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8395" w14:textId="77777777" w:rsidR="005A0B9B" w:rsidRPr="00D27485" w:rsidRDefault="005A0B9B" w:rsidP="005A0B9B">
      <w:pPr>
        <w:pStyle w:val="Textopadro"/>
        <w:ind w:left="567" w:right="425" w:firstLine="851"/>
        <w:jc w:val="both"/>
        <w:rPr>
          <w:rFonts w:ascii="Arial" w:eastAsia="Arial" w:hAnsi="Arial" w:cs="Arial"/>
          <w:sz w:val="22"/>
          <w:szCs w:val="22"/>
          <w:lang w:val="pt-BR"/>
        </w:rPr>
      </w:pPr>
    </w:p>
    <w:p w14:paraId="347AB0E3" w14:textId="260EEFFD" w:rsidR="005A0B9B" w:rsidRPr="00D27485" w:rsidRDefault="005A0B9B" w:rsidP="005A0B9B">
      <w:pPr>
        <w:pStyle w:val="Textopadro"/>
        <w:ind w:left="567" w:right="425"/>
        <w:jc w:val="center"/>
        <w:rPr>
          <w:rFonts w:ascii="Arial" w:hAnsi="Arial" w:cs="Arial"/>
          <w:b/>
          <w:bCs/>
          <w:sz w:val="22"/>
          <w:szCs w:val="22"/>
          <w:lang w:val="pt-BR"/>
        </w:rPr>
      </w:pPr>
      <w:r w:rsidRPr="00D27485">
        <w:rPr>
          <w:rFonts w:ascii="Arial" w:eastAsia="Arial" w:hAnsi="Arial" w:cs="Arial"/>
          <w:b/>
          <w:sz w:val="22"/>
          <w:szCs w:val="22"/>
          <w:lang w:val="pt-BR"/>
        </w:rPr>
        <w:t xml:space="preserve">LEI COMPLEMENTAR Nº </w:t>
      </w:r>
      <w:r w:rsidR="005C79DF">
        <w:rPr>
          <w:rFonts w:ascii="Arial" w:eastAsia="Arial" w:hAnsi="Arial" w:cs="Arial"/>
          <w:b/>
          <w:sz w:val="22"/>
          <w:szCs w:val="22"/>
          <w:lang w:val="pt-BR"/>
        </w:rPr>
        <w:t>141</w:t>
      </w:r>
      <w:r w:rsidR="00255DCC" w:rsidRPr="00255DCC">
        <w:rPr>
          <w:rFonts w:ascii="Arial" w:eastAsia="Arial" w:hAnsi="Arial" w:cs="Arial"/>
          <w:b/>
          <w:sz w:val="22"/>
          <w:szCs w:val="22"/>
          <w:lang w:val="pt-BR"/>
        </w:rPr>
        <w:t xml:space="preserve">, DE </w:t>
      </w:r>
      <w:r w:rsidR="00FA429D">
        <w:rPr>
          <w:rFonts w:ascii="Arial" w:eastAsia="Arial" w:hAnsi="Arial" w:cs="Arial"/>
          <w:b/>
          <w:sz w:val="22"/>
          <w:szCs w:val="22"/>
          <w:lang w:val="pt-BR"/>
        </w:rPr>
        <w:t>29</w:t>
      </w:r>
      <w:r w:rsidRPr="00255DCC">
        <w:rPr>
          <w:rFonts w:ascii="Arial" w:eastAsia="Arial" w:hAnsi="Arial" w:cs="Arial"/>
          <w:b/>
          <w:sz w:val="22"/>
          <w:szCs w:val="22"/>
          <w:lang w:val="pt-BR"/>
        </w:rPr>
        <w:t xml:space="preserve"> DE SETEMBRO DE 2023</w:t>
      </w:r>
      <w:r w:rsidRPr="00255DCC">
        <w:rPr>
          <w:rFonts w:ascii="Arial" w:hAnsi="Arial" w:cs="Arial"/>
          <w:b/>
          <w:bCs/>
          <w:sz w:val="22"/>
          <w:szCs w:val="22"/>
          <w:lang w:val="pt-BR"/>
        </w:rPr>
        <w:t>.</w:t>
      </w:r>
    </w:p>
    <w:p w14:paraId="61E0D26C" w14:textId="77777777" w:rsidR="005A0B9B" w:rsidRPr="00D27485" w:rsidRDefault="005A0B9B" w:rsidP="005A0B9B">
      <w:pPr>
        <w:pStyle w:val="Textopadro"/>
        <w:ind w:left="567" w:right="425" w:firstLine="851"/>
        <w:jc w:val="both"/>
        <w:rPr>
          <w:rFonts w:ascii="Arial" w:hAnsi="Arial" w:cs="Arial"/>
          <w:sz w:val="22"/>
          <w:szCs w:val="22"/>
          <w:lang w:val="pt-BR"/>
        </w:rPr>
      </w:pPr>
    </w:p>
    <w:p w14:paraId="08F570E6" w14:textId="77777777" w:rsidR="005A0B9B" w:rsidRPr="00D27485" w:rsidRDefault="005A0B9B" w:rsidP="005A0B9B">
      <w:pPr>
        <w:pStyle w:val="Textopadro"/>
        <w:ind w:left="567" w:right="425" w:firstLine="851"/>
        <w:jc w:val="both"/>
        <w:rPr>
          <w:rFonts w:ascii="Arial" w:hAnsi="Arial" w:cs="Arial"/>
          <w:sz w:val="22"/>
          <w:szCs w:val="22"/>
          <w:lang w:val="pt-BR"/>
        </w:rPr>
      </w:pPr>
    </w:p>
    <w:p w14:paraId="4AF8DE1A" w14:textId="77777777" w:rsidR="005A0B9B" w:rsidRPr="00D27485" w:rsidRDefault="005A0B9B" w:rsidP="005A0B9B">
      <w:pPr>
        <w:pStyle w:val="Textopadro"/>
        <w:ind w:left="4536" w:right="425"/>
        <w:jc w:val="both"/>
        <w:rPr>
          <w:rFonts w:ascii="Arial" w:hAnsi="Arial" w:cs="Arial"/>
          <w:b/>
          <w:sz w:val="22"/>
          <w:szCs w:val="22"/>
          <w:lang w:val="pt-BR"/>
        </w:rPr>
      </w:pPr>
      <w:bookmarkStart w:id="0" w:name="artigo_1"/>
      <w:r w:rsidRPr="00D27485">
        <w:rPr>
          <w:rFonts w:ascii="Arial" w:hAnsi="Arial" w:cs="Arial"/>
          <w:b/>
          <w:sz w:val="22"/>
          <w:szCs w:val="22"/>
          <w:lang w:val="pt-BR"/>
        </w:rPr>
        <w:t>DISPÕE SOBRE O CÓDIGO TRIBUTÁRIO QUE REGULARÁ O SISTEMA TRIBUTÁRIO MUNICIPAL, OBEDECIDAS ÀS DISPOSIÇÕES DA CONSTITUIÇÃO DA REPÚBLICA FEDERATIVA DO BRASIL, DO CÓDIGO TRIBUTÁRIO NACIONAL, DAS NORMAS COMPLEMENTARES QUE REGULAM A MATÉRIA TRIBUTÁRIA E DA LEI ORGÂNICA MUNICIPAL</w:t>
      </w:r>
    </w:p>
    <w:p w14:paraId="486D6E47" w14:textId="77777777" w:rsidR="005A0B9B" w:rsidRPr="00D27485" w:rsidRDefault="005A0B9B" w:rsidP="005A0B9B">
      <w:pPr>
        <w:pStyle w:val="Textopadro"/>
        <w:ind w:left="567" w:right="425" w:firstLine="851"/>
        <w:jc w:val="both"/>
        <w:rPr>
          <w:rFonts w:ascii="Arial" w:eastAsia="Arial" w:hAnsi="Arial" w:cs="Arial"/>
          <w:b/>
          <w:i/>
          <w:smallCaps/>
          <w:sz w:val="22"/>
          <w:szCs w:val="22"/>
          <w:lang w:val="pt-BR"/>
        </w:rPr>
      </w:pPr>
    </w:p>
    <w:p w14:paraId="292C63AD" w14:textId="77777777" w:rsidR="005A0B9B" w:rsidRPr="00D27485" w:rsidRDefault="005A0B9B" w:rsidP="005A0B9B">
      <w:pPr>
        <w:pStyle w:val="Textopadro"/>
        <w:ind w:left="567" w:right="425" w:firstLine="851"/>
        <w:jc w:val="both"/>
        <w:rPr>
          <w:rFonts w:ascii="Arial" w:eastAsia="Arial" w:hAnsi="Arial" w:cs="Arial"/>
          <w:b/>
          <w:i/>
          <w:smallCaps/>
          <w:sz w:val="22"/>
          <w:szCs w:val="22"/>
          <w:lang w:val="pt-BR"/>
        </w:rPr>
      </w:pPr>
    </w:p>
    <w:p w14:paraId="26F89B12" w14:textId="77777777" w:rsidR="005A0B9B" w:rsidRPr="00D27485" w:rsidRDefault="005A0B9B" w:rsidP="005A0B9B">
      <w:pPr>
        <w:pStyle w:val="Textopadro"/>
        <w:ind w:left="567" w:right="425" w:firstLine="851"/>
        <w:jc w:val="both"/>
        <w:rPr>
          <w:rFonts w:ascii="Arial" w:eastAsia="Arial" w:hAnsi="Arial" w:cs="Arial"/>
          <w:sz w:val="22"/>
          <w:szCs w:val="22"/>
          <w:lang w:val="pt-BR"/>
        </w:rPr>
      </w:pPr>
      <w:r w:rsidRPr="00D27485">
        <w:rPr>
          <w:rFonts w:ascii="Arial" w:hAnsi="Arial" w:cs="Arial"/>
          <w:b/>
          <w:sz w:val="22"/>
          <w:szCs w:val="22"/>
          <w:lang w:val="pt-BR"/>
        </w:rPr>
        <w:t>EVANDRO SCAINI, Prefeito Municipal de Balneário Arroio do Silva/SC</w:t>
      </w:r>
      <w:r w:rsidRPr="00D27485">
        <w:rPr>
          <w:rFonts w:ascii="Arial" w:hAnsi="Arial" w:cs="Arial"/>
          <w:sz w:val="22"/>
          <w:szCs w:val="22"/>
          <w:lang w:val="pt-BR"/>
        </w:rPr>
        <w:t>, no uso de suas atribuições legais, faz saber a todos os habitantes deste Município, que a Câmara de Vereadores aprovou e ele sanciona a seguinte Lei Complementar:</w:t>
      </w:r>
      <w:bookmarkStart w:id="1" w:name="_Hlk144815202"/>
    </w:p>
    <w:p w14:paraId="2A61D65C" w14:textId="77777777" w:rsidR="005A0B9B" w:rsidRPr="00D27485" w:rsidRDefault="005A0B9B" w:rsidP="005A0B9B">
      <w:pPr>
        <w:pStyle w:val="Textopadro"/>
        <w:ind w:left="567" w:right="425" w:firstLine="851"/>
        <w:jc w:val="both"/>
        <w:rPr>
          <w:rFonts w:ascii="Arial" w:hAnsi="Arial" w:cs="Arial"/>
          <w:b/>
          <w:bCs/>
          <w:smallCaps/>
          <w:sz w:val="22"/>
          <w:szCs w:val="22"/>
          <w:u w:val="single"/>
          <w:lang w:val="pt-BR"/>
        </w:rPr>
      </w:pPr>
    </w:p>
    <w:p w14:paraId="06695294" w14:textId="77777777" w:rsidR="005A0B9B" w:rsidRPr="00B30B1D" w:rsidRDefault="005A0B9B" w:rsidP="005A0B9B">
      <w:pPr>
        <w:pStyle w:val="Textopadro"/>
        <w:jc w:val="center"/>
        <w:rPr>
          <w:rFonts w:ascii="Arial" w:eastAsia="Arial" w:hAnsi="Arial" w:cs="Arial"/>
          <w:b/>
          <w:sz w:val="22"/>
          <w:szCs w:val="22"/>
          <w:lang w:val="pt-BR"/>
        </w:rPr>
      </w:pPr>
      <w:r w:rsidRPr="00B30B1D">
        <w:rPr>
          <w:rFonts w:ascii="Arial" w:hAnsi="Arial" w:cs="Arial"/>
          <w:b/>
          <w:sz w:val="22"/>
          <w:szCs w:val="22"/>
          <w:lang w:val="pt-BR"/>
        </w:rPr>
        <w:t>LIVRO I</w:t>
      </w:r>
      <w:bookmarkEnd w:id="1"/>
    </w:p>
    <w:p w14:paraId="1191B25D" w14:textId="77777777" w:rsidR="005A0B9B" w:rsidRPr="00D27485" w:rsidRDefault="005A0B9B" w:rsidP="005A0B9B">
      <w:pPr>
        <w:pStyle w:val="Textopadro"/>
        <w:jc w:val="center"/>
        <w:rPr>
          <w:rFonts w:ascii="Arial" w:eastAsia="Arial" w:hAnsi="Arial" w:cs="Arial"/>
          <w:sz w:val="22"/>
          <w:szCs w:val="22"/>
          <w:lang w:val="pt-BR"/>
        </w:rPr>
      </w:pPr>
      <w:r w:rsidRPr="00B30B1D">
        <w:rPr>
          <w:rFonts w:ascii="Arial" w:hAnsi="Arial" w:cs="Arial"/>
          <w:b/>
          <w:sz w:val="22"/>
          <w:szCs w:val="22"/>
          <w:lang w:val="pt-BR"/>
        </w:rPr>
        <w:t>PARTE GERAL</w:t>
      </w:r>
      <w:bookmarkStart w:id="2" w:name="_Hlk144815239"/>
    </w:p>
    <w:p w14:paraId="1D744EE9" w14:textId="77777777" w:rsidR="005A0B9B" w:rsidRPr="00D27485" w:rsidRDefault="005A0B9B" w:rsidP="005A0B9B">
      <w:pPr>
        <w:pStyle w:val="Textopadro"/>
        <w:jc w:val="center"/>
        <w:rPr>
          <w:rFonts w:ascii="Arial" w:eastAsia="Arial" w:hAnsi="Arial" w:cs="Arial"/>
          <w:sz w:val="22"/>
          <w:szCs w:val="22"/>
          <w:lang w:val="pt-BR"/>
        </w:rPr>
      </w:pPr>
    </w:p>
    <w:p w14:paraId="1204122B" w14:textId="77777777" w:rsidR="005A0B9B" w:rsidRPr="00B30B1D" w:rsidRDefault="005A0B9B" w:rsidP="005A0B9B">
      <w:pPr>
        <w:pStyle w:val="Textopadro"/>
        <w:jc w:val="center"/>
        <w:rPr>
          <w:rFonts w:ascii="Arial" w:hAnsi="Arial" w:cs="Arial"/>
          <w:b/>
          <w:sz w:val="22"/>
          <w:szCs w:val="22"/>
          <w:lang w:val="pt-BR"/>
        </w:rPr>
      </w:pPr>
      <w:r w:rsidRPr="00B30B1D">
        <w:rPr>
          <w:rFonts w:ascii="Arial" w:hAnsi="Arial" w:cs="Arial"/>
          <w:b/>
          <w:sz w:val="22"/>
          <w:szCs w:val="22"/>
          <w:lang w:val="pt-BR"/>
        </w:rPr>
        <w:t>TÍTULO I</w:t>
      </w:r>
    </w:p>
    <w:p w14:paraId="4139C713" w14:textId="77777777" w:rsidR="005A0B9B" w:rsidRPr="00B30B1D" w:rsidRDefault="005A0B9B" w:rsidP="005A0B9B">
      <w:pPr>
        <w:pStyle w:val="Textopadro"/>
        <w:jc w:val="center"/>
        <w:rPr>
          <w:rFonts w:ascii="Arial" w:eastAsia="Arial" w:hAnsi="Arial" w:cs="Arial"/>
          <w:b/>
          <w:sz w:val="22"/>
          <w:szCs w:val="22"/>
          <w:lang w:val="pt-BR"/>
        </w:rPr>
      </w:pPr>
      <w:r w:rsidRPr="00B30B1D">
        <w:rPr>
          <w:rFonts w:ascii="Arial" w:hAnsi="Arial" w:cs="Arial"/>
          <w:b/>
          <w:sz w:val="22"/>
          <w:szCs w:val="22"/>
          <w:lang w:val="pt-BR"/>
        </w:rPr>
        <w:t>DISPOSIÇÕES PRELIMINARES</w:t>
      </w:r>
    </w:p>
    <w:p w14:paraId="6096FA5E" w14:textId="77777777" w:rsidR="005A0B9B" w:rsidRPr="00D27485" w:rsidRDefault="005A0B9B" w:rsidP="005A0B9B">
      <w:pPr>
        <w:pStyle w:val="Textopadro"/>
        <w:ind w:left="567" w:right="425" w:firstLine="851"/>
        <w:jc w:val="both"/>
        <w:rPr>
          <w:rFonts w:ascii="Arial" w:hAnsi="Arial" w:cs="Arial"/>
          <w:bCs/>
          <w:smallCaps/>
          <w:sz w:val="22"/>
          <w:szCs w:val="22"/>
          <w:lang w:val="pt-BR"/>
        </w:rPr>
      </w:pPr>
    </w:p>
    <w:p w14:paraId="1B0FD98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1º</w:t>
      </w:r>
      <w:r w:rsidRPr="00D27485">
        <w:rPr>
          <w:rFonts w:ascii="Arial" w:hAnsi="Arial" w:cs="Arial"/>
          <w:sz w:val="22"/>
          <w:szCs w:val="22"/>
          <w:lang w:val="pt-BR"/>
        </w:rPr>
        <w:t> Esta Lei Complementar institui o Código Tributário do Município de Balneário Arroio do Silva/SC, que regulará o Sistema Tributário Municipal, obedecidas às disposições da Constituição da República Federativa do Brasil, do Código Tributário Nacional, das normas complementares que regulam a matéria tributária e da Lei Orgânica Municipal.</w:t>
      </w:r>
    </w:p>
    <w:p w14:paraId="4A186FF9" w14:textId="77777777" w:rsidR="005A0B9B" w:rsidRPr="00D27485" w:rsidRDefault="005A0B9B" w:rsidP="005A0B9B">
      <w:pPr>
        <w:pStyle w:val="Textopadro"/>
        <w:ind w:left="567" w:right="425" w:firstLine="851"/>
        <w:jc w:val="both"/>
        <w:rPr>
          <w:rFonts w:ascii="Arial" w:hAnsi="Arial" w:cs="Arial"/>
          <w:sz w:val="22"/>
          <w:szCs w:val="22"/>
          <w:lang w:val="pt-BR"/>
        </w:rPr>
      </w:pPr>
    </w:p>
    <w:p w14:paraId="268C873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themeFill="background1"/>
          <w:lang w:val="pt-BR"/>
        </w:rPr>
        <w:t>Art. 2º</w:t>
      </w:r>
      <w:r w:rsidRPr="00D27485">
        <w:rPr>
          <w:rFonts w:ascii="Arial" w:hAnsi="Arial" w:cs="Arial"/>
          <w:sz w:val="22"/>
          <w:szCs w:val="22"/>
          <w:shd w:val="clear" w:color="auto" w:fill="FFFFFF" w:themeFill="background1"/>
          <w:lang w:val="pt-BR"/>
        </w:rPr>
        <w:t> Tributo é toda prestação pecuniária compulsória, em moeda ou cujo valor nela se possa exprimir,</w:t>
      </w:r>
      <w:r w:rsidRPr="00D27485">
        <w:rPr>
          <w:rFonts w:ascii="Arial" w:hAnsi="Arial" w:cs="Arial"/>
          <w:sz w:val="22"/>
          <w:szCs w:val="22"/>
          <w:lang w:val="pt-BR"/>
        </w:rPr>
        <w:t xml:space="preserve"> que não constitua sanção de ato ilícito, instituído em lei e cobrado mediante atividade administrativa plenamente vinculada.</w:t>
      </w:r>
      <w:bookmarkStart w:id="3" w:name="3znysh7"/>
      <w:bookmarkEnd w:id="3"/>
    </w:p>
    <w:p w14:paraId="782B0D35" w14:textId="77777777" w:rsidR="005A0B9B" w:rsidRPr="00D27485" w:rsidRDefault="005A0B9B" w:rsidP="005A0B9B">
      <w:pPr>
        <w:pStyle w:val="Textopadro"/>
        <w:ind w:left="567" w:right="425" w:firstLine="851"/>
        <w:jc w:val="both"/>
        <w:rPr>
          <w:rFonts w:ascii="Arial" w:hAnsi="Arial" w:cs="Arial"/>
          <w:sz w:val="22"/>
          <w:szCs w:val="22"/>
          <w:lang w:val="pt-BR"/>
        </w:rPr>
      </w:pPr>
    </w:p>
    <w:p w14:paraId="26A6A3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3º.</w:t>
      </w:r>
      <w:r w:rsidRPr="00D27485">
        <w:rPr>
          <w:rFonts w:ascii="Arial" w:hAnsi="Arial" w:cs="Arial"/>
          <w:sz w:val="22"/>
          <w:szCs w:val="22"/>
          <w:lang w:val="pt-BR"/>
        </w:rPr>
        <w:t> A natureza jurídica específica do tributo de competência do Município de Balneário Arroio do Silva/SC é determinada pelo fato gerador da respectiva obrigação, sendo irrelevantes para qualificá-la:</w:t>
      </w:r>
    </w:p>
    <w:p w14:paraId="61CC68EC" w14:textId="77777777" w:rsidR="005A0B9B" w:rsidRPr="00D27485" w:rsidRDefault="005A0B9B" w:rsidP="005A0B9B">
      <w:pPr>
        <w:pStyle w:val="Textopadro"/>
        <w:ind w:left="567" w:right="425" w:firstLine="851"/>
        <w:jc w:val="both"/>
        <w:rPr>
          <w:rFonts w:ascii="Arial" w:hAnsi="Arial" w:cs="Arial"/>
          <w:sz w:val="22"/>
          <w:szCs w:val="22"/>
          <w:lang w:val="pt-BR"/>
        </w:rPr>
      </w:pPr>
    </w:p>
    <w:p w14:paraId="79E21A5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denominação e demais características formais adotadas pela lei;</w:t>
      </w:r>
    </w:p>
    <w:p w14:paraId="7218ADE7" w14:textId="77777777" w:rsidR="005A0B9B" w:rsidRPr="00D27485" w:rsidRDefault="005A0B9B" w:rsidP="005A0B9B">
      <w:pPr>
        <w:pStyle w:val="Textopadro"/>
        <w:ind w:left="567" w:right="425" w:firstLine="851"/>
        <w:jc w:val="both"/>
        <w:rPr>
          <w:rFonts w:ascii="Arial" w:hAnsi="Arial" w:cs="Arial"/>
          <w:sz w:val="22"/>
          <w:szCs w:val="22"/>
          <w:lang w:val="pt-BR"/>
        </w:rPr>
      </w:pPr>
    </w:p>
    <w:p w14:paraId="37D4695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destinação legal do produto da sua arrecadação.</w:t>
      </w:r>
    </w:p>
    <w:p w14:paraId="6AD9C9CD" w14:textId="77777777" w:rsidR="005A0B9B" w:rsidRPr="00D27485" w:rsidRDefault="005A0B9B" w:rsidP="005A0B9B">
      <w:pPr>
        <w:pStyle w:val="Textopadro"/>
        <w:ind w:left="567" w:right="425" w:firstLine="851"/>
        <w:jc w:val="both"/>
        <w:rPr>
          <w:rFonts w:ascii="Arial" w:hAnsi="Arial" w:cs="Arial"/>
          <w:sz w:val="22"/>
          <w:szCs w:val="22"/>
          <w:lang w:val="pt-BR"/>
        </w:rPr>
      </w:pPr>
    </w:p>
    <w:p w14:paraId="401FBB34" w14:textId="77777777" w:rsidR="005A0B9B" w:rsidRPr="00B30B1D" w:rsidRDefault="005A0B9B" w:rsidP="005A0B9B">
      <w:pPr>
        <w:pStyle w:val="Textopadro"/>
        <w:jc w:val="center"/>
        <w:rPr>
          <w:rFonts w:ascii="Arial" w:hAnsi="Arial" w:cs="Arial"/>
          <w:b/>
          <w:sz w:val="22"/>
          <w:szCs w:val="22"/>
          <w:lang w:val="pt-BR"/>
        </w:rPr>
      </w:pPr>
      <w:r w:rsidRPr="00B30B1D">
        <w:rPr>
          <w:rFonts w:ascii="Arial" w:hAnsi="Arial" w:cs="Arial"/>
          <w:b/>
          <w:sz w:val="22"/>
          <w:szCs w:val="22"/>
          <w:lang w:val="pt-BR"/>
        </w:rPr>
        <w:t>TÍTULO II</w:t>
      </w:r>
    </w:p>
    <w:p w14:paraId="1C5D8BF1" w14:textId="77777777" w:rsidR="005A0B9B" w:rsidRPr="00B30B1D" w:rsidRDefault="005A0B9B" w:rsidP="005A0B9B">
      <w:pPr>
        <w:pStyle w:val="Textopadro"/>
        <w:jc w:val="center"/>
        <w:rPr>
          <w:rFonts w:ascii="Arial" w:hAnsi="Arial" w:cs="Arial"/>
          <w:b/>
          <w:sz w:val="22"/>
          <w:szCs w:val="22"/>
          <w:lang w:val="pt-BR"/>
        </w:rPr>
      </w:pPr>
      <w:r w:rsidRPr="00B30B1D">
        <w:rPr>
          <w:rFonts w:ascii="Arial" w:hAnsi="Arial" w:cs="Arial"/>
          <w:b/>
          <w:sz w:val="22"/>
          <w:szCs w:val="22"/>
          <w:lang w:val="pt-BR"/>
        </w:rPr>
        <w:t>LEGISLAÇÃO TRIBUTÁRIA MUNICIPAL</w:t>
      </w:r>
    </w:p>
    <w:p w14:paraId="4BCE4C0E" w14:textId="77777777" w:rsidR="005A0B9B" w:rsidRPr="00B30B1D" w:rsidRDefault="005A0B9B" w:rsidP="005A0B9B">
      <w:pPr>
        <w:pStyle w:val="Textopadro"/>
        <w:jc w:val="center"/>
        <w:rPr>
          <w:rFonts w:ascii="Arial" w:hAnsi="Arial" w:cs="Arial"/>
          <w:b/>
          <w:sz w:val="22"/>
          <w:szCs w:val="22"/>
          <w:lang w:val="pt-BR"/>
        </w:rPr>
      </w:pPr>
    </w:p>
    <w:p w14:paraId="44489512" w14:textId="77777777" w:rsidR="005A0B9B" w:rsidRPr="00B30B1D" w:rsidRDefault="005A0B9B" w:rsidP="005A0B9B">
      <w:pPr>
        <w:pStyle w:val="Textopadro"/>
        <w:jc w:val="center"/>
        <w:rPr>
          <w:rFonts w:ascii="Arial" w:hAnsi="Arial" w:cs="Arial"/>
          <w:b/>
          <w:sz w:val="22"/>
          <w:szCs w:val="22"/>
          <w:lang w:val="pt-BR"/>
        </w:rPr>
      </w:pPr>
      <w:r w:rsidRPr="00B30B1D">
        <w:rPr>
          <w:rFonts w:ascii="Arial" w:hAnsi="Arial" w:cs="Arial"/>
          <w:b/>
          <w:sz w:val="22"/>
          <w:szCs w:val="22"/>
          <w:lang w:val="pt-BR"/>
        </w:rPr>
        <w:t>CAPÍTULO I</w:t>
      </w:r>
    </w:p>
    <w:p w14:paraId="2F8BA12B" w14:textId="77777777" w:rsidR="005A0B9B" w:rsidRPr="00B30B1D" w:rsidRDefault="003F4E47" w:rsidP="005A0B9B">
      <w:pPr>
        <w:pStyle w:val="Textopadro"/>
        <w:jc w:val="center"/>
        <w:rPr>
          <w:rFonts w:ascii="Arial" w:hAnsi="Arial" w:cs="Arial"/>
          <w:b/>
          <w:sz w:val="22"/>
          <w:szCs w:val="22"/>
          <w:lang w:val="pt-BR"/>
        </w:rPr>
      </w:pPr>
      <w:r>
        <w:rPr>
          <w:rFonts w:ascii="Arial" w:hAnsi="Arial" w:cs="Arial"/>
          <w:b/>
          <w:sz w:val="22"/>
          <w:szCs w:val="22"/>
          <w:lang w:val="pt-BR"/>
        </w:rPr>
        <w:t>DISPOSIÇÕES GERAIS</w:t>
      </w:r>
    </w:p>
    <w:p w14:paraId="1AB2A8FE" w14:textId="77777777" w:rsidR="005A0B9B" w:rsidRPr="00D27485" w:rsidRDefault="005A0B9B" w:rsidP="005A0B9B">
      <w:pPr>
        <w:pStyle w:val="Textopadro"/>
        <w:ind w:left="567" w:right="425" w:firstLine="851"/>
        <w:jc w:val="both"/>
        <w:rPr>
          <w:rFonts w:ascii="Arial" w:hAnsi="Arial" w:cs="Arial"/>
          <w:b/>
          <w:bCs/>
          <w:smallCaps/>
          <w:sz w:val="22"/>
          <w:szCs w:val="22"/>
          <w:lang w:val="pt-BR"/>
        </w:rPr>
      </w:pPr>
    </w:p>
    <w:p w14:paraId="5309DED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4º</w:t>
      </w:r>
      <w:r w:rsidRPr="00D27485">
        <w:rPr>
          <w:rFonts w:ascii="Arial" w:hAnsi="Arial" w:cs="Arial"/>
          <w:sz w:val="22"/>
          <w:szCs w:val="22"/>
          <w:lang w:val="pt-BR"/>
        </w:rPr>
        <w:t> A legislação tributária do Município de Balneário Arroio do Silva compreende as leis, os decretos e as normas complementares que versem, no todo ou em parte, sobre tributos de competência deste Município e sobre relações jurídicas a eles pertinentes.</w:t>
      </w:r>
      <w:bookmarkStart w:id="4" w:name="tyjcwt"/>
      <w:bookmarkEnd w:id="4"/>
    </w:p>
    <w:p w14:paraId="3CB75572" w14:textId="77777777" w:rsidR="005A0B9B" w:rsidRPr="00D27485" w:rsidRDefault="005A0B9B" w:rsidP="005A0B9B">
      <w:pPr>
        <w:pStyle w:val="Textopadro"/>
        <w:ind w:left="567" w:right="425" w:firstLine="851"/>
        <w:jc w:val="both"/>
        <w:rPr>
          <w:rFonts w:ascii="Arial" w:hAnsi="Arial" w:cs="Arial"/>
          <w:sz w:val="22"/>
          <w:szCs w:val="22"/>
          <w:lang w:val="pt-BR"/>
        </w:rPr>
      </w:pPr>
    </w:p>
    <w:p w14:paraId="6055C0B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5º</w:t>
      </w:r>
      <w:r w:rsidRPr="00D27485">
        <w:rPr>
          <w:rFonts w:ascii="Arial" w:hAnsi="Arial" w:cs="Arial"/>
          <w:sz w:val="22"/>
          <w:szCs w:val="22"/>
          <w:lang w:val="pt-BR"/>
        </w:rPr>
        <w:t> Somente a Lei poderá estabelecer:</w:t>
      </w:r>
    </w:p>
    <w:p w14:paraId="54D01A0E" w14:textId="77777777" w:rsidR="005A0B9B" w:rsidRPr="00D27485" w:rsidRDefault="005A0B9B" w:rsidP="005A0B9B">
      <w:pPr>
        <w:pStyle w:val="Textopadro"/>
        <w:ind w:left="567" w:right="425" w:firstLine="851"/>
        <w:jc w:val="both"/>
        <w:rPr>
          <w:rFonts w:ascii="Arial" w:hAnsi="Arial" w:cs="Arial"/>
          <w:sz w:val="22"/>
          <w:szCs w:val="22"/>
          <w:lang w:val="pt-BR"/>
        </w:rPr>
      </w:pPr>
    </w:p>
    <w:p w14:paraId="4E846D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instituição, extinção, majoração ou redução de tributos;</w:t>
      </w:r>
    </w:p>
    <w:p w14:paraId="496B3AE6" w14:textId="77777777" w:rsidR="005A0B9B" w:rsidRPr="00D27485" w:rsidRDefault="005A0B9B" w:rsidP="005A0B9B">
      <w:pPr>
        <w:pStyle w:val="Textopadro"/>
        <w:ind w:left="567" w:right="425" w:firstLine="851"/>
        <w:jc w:val="both"/>
        <w:rPr>
          <w:rFonts w:ascii="Arial" w:hAnsi="Arial" w:cs="Arial"/>
          <w:sz w:val="22"/>
          <w:szCs w:val="22"/>
          <w:lang w:val="pt-BR"/>
        </w:rPr>
      </w:pPr>
    </w:p>
    <w:p w14:paraId="31BF556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definição de fato gerador da obrigação tributária principal e do seu sujeito passivo;</w:t>
      </w:r>
    </w:p>
    <w:p w14:paraId="143B638D"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4566CE9F" w14:textId="77777777" w:rsidR="00D27485" w:rsidRDefault="00D27485" w:rsidP="005A0B9B">
      <w:pPr>
        <w:pStyle w:val="Textopadro"/>
        <w:ind w:left="567" w:right="425" w:firstLine="851"/>
        <w:jc w:val="both"/>
        <w:rPr>
          <w:rFonts w:ascii="Arial" w:hAnsi="Arial" w:cs="Arial"/>
          <w:b/>
          <w:sz w:val="22"/>
          <w:szCs w:val="22"/>
          <w:lang w:val="pt-BR"/>
        </w:rPr>
      </w:pPr>
    </w:p>
    <w:p w14:paraId="14117EA9" w14:textId="77777777" w:rsidR="00D27485" w:rsidRDefault="00D27485" w:rsidP="005A0B9B">
      <w:pPr>
        <w:pStyle w:val="Textopadro"/>
        <w:ind w:left="567" w:right="425" w:firstLine="851"/>
        <w:jc w:val="both"/>
        <w:rPr>
          <w:rFonts w:ascii="Arial" w:hAnsi="Arial" w:cs="Arial"/>
          <w:b/>
          <w:sz w:val="22"/>
          <w:szCs w:val="22"/>
          <w:lang w:val="pt-BR"/>
        </w:rPr>
      </w:pPr>
    </w:p>
    <w:p w14:paraId="7E34C52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fixação, majoração ou redução de alíquotas e das respectivas bases de cálculo;</w:t>
      </w:r>
    </w:p>
    <w:p w14:paraId="497C4601"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3F96704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 cominação de penalidades para as ações ou omissões contrárias a seus dispositivos, ou para outras infrações nela definidas;</w:t>
      </w:r>
    </w:p>
    <w:p w14:paraId="095F0EF2" w14:textId="77777777" w:rsidR="005A0B9B" w:rsidRPr="00D27485" w:rsidRDefault="005A0B9B" w:rsidP="005A0B9B">
      <w:pPr>
        <w:pStyle w:val="Textopadro"/>
        <w:ind w:left="567" w:right="425" w:firstLine="851"/>
        <w:jc w:val="both"/>
        <w:rPr>
          <w:rFonts w:ascii="Arial" w:hAnsi="Arial" w:cs="Arial"/>
          <w:sz w:val="22"/>
          <w:szCs w:val="22"/>
          <w:lang w:val="pt-BR"/>
        </w:rPr>
      </w:pPr>
    </w:p>
    <w:p w14:paraId="1ECD0CA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as hipóteses de exclusão, suspensão e extinção de créditos tributários, bem como redução ou dispensa de penalidades.</w:t>
      </w:r>
    </w:p>
    <w:p w14:paraId="3B6AC84B" w14:textId="77777777" w:rsidR="005A0B9B" w:rsidRPr="00D27485" w:rsidRDefault="005A0B9B" w:rsidP="005A0B9B">
      <w:pPr>
        <w:pStyle w:val="Textopadro"/>
        <w:ind w:left="567" w:right="425" w:firstLine="851"/>
        <w:jc w:val="both"/>
        <w:rPr>
          <w:rFonts w:ascii="Arial" w:hAnsi="Arial" w:cs="Arial"/>
          <w:sz w:val="22"/>
          <w:szCs w:val="22"/>
          <w:lang w:val="pt-BR"/>
        </w:rPr>
      </w:pPr>
    </w:p>
    <w:p w14:paraId="0A92C17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Equipara-se à majoração do tributo a modificação da sua base de cálculo, que importe em torná-lo mais oneroso.</w:t>
      </w:r>
    </w:p>
    <w:p w14:paraId="3B157C87" w14:textId="77777777" w:rsidR="005A0B9B" w:rsidRPr="00D27485" w:rsidRDefault="005A0B9B" w:rsidP="005A0B9B">
      <w:pPr>
        <w:pStyle w:val="Textopadro"/>
        <w:ind w:left="567" w:right="425" w:firstLine="851"/>
        <w:jc w:val="both"/>
        <w:rPr>
          <w:rFonts w:ascii="Arial" w:hAnsi="Arial" w:cs="Arial"/>
          <w:sz w:val="22"/>
          <w:szCs w:val="22"/>
          <w:lang w:val="pt-BR"/>
        </w:rPr>
      </w:pPr>
    </w:p>
    <w:p w14:paraId="42570F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Não constitui majoração de tributo, para os fins do disposto no inciso III deste artigo, a atualização do valor monetário da respectiva base de cálculo.</w:t>
      </w:r>
      <w:bookmarkStart w:id="5" w:name="3dy6vkm"/>
      <w:bookmarkEnd w:id="5"/>
    </w:p>
    <w:p w14:paraId="21002D85" w14:textId="77777777" w:rsidR="005A0B9B" w:rsidRPr="00D27485" w:rsidRDefault="005A0B9B" w:rsidP="005A0B9B">
      <w:pPr>
        <w:pStyle w:val="Textopadro"/>
        <w:ind w:left="567" w:right="425" w:firstLine="851"/>
        <w:jc w:val="both"/>
        <w:rPr>
          <w:rFonts w:ascii="Arial" w:hAnsi="Arial" w:cs="Arial"/>
          <w:sz w:val="22"/>
          <w:szCs w:val="22"/>
          <w:lang w:val="pt-BR"/>
        </w:rPr>
      </w:pPr>
    </w:p>
    <w:p w14:paraId="1EDF15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6º</w:t>
      </w:r>
      <w:r w:rsidRPr="00D27485">
        <w:rPr>
          <w:rFonts w:ascii="Arial" w:hAnsi="Arial" w:cs="Arial"/>
          <w:sz w:val="22"/>
          <w:szCs w:val="22"/>
          <w:lang w:val="pt-BR"/>
        </w:rPr>
        <w:t> Nenhuma ação ou omissão será punida, como infração da legislação tributária, a não ser que esteja definida como tal por lei tributária vigente, à data da sua prática, nem lhe será cominada penalidade, não prevista em lei tributária nas mesmas condições.</w:t>
      </w:r>
      <w:bookmarkStart w:id="6" w:name="1t3h5sf"/>
      <w:bookmarkEnd w:id="6"/>
    </w:p>
    <w:p w14:paraId="6F476160"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206F965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7º</w:t>
      </w:r>
      <w:r w:rsidRPr="00D27485">
        <w:rPr>
          <w:rFonts w:ascii="Arial" w:hAnsi="Arial" w:cs="Arial"/>
          <w:sz w:val="22"/>
          <w:szCs w:val="22"/>
          <w:lang w:val="pt-BR"/>
        </w:rPr>
        <w:t> A lei tributária poderá cominar penalidade genérica para as ações ou omissões, contrárias à legislação tributária, quando não houver previsão de penalidade específica.</w:t>
      </w:r>
      <w:bookmarkStart w:id="7" w:name="4d34og8"/>
      <w:bookmarkEnd w:id="7"/>
    </w:p>
    <w:p w14:paraId="73E741D2"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09D51AA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Art. 8º </w:t>
      </w:r>
      <w:r w:rsidRPr="00D27485">
        <w:rPr>
          <w:rFonts w:ascii="Arial" w:hAnsi="Arial" w:cs="Arial"/>
          <w:sz w:val="22"/>
          <w:szCs w:val="22"/>
          <w:lang w:val="pt-BR"/>
        </w:rPr>
        <w:t>Os decretos que regulamentarem leis tributárias observarão os preceitos e disposições constitucionais, as normas gerais estabelecidas no Código Tributário Nacional, as normas deste Código e a legislação pertinente.</w:t>
      </w:r>
    </w:p>
    <w:p w14:paraId="4F6CAB85"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16FCFD4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conteúdo e o alcance dos decretos restringem-se aos das leis em função das quais sejam expedidos, determinados com observância das regras de interpretação estabelecidas neste Código.</w:t>
      </w:r>
    </w:p>
    <w:p w14:paraId="028CB50E"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6B0A990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Chefe do Poder Executivo Municipal poderá, mediante decreto, atualizar a base de cálculo dos tributos, fixando valores de acordo com índice oficial previsto em norma, estando autorizado ao implemento dessa providência pela legislação tributária.</w:t>
      </w:r>
      <w:bookmarkStart w:id="8" w:name="2s8eyo1"/>
      <w:bookmarkEnd w:id="8"/>
    </w:p>
    <w:p w14:paraId="109D6B34"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022663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9º</w:t>
      </w:r>
      <w:r w:rsidRPr="00D27485">
        <w:rPr>
          <w:rFonts w:ascii="Arial" w:hAnsi="Arial" w:cs="Arial"/>
          <w:sz w:val="22"/>
          <w:szCs w:val="22"/>
          <w:lang w:val="pt-BR"/>
        </w:rPr>
        <w:t> Consideram-se normas complementares da legislação tributária municipal:</w:t>
      </w:r>
    </w:p>
    <w:p w14:paraId="15B8E6BC" w14:textId="77777777" w:rsidR="00D27485" w:rsidRDefault="00D27485" w:rsidP="005A0B9B">
      <w:pPr>
        <w:pStyle w:val="Textopadro"/>
        <w:ind w:left="567" w:right="425" w:firstLine="851"/>
        <w:jc w:val="both"/>
        <w:rPr>
          <w:rFonts w:ascii="Arial" w:hAnsi="Arial" w:cs="Arial"/>
          <w:b/>
          <w:sz w:val="22"/>
          <w:szCs w:val="22"/>
          <w:lang w:val="pt-BR"/>
        </w:rPr>
      </w:pPr>
    </w:p>
    <w:p w14:paraId="7178852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atos normativos expedidos pelo Chefe do Poder Executivo Municipal e pelas autoridades administrativas do Município de Balneário Arroio do Silva, quando compatíveis com a legislação tributária que se destinem a complementar;</w:t>
      </w:r>
    </w:p>
    <w:p w14:paraId="37990541" w14:textId="77777777" w:rsidR="005A0B9B" w:rsidRPr="00D27485" w:rsidRDefault="005A0B9B" w:rsidP="005A0B9B">
      <w:pPr>
        <w:pStyle w:val="Textopadro"/>
        <w:ind w:left="567" w:right="425" w:firstLine="851"/>
        <w:jc w:val="both"/>
        <w:rPr>
          <w:rFonts w:ascii="Arial" w:hAnsi="Arial" w:cs="Arial"/>
          <w:sz w:val="22"/>
          <w:szCs w:val="22"/>
          <w:lang w:val="pt-BR"/>
        </w:rPr>
      </w:pPr>
    </w:p>
    <w:p w14:paraId="046B719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decisões proferidas em Processo Administrativo Tributário às quais a lei atribua eficácia normativa;</w:t>
      </w:r>
    </w:p>
    <w:p w14:paraId="28F1AC09" w14:textId="77777777" w:rsidR="005A0B9B" w:rsidRPr="00D27485" w:rsidRDefault="005A0B9B" w:rsidP="005A0B9B">
      <w:pPr>
        <w:pStyle w:val="Textopadro"/>
        <w:ind w:left="567" w:right="425" w:firstLine="851"/>
        <w:jc w:val="both"/>
        <w:rPr>
          <w:rFonts w:ascii="Arial" w:hAnsi="Arial" w:cs="Arial"/>
          <w:sz w:val="22"/>
          <w:szCs w:val="22"/>
          <w:lang w:val="pt-BR"/>
        </w:rPr>
      </w:pPr>
    </w:p>
    <w:p w14:paraId="5A61AA9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convênios de que tenha sido parte o Município de Balneário Arroio do Silva;</w:t>
      </w:r>
    </w:p>
    <w:p w14:paraId="6FDB1E9A" w14:textId="77777777" w:rsidR="005A0B9B" w:rsidRPr="00D27485" w:rsidRDefault="005A0B9B" w:rsidP="005A0B9B">
      <w:pPr>
        <w:pStyle w:val="Textopadro"/>
        <w:ind w:left="567" w:right="425" w:firstLine="851"/>
        <w:jc w:val="both"/>
        <w:rPr>
          <w:rFonts w:ascii="Arial" w:hAnsi="Arial" w:cs="Arial"/>
          <w:sz w:val="22"/>
          <w:szCs w:val="22"/>
          <w:lang w:val="pt-BR"/>
        </w:rPr>
      </w:pPr>
    </w:p>
    <w:p w14:paraId="4431E46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as práticas reiteradamente observadas pela Administração Municipal, desde que não contrárias à legislação tributária.</w:t>
      </w:r>
    </w:p>
    <w:p w14:paraId="4914BB0E" w14:textId="77777777" w:rsidR="005A0B9B" w:rsidRPr="00D27485" w:rsidRDefault="005A0B9B" w:rsidP="005A0B9B">
      <w:pPr>
        <w:pStyle w:val="Textopadro"/>
        <w:ind w:left="567" w:right="425" w:firstLine="851"/>
        <w:jc w:val="both"/>
        <w:rPr>
          <w:rFonts w:ascii="Arial" w:hAnsi="Arial" w:cs="Arial"/>
          <w:sz w:val="22"/>
          <w:szCs w:val="22"/>
          <w:lang w:val="pt-BR"/>
        </w:rPr>
      </w:pPr>
    </w:p>
    <w:p w14:paraId="3B58EE4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observância das normas referidas neste artigo exclui a imposição de penalidades, a cobrança de juros de mora e a atualização monetária do tributo.</w:t>
      </w:r>
    </w:p>
    <w:p w14:paraId="5DBA5D6E" w14:textId="77777777" w:rsidR="005A0B9B" w:rsidRPr="00D27485" w:rsidRDefault="005A0B9B" w:rsidP="005A0B9B">
      <w:pPr>
        <w:pStyle w:val="Textopadro"/>
        <w:ind w:left="567" w:right="425" w:firstLine="851"/>
        <w:jc w:val="both"/>
        <w:rPr>
          <w:rFonts w:ascii="Arial" w:hAnsi="Arial" w:cs="Arial"/>
          <w:b/>
          <w:bCs/>
          <w:sz w:val="22"/>
          <w:szCs w:val="22"/>
          <w:u w:val="single"/>
          <w:lang w:val="pt-BR"/>
        </w:rPr>
      </w:pPr>
    </w:p>
    <w:p w14:paraId="519F28EA" w14:textId="77777777" w:rsidR="00D27485" w:rsidRDefault="00D27485" w:rsidP="005A0B9B">
      <w:pPr>
        <w:pStyle w:val="Textopadro"/>
        <w:jc w:val="center"/>
        <w:rPr>
          <w:rFonts w:ascii="Arial" w:hAnsi="Arial" w:cs="Arial"/>
          <w:sz w:val="22"/>
          <w:szCs w:val="22"/>
          <w:lang w:val="pt-BR"/>
        </w:rPr>
      </w:pPr>
    </w:p>
    <w:p w14:paraId="61F17EAF" w14:textId="77777777" w:rsidR="00D27485" w:rsidRDefault="00D27485" w:rsidP="005A0B9B">
      <w:pPr>
        <w:pStyle w:val="Textopadro"/>
        <w:jc w:val="center"/>
        <w:rPr>
          <w:rFonts w:ascii="Arial" w:hAnsi="Arial" w:cs="Arial"/>
          <w:sz w:val="22"/>
          <w:szCs w:val="22"/>
          <w:lang w:val="pt-BR"/>
        </w:rPr>
      </w:pPr>
    </w:p>
    <w:p w14:paraId="0895EC13" w14:textId="77777777" w:rsidR="00D27485" w:rsidRDefault="00D27485" w:rsidP="005A0B9B">
      <w:pPr>
        <w:pStyle w:val="Textopadro"/>
        <w:jc w:val="center"/>
        <w:rPr>
          <w:rFonts w:ascii="Arial" w:hAnsi="Arial" w:cs="Arial"/>
          <w:sz w:val="22"/>
          <w:szCs w:val="22"/>
          <w:lang w:val="pt-BR"/>
        </w:rPr>
      </w:pPr>
    </w:p>
    <w:p w14:paraId="7A8E48F9" w14:textId="77777777" w:rsidR="00D27485" w:rsidRDefault="00D27485" w:rsidP="005A0B9B">
      <w:pPr>
        <w:pStyle w:val="Textopadro"/>
        <w:jc w:val="center"/>
        <w:rPr>
          <w:rFonts w:ascii="Arial" w:hAnsi="Arial" w:cs="Arial"/>
          <w:sz w:val="22"/>
          <w:szCs w:val="22"/>
          <w:lang w:val="pt-BR"/>
        </w:rPr>
      </w:pPr>
    </w:p>
    <w:p w14:paraId="3F9281E0" w14:textId="77777777" w:rsidR="005A0B9B" w:rsidRPr="00B30B1D" w:rsidRDefault="005A0B9B" w:rsidP="005A0B9B">
      <w:pPr>
        <w:pStyle w:val="Textopadro"/>
        <w:jc w:val="center"/>
        <w:rPr>
          <w:rFonts w:ascii="Arial" w:hAnsi="Arial" w:cs="Arial"/>
          <w:b/>
          <w:sz w:val="22"/>
          <w:szCs w:val="22"/>
          <w:lang w:val="pt-BR"/>
        </w:rPr>
      </w:pPr>
      <w:r w:rsidRPr="00B30B1D">
        <w:rPr>
          <w:rFonts w:ascii="Arial" w:hAnsi="Arial" w:cs="Arial"/>
          <w:b/>
          <w:sz w:val="22"/>
          <w:szCs w:val="22"/>
          <w:lang w:val="pt-BR"/>
        </w:rPr>
        <w:lastRenderedPageBreak/>
        <w:t>CAPÍTULO II</w:t>
      </w:r>
    </w:p>
    <w:p w14:paraId="728D4D4E" w14:textId="77777777" w:rsidR="005A0B9B" w:rsidRPr="00D27485" w:rsidRDefault="005A0B9B" w:rsidP="005A0B9B">
      <w:pPr>
        <w:pStyle w:val="Textopadro"/>
        <w:jc w:val="center"/>
        <w:rPr>
          <w:rFonts w:ascii="Arial" w:hAnsi="Arial" w:cs="Arial"/>
          <w:b/>
          <w:sz w:val="22"/>
          <w:szCs w:val="22"/>
          <w:lang w:val="pt-BR"/>
        </w:rPr>
      </w:pPr>
      <w:r w:rsidRPr="00B30B1D">
        <w:rPr>
          <w:rFonts w:ascii="Arial" w:hAnsi="Arial" w:cs="Arial"/>
          <w:b/>
          <w:sz w:val="22"/>
          <w:szCs w:val="22"/>
          <w:lang w:val="pt-BR"/>
        </w:rPr>
        <w:t>VIGÊNCIA</w:t>
      </w:r>
      <w:r w:rsidRPr="00D27485">
        <w:rPr>
          <w:rFonts w:ascii="Arial" w:hAnsi="Arial" w:cs="Arial"/>
          <w:smallCaps/>
          <w:sz w:val="22"/>
          <w:szCs w:val="22"/>
          <w:lang w:val="pt-BR"/>
        </w:rPr>
        <w:br/>
      </w:r>
      <w:bookmarkStart w:id="9" w:name="17dp8vu"/>
      <w:bookmarkEnd w:id="9"/>
    </w:p>
    <w:p w14:paraId="31DBAED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w:t>
      </w:r>
      <w:r w:rsidRPr="00D27485">
        <w:rPr>
          <w:rFonts w:ascii="Arial" w:hAnsi="Arial" w:cs="Arial"/>
          <w:sz w:val="22"/>
          <w:szCs w:val="22"/>
          <w:lang w:val="pt-BR"/>
        </w:rPr>
        <w:t> A vigência da legislação tributária do Município de Balneário Arroio do Silva reger-se-á pelas disposições legais aplicáveis às normas jurídicas em geral, observando-se ainda o previsto neste Capítulo.</w:t>
      </w:r>
    </w:p>
    <w:p w14:paraId="53CFFBC6"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6CFAAA34" w14:textId="77777777" w:rsidR="005A0B9B" w:rsidRPr="00D27485" w:rsidRDefault="005A0B9B" w:rsidP="005A0B9B">
      <w:pPr>
        <w:pStyle w:val="Textopadro"/>
        <w:ind w:left="567" w:right="425" w:firstLine="851"/>
        <w:jc w:val="both"/>
        <w:rPr>
          <w:rFonts w:ascii="Arial" w:hAnsi="Arial" w:cs="Arial"/>
          <w:b/>
          <w:bCs/>
          <w:sz w:val="22"/>
          <w:szCs w:val="22"/>
          <w:lang w:val="pt-BR"/>
        </w:rPr>
      </w:pPr>
      <w:r w:rsidRPr="00D27485">
        <w:rPr>
          <w:rFonts w:ascii="Arial" w:hAnsi="Arial" w:cs="Arial"/>
          <w:b/>
          <w:bCs/>
          <w:sz w:val="22"/>
          <w:szCs w:val="22"/>
          <w:lang w:val="pt-BR"/>
        </w:rPr>
        <w:t>VIGÊNCIA NO ESPAÇO</w:t>
      </w:r>
      <w:bookmarkStart w:id="10" w:name="3rdcrjn"/>
      <w:bookmarkEnd w:id="10"/>
      <w:r w:rsidRPr="00D27485">
        <w:rPr>
          <w:rFonts w:ascii="Arial" w:hAnsi="Arial" w:cs="Arial"/>
          <w:b/>
          <w:bCs/>
          <w:sz w:val="22"/>
          <w:szCs w:val="22"/>
          <w:lang w:val="pt-BR"/>
        </w:rPr>
        <w:t>:</w:t>
      </w:r>
    </w:p>
    <w:p w14:paraId="67606D79"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79549A0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w:t>
      </w:r>
      <w:r w:rsidRPr="00D27485">
        <w:rPr>
          <w:rFonts w:ascii="Arial" w:hAnsi="Arial" w:cs="Arial"/>
          <w:sz w:val="22"/>
          <w:szCs w:val="22"/>
          <w:lang w:val="pt-BR"/>
        </w:rPr>
        <w:t> A legislação tributária do Município de Balneário Arroio do Silva vigora dentro de seus limites territoriais.</w:t>
      </w:r>
    </w:p>
    <w:p w14:paraId="3DA65EBB" w14:textId="77777777" w:rsidR="005A0B9B" w:rsidRPr="00D27485" w:rsidRDefault="005A0B9B" w:rsidP="005A0B9B">
      <w:pPr>
        <w:pStyle w:val="Textopadro"/>
        <w:ind w:left="567" w:right="425" w:firstLine="851"/>
        <w:jc w:val="both"/>
        <w:rPr>
          <w:rFonts w:ascii="Arial" w:hAnsi="Arial" w:cs="Arial"/>
          <w:sz w:val="22"/>
          <w:szCs w:val="22"/>
          <w:lang w:val="pt-BR"/>
        </w:rPr>
      </w:pPr>
    </w:p>
    <w:p w14:paraId="328CF16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legislação tributária municipal poderá vigorar além dos limites da circunscrição do seu território quando for admitida a extraterritorialidade por convênio de que participe, ou por normas gerais expedidas pela União.</w:t>
      </w:r>
    </w:p>
    <w:p w14:paraId="641571C7"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25BAC114" w14:textId="77777777" w:rsidR="005A0B9B" w:rsidRPr="00D27485" w:rsidRDefault="005A0B9B" w:rsidP="005A0B9B">
      <w:pPr>
        <w:pStyle w:val="Textopadro"/>
        <w:ind w:left="567" w:right="425" w:firstLine="851"/>
        <w:jc w:val="both"/>
        <w:rPr>
          <w:rFonts w:ascii="Arial" w:hAnsi="Arial" w:cs="Arial"/>
          <w:b/>
          <w:bCs/>
          <w:sz w:val="22"/>
          <w:szCs w:val="22"/>
          <w:lang w:val="pt-BR"/>
        </w:rPr>
      </w:pPr>
      <w:r w:rsidRPr="00D27485">
        <w:rPr>
          <w:rFonts w:ascii="Arial" w:hAnsi="Arial" w:cs="Arial"/>
          <w:b/>
          <w:bCs/>
          <w:sz w:val="22"/>
          <w:szCs w:val="22"/>
          <w:lang w:val="pt-BR"/>
        </w:rPr>
        <w:t>VIGÊNCIA NO TEMPO</w:t>
      </w:r>
      <w:bookmarkStart w:id="11" w:name="26in1rg"/>
      <w:bookmarkEnd w:id="11"/>
      <w:r w:rsidRPr="00D27485">
        <w:rPr>
          <w:rFonts w:ascii="Arial" w:hAnsi="Arial" w:cs="Arial"/>
          <w:b/>
          <w:bCs/>
          <w:sz w:val="22"/>
          <w:szCs w:val="22"/>
          <w:lang w:val="pt-BR"/>
        </w:rPr>
        <w:t>:</w:t>
      </w:r>
    </w:p>
    <w:p w14:paraId="088DD152"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43A3DAF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w:t>
      </w:r>
      <w:r w:rsidRPr="00D27485">
        <w:rPr>
          <w:rFonts w:ascii="Arial" w:hAnsi="Arial" w:cs="Arial"/>
          <w:sz w:val="22"/>
          <w:szCs w:val="22"/>
          <w:lang w:val="pt-BR"/>
        </w:rPr>
        <w:t> Salvo disposição em contrário, entram em vigor:</w:t>
      </w:r>
    </w:p>
    <w:p w14:paraId="00149EC3" w14:textId="77777777" w:rsidR="005A0B9B" w:rsidRPr="00D27485" w:rsidRDefault="005A0B9B" w:rsidP="005A0B9B">
      <w:pPr>
        <w:pStyle w:val="Textopadro"/>
        <w:ind w:left="567" w:right="425" w:firstLine="851"/>
        <w:jc w:val="both"/>
        <w:rPr>
          <w:rFonts w:ascii="Arial" w:hAnsi="Arial" w:cs="Arial"/>
          <w:sz w:val="22"/>
          <w:szCs w:val="22"/>
          <w:lang w:val="pt-BR"/>
        </w:rPr>
      </w:pPr>
    </w:p>
    <w:p w14:paraId="321B4E9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atos normativos expedidos pelas autoridades administrativas, na data da sua publicação;</w:t>
      </w:r>
    </w:p>
    <w:p w14:paraId="5CA20590" w14:textId="77777777" w:rsidR="005A0B9B" w:rsidRPr="00D27485" w:rsidRDefault="005A0B9B" w:rsidP="005A0B9B">
      <w:pPr>
        <w:pStyle w:val="Textopadro"/>
        <w:ind w:left="567" w:right="425" w:firstLine="851"/>
        <w:jc w:val="both"/>
        <w:rPr>
          <w:rFonts w:ascii="Arial" w:hAnsi="Arial" w:cs="Arial"/>
          <w:sz w:val="22"/>
          <w:szCs w:val="22"/>
          <w:lang w:val="pt-BR"/>
        </w:rPr>
      </w:pPr>
    </w:p>
    <w:p w14:paraId="4EBC5A9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decisões dos órgãos singulares ou coletivos de jurisdição administrativa, trinta dias após a data da sua publicação;</w:t>
      </w:r>
    </w:p>
    <w:p w14:paraId="2AEB9D82" w14:textId="77777777" w:rsidR="005A0B9B" w:rsidRPr="00D27485" w:rsidRDefault="005A0B9B" w:rsidP="005A0B9B">
      <w:pPr>
        <w:pStyle w:val="Textopadro"/>
        <w:ind w:left="567" w:right="425" w:firstLine="851"/>
        <w:jc w:val="both"/>
        <w:rPr>
          <w:rFonts w:ascii="Arial" w:hAnsi="Arial" w:cs="Arial"/>
          <w:sz w:val="22"/>
          <w:szCs w:val="22"/>
          <w:lang w:val="pt-BR"/>
        </w:rPr>
      </w:pPr>
    </w:p>
    <w:p w14:paraId="2C06517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convênios celebrados pelo Município de Balneário Arroio do Silva, na data neles prevista.</w:t>
      </w:r>
      <w:bookmarkStart w:id="12" w:name="lnxbz9"/>
      <w:bookmarkEnd w:id="12"/>
    </w:p>
    <w:p w14:paraId="09709994" w14:textId="77777777" w:rsidR="005A0B9B" w:rsidRPr="00D27485" w:rsidRDefault="005A0B9B" w:rsidP="005A0B9B">
      <w:pPr>
        <w:pStyle w:val="Textopadro"/>
        <w:ind w:left="567" w:right="425" w:firstLine="851"/>
        <w:jc w:val="both"/>
        <w:rPr>
          <w:rFonts w:ascii="Arial" w:hAnsi="Arial" w:cs="Arial"/>
          <w:sz w:val="22"/>
          <w:szCs w:val="22"/>
          <w:lang w:val="pt-BR"/>
        </w:rPr>
      </w:pPr>
    </w:p>
    <w:p w14:paraId="3FC0779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w:t>
      </w:r>
      <w:r w:rsidRPr="00D27485">
        <w:rPr>
          <w:rFonts w:ascii="Arial" w:hAnsi="Arial" w:cs="Arial"/>
          <w:sz w:val="22"/>
          <w:szCs w:val="22"/>
          <w:lang w:val="pt-BR"/>
        </w:rPr>
        <w:t xml:space="preserve"> Respeitado o transcurso do prazo </w:t>
      </w:r>
      <w:r w:rsidRPr="00D4017B">
        <w:rPr>
          <w:rFonts w:ascii="Arial" w:hAnsi="Arial" w:cs="Arial"/>
          <w:sz w:val="22"/>
          <w:szCs w:val="22"/>
          <w:lang w:val="pt-BR"/>
        </w:rPr>
        <w:t>de 90 (noventa) dias</w:t>
      </w:r>
      <w:r w:rsidRPr="00D27485">
        <w:rPr>
          <w:rFonts w:ascii="Arial" w:hAnsi="Arial" w:cs="Arial"/>
          <w:sz w:val="22"/>
          <w:szCs w:val="22"/>
          <w:lang w:val="pt-BR"/>
        </w:rPr>
        <w:t xml:space="preserve"> entre a data da publicação e a entrada em vigor dos dispositivos legais e se a lei não dispuser de modo diverso, entram em vigor no primeiro dia do exercício seguinte àquele em que ocorra a sua publicação, os dispositivos de lei tributária do Município que:</w:t>
      </w:r>
    </w:p>
    <w:p w14:paraId="55B8B7DE" w14:textId="77777777" w:rsidR="005A0B9B" w:rsidRPr="00D27485" w:rsidRDefault="005A0B9B" w:rsidP="005A0B9B">
      <w:pPr>
        <w:pStyle w:val="Textopadro"/>
        <w:ind w:left="567" w:right="425" w:firstLine="851"/>
        <w:jc w:val="both"/>
        <w:rPr>
          <w:rFonts w:ascii="Arial" w:hAnsi="Arial" w:cs="Arial"/>
          <w:sz w:val="22"/>
          <w:szCs w:val="22"/>
          <w:lang w:val="pt-BR"/>
        </w:rPr>
      </w:pPr>
    </w:p>
    <w:p w14:paraId="2A729B9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instituam ou majorem tributos;</w:t>
      </w:r>
    </w:p>
    <w:p w14:paraId="09C79E77" w14:textId="77777777" w:rsidR="005A0B9B" w:rsidRPr="00D27485" w:rsidRDefault="005A0B9B" w:rsidP="005A0B9B">
      <w:pPr>
        <w:pStyle w:val="Textopadro"/>
        <w:ind w:left="567" w:right="425" w:firstLine="851"/>
        <w:jc w:val="both"/>
        <w:rPr>
          <w:rFonts w:ascii="Arial" w:hAnsi="Arial" w:cs="Arial"/>
          <w:sz w:val="22"/>
          <w:szCs w:val="22"/>
          <w:lang w:val="pt-BR"/>
        </w:rPr>
      </w:pPr>
    </w:p>
    <w:p w14:paraId="4A16EDF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definam novas hipóteses de incidência;</w:t>
      </w:r>
    </w:p>
    <w:p w14:paraId="6CB3A8B7" w14:textId="77777777" w:rsidR="005A0B9B" w:rsidRPr="00D27485" w:rsidRDefault="005A0B9B" w:rsidP="005A0B9B">
      <w:pPr>
        <w:pStyle w:val="Textopadro"/>
        <w:ind w:left="567" w:right="425" w:firstLine="851"/>
        <w:jc w:val="both"/>
        <w:rPr>
          <w:rFonts w:ascii="Arial" w:hAnsi="Arial" w:cs="Arial"/>
          <w:sz w:val="22"/>
          <w:szCs w:val="22"/>
          <w:lang w:val="pt-BR"/>
        </w:rPr>
      </w:pPr>
    </w:p>
    <w:p w14:paraId="435C771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extingam ou reduzam isenções, não concedidas por prazo certo e em função de determinadas condições, salvo se a lei dispuser de maneira mais favorável ao contribuinte.</w:t>
      </w:r>
      <w:bookmarkStart w:id="13" w:name="35nkun2"/>
      <w:bookmarkEnd w:id="13"/>
    </w:p>
    <w:p w14:paraId="4D512B2F" w14:textId="77777777" w:rsidR="005A0B9B" w:rsidRPr="00D27485" w:rsidRDefault="005A0B9B" w:rsidP="005A0B9B">
      <w:pPr>
        <w:pStyle w:val="Textopadro"/>
        <w:ind w:left="567" w:right="425" w:firstLine="851"/>
        <w:jc w:val="both"/>
        <w:rPr>
          <w:rFonts w:ascii="Arial" w:hAnsi="Arial" w:cs="Arial"/>
          <w:sz w:val="22"/>
          <w:szCs w:val="22"/>
          <w:lang w:val="pt-BR"/>
        </w:rPr>
      </w:pPr>
    </w:p>
    <w:p w14:paraId="3DF279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w:t>
      </w:r>
      <w:r w:rsidRPr="00D27485">
        <w:rPr>
          <w:rFonts w:ascii="Arial" w:hAnsi="Arial" w:cs="Arial"/>
          <w:sz w:val="22"/>
          <w:szCs w:val="22"/>
          <w:lang w:val="pt-BR"/>
        </w:rPr>
        <w:t> Salvo quando se destinar expressamente à vigência temporária, a lei tributária somente será modificada ou revogada, no todo ou em parte, expressa ou implicitamente, por outra lei de igual natureza.</w:t>
      </w:r>
    </w:p>
    <w:p w14:paraId="1A31AB66" w14:textId="77777777" w:rsidR="005A0B9B" w:rsidRPr="00D27485" w:rsidRDefault="005A0B9B" w:rsidP="005A0B9B">
      <w:pPr>
        <w:pStyle w:val="Textopadro"/>
        <w:ind w:left="567" w:right="425" w:firstLine="851"/>
        <w:jc w:val="both"/>
        <w:rPr>
          <w:rFonts w:ascii="Arial" w:hAnsi="Arial" w:cs="Arial"/>
          <w:b/>
          <w:bCs/>
          <w:smallCaps/>
          <w:sz w:val="22"/>
          <w:szCs w:val="22"/>
          <w:u w:val="single"/>
          <w:lang w:val="pt-BR"/>
        </w:rPr>
      </w:pPr>
    </w:p>
    <w:p w14:paraId="7E893693" w14:textId="77777777" w:rsidR="005A0B9B" w:rsidRPr="00B30B1D" w:rsidRDefault="005A0B9B" w:rsidP="005A0B9B">
      <w:pPr>
        <w:pStyle w:val="Textopadro"/>
        <w:ind w:left="567" w:right="425"/>
        <w:jc w:val="center"/>
        <w:rPr>
          <w:rFonts w:ascii="Arial" w:hAnsi="Arial" w:cs="Arial"/>
          <w:b/>
          <w:bCs/>
          <w:smallCaps/>
          <w:sz w:val="22"/>
          <w:szCs w:val="22"/>
          <w:lang w:val="pt-BR"/>
        </w:rPr>
      </w:pPr>
      <w:r w:rsidRPr="00B30B1D">
        <w:rPr>
          <w:rFonts w:ascii="Arial" w:hAnsi="Arial" w:cs="Arial"/>
          <w:b/>
          <w:bCs/>
          <w:smallCaps/>
          <w:sz w:val="22"/>
          <w:szCs w:val="22"/>
          <w:lang w:val="pt-BR"/>
        </w:rPr>
        <w:t>CAPÍTULO III</w:t>
      </w:r>
    </w:p>
    <w:p w14:paraId="70FFB364" w14:textId="77777777" w:rsidR="005A0B9B" w:rsidRPr="00B30B1D" w:rsidRDefault="005A0B9B" w:rsidP="005A0B9B">
      <w:pPr>
        <w:pStyle w:val="Textopadro"/>
        <w:ind w:left="567" w:right="425"/>
        <w:jc w:val="center"/>
        <w:rPr>
          <w:rFonts w:ascii="Arial" w:hAnsi="Arial" w:cs="Arial"/>
          <w:b/>
          <w:sz w:val="22"/>
          <w:szCs w:val="22"/>
          <w:lang w:val="pt-BR"/>
        </w:rPr>
      </w:pPr>
      <w:r w:rsidRPr="00B30B1D">
        <w:rPr>
          <w:rFonts w:ascii="Arial" w:hAnsi="Arial" w:cs="Arial"/>
          <w:b/>
          <w:bCs/>
          <w:smallCaps/>
          <w:sz w:val="22"/>
          <w:szCs w:val="22"/>
          <w:lang w:val="pt-BR"/>
        </w:rPr>
        <w:t>APLICAÇÃO DA LEGISLAÇÃO TRIBUTÁRIA</w:t>
      </w:r>
      <w:bookmarkStart w:id="14" w:name="1ksv4uv"/>
      <w:bookmarkEnd w:id="14"/>
    </w:p>
    <w:p w14:paraId="1C91E543"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2414FE6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w:t>
      </w:r>
      <w:r w:rsidRPr="00D27485">
        <w:rPr>
          <w:rFonts w:ascii="Arial" w:hAnsi="Arial" w:cs="Arial"/>
          <w:sz w:val="22"/>
          <w:szCs w:val="22"/>
          <w:lang w:val="pt-BR"/>
        </w:rPr>
        <w:t xml:space="preserve"> A legislação tributária aplica-se imediatamente, aos fatos geradores futuros e aos pendentes, esses entendidos como aqueles cuja ocorrência tenha tido início, mas não esteja completa nos termos do </w:t>
      </w:r>
      <w:r w:rsidR="00C41793" w:rsidRPr="00C41793">
        <w:rPr>
          <w:rFonts w:ascii="Arial" w:hAnsi="Arial" w:cs="Arial"/>
          <w:sz w:val="22"/>
          <w:szCs w:val="22"/>
          <w:lang w:val="pt-BR"/>
        </w:rPr>
        <w:t>A</w:t>
      </w:r>
      <w:r w:rsidRPr="00C41793">
        <w:rPr>
          <w:rFonts w:ascii="Arial" w:hAnsi="Arial" w:cs="Arial"/>
          <w:sz w:val="22"/>
          <w:szCs w:val="22"/>
          <w:lang w:val="pt-BR"/>
        </w:rPr>
        <w:t>rt. 3</w:t>
      </w:r>
      <w:bookmarkStart w:id="15" w:name="44sinio"/>
      <w:bookmarkEnd w:id="15"/>
      <w:r w:rsidRPr="00C41793">
        <w:rPr>
          <w:rFonts w:ascii="Arial" w:hAnsi="Arial" w:cs="Arial"/>
          <w:sz w:val="22"/>
          <w:szCs w:val="22"/>
          <w:lang w:val="pt-BR"/>
        </w:rPr>
        <w:t>0.</w:t>
      </w:r>
    </w:p>
    <w:p w14:paraId="54707EB2" w14:textId="77777777" w:rsidR="005A0B9B" w:rsidRPr="00D27485" w:rsidRDefault="005A0B9B" w:rsidP="005A0B9B">
      <w:pPr>
        <w:pStyle w:val="Textopadro"/>
        <w:ind w:left="567" w:right="425" w:firstLine="851"/>
        <w:jc w:val="both"/>
        <w:rPr>
          <w:rFonts w:ascii="Arial" w:hAnsi="Arial" w:cs="Arial"/>
          <w:sz w:val="22"/>
          <w:szCs w:val="22"/>
          <w:lang w:val="pt-BR"/>
        </w:rPr>
      </w:pPr>
    </w:p>
    <w:p w14:paraId="7AB9653A" w14:textId="77777777" w:rsid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w:t>
      </w:r>
      <w:r w:rsidRPr="00D27485">
        <w:rPr>
          <w:rFonts w:ascii="Arial" w:hAnsi="Arial" w:cs="Arial"/>
          <w:sz w:val="22"/>
          <w:szCs w:val="22"/>
          <w:lang w:val="pt-BR"/>
        </w:rPr>
        <w:t> A legislação tributária vigente aplica-se a ato ou fato pretérito:</w:t>
      </w:r>
    </w:p>
    <w:p w14:paraId="356D57DC" w14:textId="77777777" w:rsidR="00D27485" w:rsidRDefault="00D27485" w:rsidP="005A0B9B">
      <w:pPr>
        <w:pStyle w:val="Textopadro"/>
        <w:ind w:left="567" w:right="425" w:firstLine="851"/>
        <w:jc w:val="both"/>
        <w:rPr>
          <w:rFonts w:ascii="Arial" w:hAnsi="Arial" w:cs="Arial"/>
          <w:b/>
          <w:sz w:val="22"/>
          <w:szCs w:val="22"/>
          <w:lang w:val="pt-BR"/>
        </w:rPr>
      </w:pPr>
    </w:p>
    <w:p w14:paraId="3ED05B14" w14:textId="77777777" w:rsidR="00D27485" w:rsidRDefault="00D27485" w:rsidP="005A0B9B">
      <w:pPr>
        <w:pStyle w:val="Textopadro"/>
        <w:ind w:left="567" w:right="425" w:firstLine="851"/>
        <w:jc w:val="both"/>
        <w:rPr>
          <w:rFonts w:ascii="Arial" w:hAnsi="Arial" w:cs="Arial"/>
          <w:b/>
          <w:sz w:val="22"/>
          <w:szCs w:val="22"/>
          <w:lang w:val="pt-BR"/>
        </w:rPr>
      </w:pPr>
    </w:p>
    <w:p w14:paraId="5A42E508" w14:textId="77777777" w:rsidR="00D27485" w:rsidRDefault="00D27485" w:rsidP="005A0B9B">
      <w:pPr>
        <w:pStyle w:val="Textopadro"/>
        <w:ind w:left="567" w:right="425" w:firstLine="851"/>
        <w:jc w:val="both"/>
        <w:rPr>
          <w:rFonts w:ascii="Arial" w:hAnsi="Arial" w:cs="Arial"/>
          <w:b/>
          <w:sz w:val="22"/>
          <w:szCs w:val="22"/>
          <w:lang w:val="pt-BR"/>
        </w:rPr>
      </w:pPr>
    </w:p>
    <w:p w14:paraId="53594AC8" w14:textId="77777777" w:rsidR="00D27485" w:rsidRDefault="00D27485" w:rsidP="005A0B9B">
      <w:pPr>
        <w:pStyle w:val="Textopadro"/>
        <w:ind w:left="567" w:right="425" w:firstLine="851"/>
        <w:jc w:val="both"/>
        <w:rPr>
          <w:rFonts w:ascii="Arial" w:hAnsi="Arial" w:cs="Arial"/>
          <w:b/>
          <w:sz w:val="22"/>
          <w:szCs w:val="22"/>
          <w:lang w:val="pt-BR"/>
        </w:rPr>
      </w:pPr>
    </w:p>
    <w:p w14:paraId="2396C38F" w14:textId="77777777" w:rsid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em qualquer caso, quando meramente interpretativa, excluída a aplicação de penalidades por infração dos dispositivos interpretados;</w:t>
      </w:r>
    </w:p>
    <w:p w14:paraId="69D903D0" w14:textId="77777777" w:rsidR="00D27485" w:rsidRDefault="00D27485" w:rsidP="005A0B9B">
      <w:pPr>
        <w:pStyle w:val="Textopadro"/>
        <w:ind w:left="567" w:right="425" w:firstLine="851"/>
        <w:jc w:val="both"/>
        <w:rPr>
          <w:rFonts w:ascii="Arial" w:hAnsi="Arial" w:cs="Arial"/>
          <w:b/>
          <w:sz w:val="22"/>
          <w:szCs w:val="22"/>
          <w:lang w:val="pt-BR"/>
        </w:rPr>
      </w:pPr>
    </w:p>
    <w:p w14:paraId="45742B9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tratando-se de ato não definitivamente julgado:</w:t>
      </w:r>
    </w:p>
    <w:p w14:paraId="14B9F2D7" w14:textId="77777777" w:rsidR="005A0B9B" w:rsidRPr="00D27485" w:rsidRDefault="005A0B9B" w:rsidP="005A0B9B">
      <w:pPr>
        <w:pStyle w:val="Textopadro"/>
        <w:ind w:left="567" w:right="425" w:firstLine="851"/>
        <w:jc w:val="both"/>
        <w:rPr>
          <w:rFonts w:ascii="Arial" w:hAnsi="Arial" w:cs="Arial"/>
          <w:sz w:val="22"/>
          <w:szCs w:val="22"/>
          <w:lang w:val="pt-BR"/>
        </w:rPr>
      </w:pPr>
    </w:p>
    <w:p w14:paraId="3CA5DC8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quando deixe de defini-lo como infração;</w:t>
      </w:r>
    </w:p>
    <w:p w14:paraId="420ADAC6"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3577B7B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quando deixe de tratá-lo como contrário a </w:t>
      </w:r>
      <w:r w:rsidRPr="00C41793">
        <w:rPr>
          <w:rFonts w:ascii="Arial" w:hAnsi="Arial" w:cs="Arial"/>
          <w:sz w:val="22"/>
          <w:szCs w:val="22"/>
          <w:lang w:val="pt-BR"/>
        </w:rPr>
        <w:t>qualquer exigência</w:t>
      </w:r>
      <w:r w:rsidRPr="00D27485">
        <w:rPr>
          <w:rFonts w:ascii="Arial" w:hAnsi="Arial" w:cs="Arial"/>
          <w:sz w:val="22"/>
          <w:szCs w:val="22"/>
          <w:lang w:val="pt-BR"/>
        </w:rPr>
        <w:t xml:space="preserve"> de ação ou omissão desde que não tenha sido fraudulento e não tenha implicado em falta de pagamento de tributo;</w:t>
      </w:r>
    </w:p>
    <w:p w14:paraId="4CCEF25E" w14:textId="77777777" w:rsidR="005A0B9B" w:rsidRPr="00D27485" w:rsidRDefault="005A0B9B" w:rsidP="005A0B9B">
      <w:pPr>
        <w:pStyle w:val="Textopadro"/>
        <w:ind w:left="567" w:right="425" w:firstLine="851"/>
        <w:jc w:val="both"/>
        <w:rPr>
          <w:rFonts w:ascii="Arial" w:hAnsi="Arial" w:cs="Arial"/>
          <w:sz w:val="22"/>
          <w:szCs w:val="22"/>
          <w:lang w:val="pt-BR"/>
        </w:rPr>
      </w:pPr>
    </w:p>
    <w:p w14:paraId="3A34DDA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quando lhe comine penalidade menos severa que a prevista na legislação vigente ao tempo em que foi praticado.</w:t>
      </w:r>
      <w:bookmarkStart w:id="16" w:name="2jxsxqh"/>
      <w:bookmarkEnd w:id="16"/>
    </w:p>
    <w:p w14:paraId="19286A3F" w14:textId="77777777" w:rsidR="005A0B9B" w:rsidRPr="00D27485" w:rsidRDefault="005A0B9B" w:rsidP="005A0B9B">
      <w:pPr>
        <w:pStyle w:val="Textopadro"/>
        <w:ind w:left="567" w:right="425" w:firstLine="851"/>
        <w:jc w:val="both"/>
        <w:rPr>
          <w:rFonts w:ascii="Arial" w:hAnsi="Arial" w:cs="Arial"/>
          <w:sz w:val="22"/>
          <w:szCs w:val="22"/>
          <w:lang w:val="pt-BR"/>
        </w:rPr>
      </w:pPr>
    </w:p>
    <w:p w14:paraId="3E80C22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w:t>
      </w:r>
      <w:r w:rsidRPr="00D27485">
        <w:rPr>
          <w:rFonts w:ascii="Arial" w:hAnsi="Arial" w:cs="Arial"/>
          <w:sz w:val="22"/>
          <w:szCs w:val="22"/>
          <w:lang w:val="pt-BR"/>
        </w:rPr>
        <w:t> Somente nas hipóteses expressamente previstas neste Código poderá ser dispensada a aplicação da legislação tributária vigente.</w:t>
      </w:r>
    </w:p>
    <w:p w14:paraId="6CA57F7A" w14:textId="77777777" w:rsidR="005A0B9B" w:rsidRPr="00D27485" w:rsidRDefault="005A0B9B" w:rsidP="005A0B9B">
      <w:pPr>
        <w:pStyle w:val="Textopadro"/>
        <w:ind w:left="567" w:right="425" w:firstLine="851"/>
        <w:jc w:val="both"/>
        <w:rPr>
          <w:rFonts w:ascii="Arial" w:hAnsi="Arial" w:cs="Arial"/>
          <w:b/>
          <w:bCs/>
          <w:sz w:val="22"/>
          <w:szCs w:val="22"/>
          <w:u w:val="single"/>
          <w:lang w:val="pt-BR"/>
        </w:rPr>
      </w:pPr>
    </w:p>
    <w:p w14:paraId="24184A55" w14:textId="77777777" w:rsidR="005A0B9B" w:rsidRPr="00B30B1D" w:rsidRDefault="005A0B9B" w:rsidP="005A0B9B">
      <w:pPr>
        <w:pStyle w:val="Textopadro"/>
        <w:ind w:left="567" w:right="425"/>
        <w:jc w:val="center"/>
        <w:rPr>
          <w:rFonts w:ascii="Arial" w:hAnsi="Arial" w:cs="Arial"/>
          <w:b/>
          <w:sz w:val="22"/>
          <w:szCs w:val="22"/>
          <w:lang w:val="pt-BR"/>
        </w:rPr>
      </w:pPr>
      <w:r w:rsidRPr="00B30B1D">
        <w:rPr>
          <w:rFonts w:ascii="Arial" w:hAnsi="Arial" w:cs="Arial"/>
          <w:b/>
          <w:bCs/>
          <w:sz w:val="22"/>
          <w:szCs w:val="22"/>
          <w:lang w:val="pt-BR"/>
        </w:rPr>
        <w:t>CAPÍTULO </w:t>
      </w:r>
      <w:r w:rsidRPr="00B30B1D">
        <w:rPr>
          <w:rFonts w:ascii="Arial" w:hAnsi="Arial" w:cs="Arial"/>
          <w:b/>
          <w:bCs/>
          <w:smallCaps/>
          <w:sz w:val="22"/>
          <w:szCs w:val="22"/>
          <w:lang w:val="pt-BR"/>
        </w:rPr>
        <w:t>IV</w:t>
      </w:r>
    </w:p>
    <w:p w14:paraId="52E85EA4" w14:textId="77777777" w:rsidR="005A0B9B" w:rsidRPr="00B30B1D" w:rsidRDefault="005A0B9B" w:rsidP="005A0B9B">
      <w:pPr>
        <w:pStyle w:val="Textopadro"/>
        <w:ind w:left="567" w:right="425"/>
        <w:jc w:val="center"/>
        <w:rPr>
          <w:rFonts w:ascii="Arial" w:hAnsi="Arial" w:cs="Arial"/>
          <w:b/>
          <w:sz w:val="22"/>
          <w:szCs w:val="22"/>
          <w:lang w:val="pt-BR"/>
        </w:rPr>
      </w:pPr>
      <w:r w:rsidRPr="00B30B1D">
        <w:rPr>
          <w:rFonts w:ascii="Arial" w:hAnsi="Arial" w:cs="Arial"/>
          <w:b/>
          <w:bCs/>
          <w:smallCaps/>
          <w:sz w:val="22"/>
          <w:szCs w:val="22"/>
          <w:lang w:val="pt-BR"/>
        </w:rPr>
        <w:t>INTERPRETAÇÃO E INTEGRAÇÃO DA LEGISLAÇÃO TRIBUTÁRIA</w:t>
      </w:r>
      <w:bookmarkStart w:id="17" w:name="z337ya"/>
      <w:bookmarkEnd w:id="17"/>
    </w:p>
    <w:p w14:paraId="3783A986"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510B3B6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w:t>
      </w:r>
      <w:r w:rsidRPr="00D27485">
        <w:rPr>
          <w:rFonts w:ascii="Arial" w:hAnsi="Arial" w:cs="Arial"/>
          <w:sz w:val="22"/>
          <w:szCs w:val="22"/>
          <w:lang w:val="pt-BR"/>
        </w:rPr>
        <w:t> A interpretação da legislação tributária atenderá ao disposto neste capítulo.</w:t>
      </w:r>
      <w:bookmarkStart w:id="18" w:name="3j2qqm3"/>
      <w:bookmarkEnd w:id="18"/>
    </w:p>
    <w:p w14:paraId="36F250A2" w14:textId="77777777" w:rsidR="005A0B9B" w:rsidRPr="00D27485" w:rsidRDefault="005A0B9B" w:rsidP="005A0B9B">
      <w:pPr>
        <w:pStyle w:val="Textopadro"/>
        <w:ind w:left="567" w:right="425" w:firstLine="851"/>
        <w:jc w:val="both"/>
        <w:rPr>
          <w:rFonts w:ascii="Arial" w:hAnsi="Arial" w:cs="Arial"/>
          <w:sz w:val="22"/>
          <w:szCs w:val="22"/>
          <w:lang w:val="pt-BR"/>
        </w:rPr>
      </w:pPr>
    </w:p>
    <w:p w14:paraId="090C208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w:t>
      </w:r>
      <w:r w:rsidRPr="00D27485">
        <w:rPr>
          <w:rFonts w:ascii="Arial" w:hAnsi="Arial" w:cs="Arial"/>
          <w:sz w:val="22"/>
          <w:szCs w:val="22"/>
          <w:lang w:val="pt-BR"/>
        </w:rPr>
        <w:t> O silêncio, a omissão ou a obscuridade da legislação tributária não constituirão motivo bastante para que as autoridades deixem de aplicá-la, ou se escusem de despachar, decidir ou sentenciar em casos de sua competência.</w:t>
      </w:r>
      <w:bookmarkStart w:id="19" w:name="1y810tw"/>
      <w:bookmarkEnd w:id="19"/>
    </w:p>
    <w:p w14:paraId="3147E3E9" w14:textId="77777777" w:rsidR="005A0B9B" w:rsidRPr="00D27485" w:rsidRDefault="005A0B9B" w:rsidP="005A0B9B">
      <w:pPr>
        <w:pStyle w:val="Textopadro"/>
        <w:ind w:left="567" w:right="425" w:firstLine="851"/>
        <w:jc w:val="both"/>
        <w:rPr>
          <w:rFonts w:ascii="Arial" w:hAnsi="Arial" w:cs="Arial"/>
          <w:sz w:val="22"/>
          <w:szCs w:val="22"/>
          <w:lang w:val="pt-BR"/>
        </w:rPr>
      </w:pPr>
    </w:p>
    <w:p w14:paraId="2DFF1C7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w:t>
      </w:r>
      <w:r w:rsidRPr="00D27485">
        <w:rPr>
          <w:rFonts w:ascii="Arial" w:hAnsi="Arial" w:cs="Arial"/>
          <w:sz w:val="22"/>
          <w:szCs w:val="22"/>
          <w:lang w:val="pt-BR"/>
        </w:rPr>
        <w:t> Na ausência de disposição expressa, a autoridade competente para aplicar a legislação tributária utilizará, sucessivamente e na ordem enunciada:</w:t>
      </w:r>
    </w:p>
    <w:p w14:paraId="2EF3CB43" w14:textId="77777777" w:rsidR="005A0B9B" w:rsidRPr="00D27485" w:rsidRDefault="005A0B9B" w:rsidP="005A0B9B">
      <w:pPr>
        <w:pStyle w:val="Textopadro"/>
        <w:ind w:left="567" w:right="425" w:firstLine="851"/>
        <w:jc w:val="both"/>
        <w:rPr>
          <w:rFonts w:ascii="Arial" w:hAnsi="Arial" w:cs="Arial"/>
          <w:sz w:val="22"/>
          <w:szCs w:val="22"/>
          <w:lang w:val="pt-BR"/>
        </w:rPr>
      </w:pPr>
    </w:p>
    <w:p w14:paraId="59C98E7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analogia;</w:t>
      </w:r>
    </w:p>
    <w:p w14:paraId="246C9114" w14:textId="77777777" w:rsidR="005A0B9B" w:rsidRPr="00D27485" w:rsidRDefault="005A0B9B" w:rsidP="005A0B9B">
      <w:pPr>
        <w:pStyle w:val="Textopadro"/>
        <w:ind w:left="567" w:right="425" w:firstLine="851"/>
        <w:jc w:val="both"/>
        <w:rPr>
          <w:rFonts w:ascii="Arial" w:hAnsi="Arial" w:cs="Arial"/>
          <w:sz w:val="22"/>
          <w:szCs w:val="22"/>
          <w:lang w:val="pt-BR"/>
        </w:rPr>
      </w:pPr>
    </w:p>
    <w:p w14:paraId="7406782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princípios gerais de direito tributário;</w:t>
      </w:r>
    </w:p>
    <w:p w14:paraId="373CE389" w14:textId="77777777" w:rsidR="005A0B9B" w:rsidRPr="00D27485" w:rsidRDefault="005A0B9B" w:rsidP="005A0B9B">
      <w:pPr>
        <w:pStyle w:val="Textopadro"/>
        <w:ind w:left="567" w:right="425" w:firstLine="851"/>
        <w:jc w:val="both"/>
        <w:rPr>
          <w:rFonts w:ascii="Arial" w:hAnsi="Arial" w:cs="Arial"/>
          <w:sz w:val="22"/>
          <w:szCs w:val="22"/>
          <w:lang w:val="pt-BR"/>
        </w:rPr>
      </w:pPr>
    </w:p>
    <w:p w14:paraId="35F1D76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princípios gerais de direito público;</w:t>
      </w:r>
    </w:p>
    <w:p w14:paraId="19E1AC6A" w14:textId="77777777" w:rsidR="005A0B9B" w:rsidRPr="00D27485" w:rsidRDefault="005A0B9B" w:rsidP="005A0B9B">
      <w:pPr>
        <w:pStyle w:val="Textopadro"/>
        <w:ind w:left="567" w:right="425" w:firstLine="851"/>
        <w:jc w:val="both"/>
        <w:rPr>
          <w:rFonts w:ascii="Arial" w:hAnsi="Arial" w:cs="Arial"/>
          <w:sz w:val="22"/>
          <w:szCs w:val="22"/>
          <w:lang w:val="pt-BR"/>
        </w:rPr>
      </w:pPr>
    </w:p>
    <w:p w14:paraId="01A02D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 equidade.</w:t>
      </w:r>
    </w:p>
    <w:p w14:paraId="78EF5366" w14:textId="77777777" w:rsidR="005A0B9B" w:rsidRPr="00D27485" w:rsidRDefault="005A0B9B" w:rsidP="005A0B9B">
      <w:pPr>
        <w:pStyle w:val="Textopadro"/>
        <w:ind w:left="567" w:right="425" w:firstLine="851"/>
        <w:jc w:val="both"/>
        <w:rPr>
          <w:rFonts w:ascii="Arial" w:hAnsi="Arial" w:cs="Arial"/>
          <w:sz w:val="22"/>
          <w:szCs w:val="22"/>
          <w:lang w:val="pt-BR"/>
        </w:rPr>
      </w:pPr>
    </w:p>
    <w:p w14:paraId="105F742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O emprego da analogia não poderá resultar na </w:t>
      </w:r>
      <w:r w:rsidRPr="000E07D5">
        <w:rPr>
          <w:rFonts w:ascii="Arial" w:hAnsi="Arial" w:cs="Arial"/>
          <w:sz w:val="22"/>
          <w:szCs w:val="22"/>
          <w:lang w:val="pt-BR"/>
        </w:rPr>
        <w:t>exigên</w:t>
      </w:r>
      <w:r w:rsidRPr="00D27485">
        <w:rPr>
          <w:rFonts w:ascii="Arial" w:hAnsi="Arial" w:cs="Arial"/>
          <w:sz w:val="22"/>
          <w:szCs w:val="22"/>
          <w:lang w:val="pt-BR"/>
        </w:rPr>
        <w:t>cia de tributo não previsto em lei.</w:t>
      </w:r>
    </w:p>
    <w:p w14:paraId="38F7EA8A" w14:textId="77777777" w:rsidR="005A0B9B" w:rsidRPr="00D27485" w:rsidRDefault="005A0B9B" w:rsidP="005A0B9B">
      <w:pPr>
        <w:pStyle w:val="Textopadro"/>
        <w:ind w:left="567" w:right="425" w:firstLine="851"/>
        <w:jc w:val="both"/>
        <w:rPr>
          <w:rFonts w:ascii="Arial" w:hAnsi="Arial" w:cs="Arial"/>
          <w:sz w:val="22"/>
          <w:szCs w:val="22"/>
          <w:lang w:val="pt-BR"/>
        </w:rPr>
      </w:pPr>
    </w:p>
    <w:p w14:paraId="19ED78F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emprego da equidade não poderá resultar na dispensa do pagamento de tributo devido.</w:t>
      </w:r>
      <w:bookmarkStart w:id="20" w:name="4i7ojhp"/>
      <w:bookmarkEnd w:id="20"/>
    </w:p>
    <w:p w14:paraId="4646647C" w14:textId="77777777" w:rsidR="005A0B9B" w:rsidRPr="00D27485" w:rsidRDefault="005A0B9B" w:rsidP="005A0B9B">
      <w:pPr>
        <w:pStyle w:val="Textopadro"/>
        <w:ind w:left="567" w:right="425" w:firstLine="851"/>
        <w:jc w:val="both"/>
        <w:rPr>
          <w:rFonts w:ascii="Arial" w:hAnsi="Arial" w:cs="Arial"/>
          <w:sz w:val="22"/>
          <w:szCs w:val="22"/>
          <w:lang w:val="pt-BR"/>
        </w:rPr>
      </w:pPr>
    </w:p>
    <w:p w14:paraId="1589D13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w:t>
      </w:r>
      <w:r w:rsidRPr="00D27485">
        <w:rPr>
          <w:rFonts w:ascii="Arial" w:hAnsi="Arial" w:cs="Arial"/>
          <w:sz w:val="22"/>
          <w:szCs w:val="22"/>
          <w:lang w:val="pt-BR"/>
        </w:rPr>
        <w:t> Os princípios gerais de direito privado utilizam-se para pesquisa da definição, do conteúdo e do alcance de seus institutos, conceitos e formas, mas não para definição dos respectivos efeitos tributários.</w:t>
      </w:r>
      <w:bookmarkStart w:id="21" w:name="2xcytpi"/>
      <w:bookmarkEnd w:id="21"/>
    </w:p>
    <w:p w14:paraId="632B576F" w14:textId="77777777" w:rsidR="005A0B9B" w:rsidRPr="00D27485" w:rsidRDefault="005A0B9B" w:rsidP="005A0B9B">
      <w:pPr>
        <w:pStyle w:val="Textopadro"/>
        <w:ind w:left="567" w:right="425" w:firstLine="851"/>
        <w:jc w:val="both"/>
        <w:rPr>
          <w:rFonts w:ascii="Arial" w:hAnsi="Arial" w:cs="Arial"/>
          <w:sz w:val="22"/>
          <w:szCs w:val="22"/>
          <w:lang w:val="pt-BR"/>
        </w:rPr>
      </w:pPr>
    </w:p>
    <w:p w14:paraId="10C6293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w:t>
      </w:r>
      <w:r w:rsidRPr="00D27485">
        <w:rPr>
          <w:rFonts w:ascii="Arial" w:hAnsi="Arial" w:cs="Arial"/>
          <w:sz w:val="22"/>
          <w:szCs w:val="22"/>
          <w:lang w:val="pt-BR"/>
        </w:rPr>
        <w:t> A lei tributária do Município de Balneário Arroio do Silva não pode alterar a definição, o conteúdo e o alcance de institutos, conceitos e formas de direito privado, utilizados, expressa ou implicitamente, pela Constituição Federal, pela Constituição do Estado de Santa Catarina, ou pela Lei Orgânica do Município, para definir ou limitar competências tributárias.</w:t>
      </w:r>
      <w:bookmarkStart w:id="22" w:name="1ci93xb"/>
      <w:bookmarkEnd w:id="22"/>
    </w:p>
    <w:p w14:paraId="1D2838C4"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2B166E8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w:t>
      </w:r>
      <w:r w:rsidRPr="00D27485">
        <w:rPr>
          <w:rFonts w:ascii="Arial" w:hAnsi="Arial" w:cs="Arial"/>
          <w:sz w:val="22"/>
          <w:szCs w:val="22"/>
          <w:lang w:val="pt-BR"/>
        </w:rPr>
        <w:t> Será interpretada literalmente a legislação tributária que dispuser sobre:</w:t>
      </w:r>
    </w:p>
    <w:p w14:paraId="169A004A"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2D09DDEB"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suspensão ou exclusão do crédito tributário;</w:t>
      </w:r>
    </w:p>
    <w:p w14:paraId="6E933B56" w14:textId="77777777" w:rsidR="00D27485" w:rsidRDefault="00D27485" w:rsidP="005A0B9B">
      <w:pPr>
        <w:pStyle w:val="Textopadro"/>
        <w:ind w:left="567" w:right="425" w:firstLine="851"/>
        <w:jc w:val="both"/>
        <w:rPr>
          <w:rFonts w:ascii="Arial" w:hAnsi="Arial" w:cs="Arial"/>
          <w:sz w:val="22"/>
          <w:szCs w:val="22"/>
          <w:lang w:val="pt-BR"/>
        </w:rPr>
      </w:pPr>
    </w:p>
    <w:p w14:paraId="21585093" w14:textId="77777777" w:rsidR="00D27485" w:rsidRPr="00D27485" w:rsidRDefault="00D27485" w:rsidP="005A0B9B">
      <w:pPr>
        <w:pStyle w:val="Textopadro"/>
        <w:ind w:left="567" w:right="425" w:firstLine="851"/>
        <w:jc w:val="both"/>
        <w:rPr>
          <w:rFonts w:ascii="Arial" w:hAnsi="Arial" w:cs="Arial"/>
          <w:sz w:val="22"/>
          <w:szCs w:val="22"/>
          <w:lang w:val="pt-BR"/>
        </w:rPr>
      </w:pPr>
    </w:p>
    <w:p w14:paraId="5417D478"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313EDAD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outorga de isenção ou benefício fiscal;</w:t>
      </w:r>
    </w:p>
    <w:p w14:paraId="535EE68A"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7ABF13F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dispensa do cumprimento de obrigações tributárias acessórias.</w:t>
      </w:r>
      <w:bookmarkStart w:id="23" w:name="3whwml4"/>
      <w:bookmarkEnd w:id="23"/>
    </w:p>
    <w:p w14:paraId="0F6D26A0"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696F776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w:t>
      </w:r>
      <w:r w:rsidRPr="00D27485">
        <w:rPr>
          <w:rFonts w:ascii="Arial" w:hAnsi="Arial" w:cs="Arial"/>
          <w:sz w:val="22"/>
          <w:szCs w:val="22"/>
          <w:lang w:val="pt-BR"/>
        </w:rPr>
        <w:t> A legislação tributária, que defina infrações ou lhes comine penalidades será interpretada de maneira mais favorável ao acusado, em caso de dúvida, quanto:</w:t>
      </w:r>
    </w:p>
    <w:p w14:paraId="74449BDB"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071C20EA" w14:textId="77777777" w:rsidR="00D27485" w:rsidRDefault="005A0B9B" w:rsidP="00D274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à capitulação legal do fato;</w:t>
      </w:r>
    </w:p>
    <w:p w14:paraId="5D276A54" w14:textId="77777777" w:rsidR="00D27485" w:rsidRDefault="00D27485" w:rsidP="00D27485">
      <w:pPr>
        <w:pStyle w:val="Textopadro"/>
        <w:ind w:left="567" w:right="425" w:firstLine="851"/>
        <w:jc w:val="both"/>
        <w:rPr>
          <w:rFonts w:ascii="Arial" w:hAnsi="Arial" w:cs="Arial"/>
          <w:b/>
          <w:sz w:val="22"/>
          <w:szCs w:val="22"/>
          <w:lang w:val="pt-BR"/>
        </w:rPr>
      </w:pPr>
    </w:p>
    <w:p w14:paraId="4C26F0A2" w14:textId="77777777" w:rsidR="005A0B9B" w:rsidRPr="00D27485" w:rsidRDefault="005A0B9B" w:rsidP="00D274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à natureza ou às circunstâncias materiais do fato, ou à natureza ou extensão dos seus efeitos;</w:t>
      </w:r>
    </w:p>
    <w:p w14:paraId="0CEA41B5"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11E781D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à autoria, imputabilidade e punibilidade;</w:t>
      </w:r>
    </w:p>
    <w:p w14:paraId="796CDAB6"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600F6E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à natureza da penalidade aplicável, ou à sua graduação.</w:t>
      </w:r>
    </w:p>
    <w:p w14:paraId="4B0F2467" w14:textId="77777777" w:rsidR="005A0B9B" w:rsidRPr="00D27485" w:rsidRDefault="005A0B9B" w:rsidP="005A0B9B">
      <w:pPr>
        <w:pStyle w:val="Textopadro"/>
        <w:ind w:left="567" w:right="425" w:firstLine="851"/>
        <w:jc w:val="both"/>
        <w:rPr>
          <w:rFonts w:ascii="Arial" w:hAnsi="Arial" w:cs="Arial"/>
          <w:b/>
          <w:bCs/>
          <w:smallCaps/>
          <w:sz w:val="22"/>
          <w:szCs w:val="22"/>
          <w:u w:val="single"/>
          <w:lang w:val="pt-BR"/>
        </w:rPr>
      </w:pPr>
    </w:p>
    <w:p w14:paraId="1EF45F95"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mallCaps/>
          <w:sz w:val="22"/>
          <w:szCs w:val="22"/>
          <w:lang w:val="pt-BR"/>
        </w:rPr>
        <w:t>TITULO III</w:t>
      </w:r>
    </w:p>
    <w:p w14:paraId="20039AA4"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mallCaps/>
          <w:sz w:val="22"/>
          <w:szCs w:val="22"/>
          <w:lang w:val="pt-BR"/>
        </w:rPr>
        <w:t>OBRIGAÇÃO TRIBUTÁRIA</w:t>
      </w:r>
    </w:p>
    <w:p w14:paraId="4550524E" w14:textId="77777777" w:rsidR="005A0B9B" w:rsidRPr="00B30B1D" w:rsidRDefault="005A0B9B" w:rsidP="005A0B9B">
      <w:pPr>
        <w:pStyle w:val="Textopadro"/>
        <w:ind w:left="567" w:right="425"/>
        <w:jc w:val="center"/>
        <w:rPr>
          <w:rFonts w:ascii="Arial" w:hAnsi="Arial" w:cs="Arial"/>
          <w:b/>
          <w:bCs/>
          <w:sz w:val="22"/>
          <w:szCs w:val="22"/>
          <w:lang w:val="pt-BR"/>
        </w:rPr>
      </w:pPr>
    </w:p>
    <w:p w14:paraId="3572542D"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mallCaps/>
          <w:sz w:val="22"/>
          <w:szCs w:val="22"/>
          <w:lang w:val="pt-BR"/>
        </w:rPr>
        <w:t>CAPÍTULO I</w:t>
      </w:r>
    </w:p>
    <w:p w14:paraId="7E141404"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mallCaps/>
          <w:sz w:val="22"/>
          <w:szCs w:val="22"/>
          <w:lang w:val="pt-BR"/>
        </w:rPr>
        <w:t>DISPOSIÇÕES GERAIS</w:t>
      </w:r>
    </w:p>
    <w:p w14:paraId="6350DD34" w14:textId="77777777" w:rsidR="005A0B9B" w:rsidRPr="00D27485" w:rsidRDefault="005A0B9B" w:rsidP="005A0B9B">
      <w:pPr>
        <w:pStyle w:val="Textopadro"/>
        <w:ind w:left="567" w:right="425" w:firstLine="851"/>
        <w:jc w:val="both"/>
        <w:rPr>
          <w:rFonts w:ascii="Arial" w:hAnsi="Arial" w:cs="Arial"/>
          <w:sz w:val="22"/>
          <w:szCs w:val="22"/>
          <w:lang w:val="pt-BR"/>
        </w:rPr>
      </w:pPr>
      <w:bookmarkStart w:id="24" w:name="2bn6wsx"/>
      <w:bookmarkEnd w:id="24"/>
    </w:p>
    <w:p w14:paraId="3043088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w:t>
      </w:r>
      <w:r w:rsidRPr="00D27485">
        <w:rPr>
          <w:rFonts w:ascii="Arial" w:hAnsi="Arial" w:cs="Arial"/>
          <w:sz w:val="22"/>
          <w:szCs w:val="22"/>
          <w:lang w:val="pt-BR"/>
        </w:rPr>
        <w:t> Obrigação tributária é a relação jurídica de direito público que ocorre entre a Fazenda Municipal e as pessoas naturais ou jurídicas de direito público ou privado, subordinadas à legislação tributária, ou às quais esta seja aplicável.</w:t>
      </w:r>
    </w:p>
    <w:p w14:paraId="16AC024F" w14:textId="77777777" w:rsidR="005A0B9B" w:rsidRPr="00D27485" w:rsidRDefault="005A0B9B" w:rsidP="005A0B9B">
      <w:pPr>
        <w:pStyle w:val="Textopadro"/>
        <w:ind w:left="567" w:right="425" w:firstLine="851"/>
        <w:jc w:val="both"/>
        <w:rPr>
          <w:rFonts w:ascii="Arial" w:hAnsi="Arial" w:cs="Arial"/>
          <w:sz w:val="22"/>
          <w:szCs w:val="22"/>
          <w:lang w:val="pt-BR"/>
        </w:rPr>
      </w:pPr>
    </w:p>
    <w:p w14:paraId="5FE1588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obrigação tributária é de natureza pessoal ainda que seu cumprimento seja assegurado por garantia real.</w:t>
      </w:r>
      <w:bookmarkStart w:id="25" w:name="qsh70q"/>
      <w:bookmarkEnd w:id="25"/>
    </w:p>
    <w:p w14:paraId="630F20D7" w14:textId="77777777" w:rsidR="005A0B9B" w:rsidRPr="00D27485" w:rsidRDefault="005A0B9B" w:rsidP="005A0B9B">
      <w:pPr>
        <w:pStyle w:val="Textopadro"/>
        <w:ind w:left="567" w:right="425" w:firstLine="851"/>
        <w:jc w:val="both"/>
        <w:rPr>
          <w:rFonts w:ascii="Arial" w:hAnsi="Arial" w:cs="Arial"/>
          <w:sz w:val="22"/>
          <w:szCs w:val="22"/>
          <w:lang w:val="pt-BR"/>
        </w:rPr>
      </w:pPr>
    </w:p>
    <w:p w14:paraId="566BCF7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w:t>
      </w:r>
      <w:r w:rsidRPr="00D27485">
        <w:rPr>
          <w:rFonts w:ascii="Arial" w:hAnsi="Arial" w:cs="Arial"/>
          <w:sz w:val="22"/>
          <w:szCs w:val="22"/>
          <w:lang w:val="pt-BR"/>
        </w:rPr>
        <w:t> A obrigação tributária é principal ou acessória.</w:t>
      </w:r>
    </w:p>
    <w:p w14:paraId="0102EFA3" w14:textId="77777777" w:rsidR="005A0B9B" w:rsidRPr="00D27485" w:rsidRDefault="005A0B9B" w:rsidP="005A0B9B">
      <w:pPr>
        <w:pStyle w:val="Textopadro"/>
        <w:ind w:left="567" w:right="425" w:firstLine="851"/>
        <w:jc w:val="both"/>
        <w:rPr>
          <w:rFonts w:ascii="Arial" w:hAnsi="Arial" w:cs="Arial"/>
          <w:sz w:val="22"/>
          <w:szCs w:val="22"/>
          <w:lang w:val="pt-BR"/>
        </w:rPr>
      </w:pPr>
    </w:p>
    <w:p w14:paraId="68AFE6C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obrigação principal surge com a ocorrência do fato gerador, tem por objeto o pagamento de tributo ou penalidade pecuniária e extingue-se juntamente com o crédito dela decorrente.</w:t>
      </w:r>
    </w:p>
    <w:p w14:paraId="3F363538" w14:textId="77777777" w:rsidR="005A0B9B" w:rsidRPr="00D27485" w:rsidRDefault="005A0B9B" w:rsidP="005A0B9B">
      <w:pPr>
        <w:pStyle w:val="Textopadro"/>
        <w:ind w:left="567" w:right="425" w:firstLine="851"/>
        <w:jc w:val="both"/>
        <w:rPr>
          <w:rFonts w:ascii="Arial" w:hAnsi="Arial" w:cs="Arial"/>
          <w:sz w:val="22"/>
          <w:szCs w:val="22"/>
          <w:lang w:val="pt-BR"/>
        </w:rPr>
      </w:pPr>
    </w:p>
    <w:p w14:paraId="1DA4761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obrigação acessória decorre da legislação tributária e tem por objeto as prestações, positivas ou negativas, nela previstas no interesse da tributação, arrecadação e fiscalização dos tributos.</w:t>
      </w:r>
    </w:p>
    <w:p w14:paraId="49542F65" w14:textId="77777777" w:rsidR="005A0B9B" w:rsidRPr="00D27485" w:rsidRDefault="005A0B9B" w:rsidP="005A0B9B">
      <w:pPr>
        <w:pStyle w:val="Textopadro"/>
        <w:ind w:left="567" w:right="425" w:firstLine="851"/>
        <w:jc w:val="both"/>
        <w:rPr>
          <w:rFonts w:ascii="Arial" w:hAnsi="Arial" w:cs="Arial"/>
          <w:sz w:val="22"/>
          <w:szCs w:val="22"/>
          <w:lang w:val="pt-BR"/>
        </w:rPr>
      </w:pPr>
    </w:p>
    <w:p w14:paraId="3DAB0F02" w14:textId="77777777" w:rsid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obrigação acessória, pelo simples fato da sua inobservância, converte-se em obrigação principal relativamente à penalidade pecuniária.</w:t>
      </w:r>
      <w:bookmarkStart w:id="26" w:name="3as4poj"/>
      <w:bookmarkEnd w:id="26"/>
    </w:p>
    <w:p w14:paraId="666B86FB" w14:textId="77777777" w:rsidR="00D27485" w:rsidRDefault="00D27485" w:rsidP="005A0B9B">
      <w:pPr>
        <w:pStyle w:val="Textopadro"/>
        <w:ind w:left="567" w:right="425" w:firstLine="851"/>
        <w:jc w:val="both"/>
        <w:rPr>
          <w:rFonts w:ascii="Arial" w:hAnsi="Arial" w:cs="Arial"/>
          <w:b/>
          <w:sz w:val="22"/>
          <w:szCs w:val="22"/>
          <w:lang w:val="pt-BR"/>
        </w:rPr>
      </w:pPr>
    </w:p>
    <w:p w14:paraId="4626416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w:t>
      </w:r>
      <w:r w:rsidRPr="00D27485">
        <w:rPr>
          <w:rFonts w:ascii="Arial" w:hAnsi="Arial" w:cs="Arial"/>
          <w:sz w:val="22"/>
          <w:szCs w:val="22"/>
          <w:lang w:val="pt-BR"/>
        </w:rPr>
        <w:t> São obrigações acessórias, dentre outras previstas na legislação do Município de Balneário Arroio do Silva:</w:t>
      </w:r>
    </w:p>
    <w:p w14:paraId="44A897D6" w14:textId="77777777" w:rsidR="005A0B9B" w:rsidRPr="00D27485" w:rsidRDefault="005A0B9B" w:rsidP="005A0B9B">
      <w:pPr>
        <w:pStyle w:val="Textopadro"/>
        <w:ind w:left="567" w:right="425" w:firstLine="851"/>
        <w:jc w:val="both"/>
        <w:rPr>
          <w:rFonts w:ascii="Arial" w:hAnsi="Arial" w:cs="Arial"/>
          <w:sz w:val="22"/>
          <w:szCs w:val="22"/>
          <w:lang w:val="pt-BR"/>
        </w:rPr>
      </w:pPr>
    </w:p>
    <w:p w14:paraId="12D5D12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inscrição cadastral e, quando for o caso, a baixa da inscrição cadastral, junto ao setor competente da Administração Municipal;</w:t>
      </w:r>
    </w:p>
    <w:p w14:paraId="2FC56191" w14:textId="77777777" w:rsidR="005A0B9B" w:rsidRPr="00D27485" w:rsidRDefault="005A0B9B" w:rsidP="005A0B9B">
      <w:pPr>
        <w:pStyle w:val="Textopadro"/>
        <w:ind w:left="567" w:right="425" w:firstLine="851"/>
        <w:jc w:val="both"/>
        <w:rPr>
          <w:rFonts w:ascii="Arial" w:hAnsi="Arial" w:cs="Arial"/>
          <w:sz w:val="22"/>
          <w:szCs w:val="22"/>
          <w:lang w:val="pt-BR"/>
        </w:rPr>
      </w:pPr>
    </w:p>
    <w:p w14:paraId="423CCB7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apresentação de declarações e guias na conformidade da legislação tributária;</w:t>
      </w:r>
    </w:p>
    <w:p w14:paraId="3155B11A" w14:textId="77777777" w:rsidR="005A0B9B" w:rsidRPr="00D27485" w:rsidRDefault="005A0B9B" w:rsidP="005A0B9B">
      <w:pPr>
        <w:pStyle w:val="Textopadro"/>
        <w:ind w:left="567" w:right="425" w:firstLine="851"/>
        <w:jc w:val="both"/>
        <w:rPr>
          <w:rFonts w:ascii="Arial" w:hAnsi="Arial" w:cs="Arial"/>
          <w:sz w:val="22"/>
          <w:szCs w:val="22"/>
          <w:lang w:val="pt-BR"/>
        </w:rPr>
      </w:pPr>
    </w:p>
    <w:p w14:paraId="3F78005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comunicação ao Fisco municipal de qualquer alteração relevante capaz de criar, modificar ou extinguir obrigações tributárias;</w:t>
      </w:r>
    </w:p>
    <w:p w14:paraId="79B312C0" w14:textId="77777777" w:rsidR="005A0B9B" w:rsidRPr="00D27485" w:rsidRDefault="005A0B9B" w:rsidP="005A0B9B">
      <w:pPr>
        <w:pStyle w:val="Textopadro"/>
        <w:ind w:left="567" w:right="425" w:firstLine="851"/>
        <w:jc w:val="both"/>
        <w:rPr>
          <w:rFonts w:ascii="Arial" w:hAnsi="Arial" w:cs="Arial"/>
          <w:sz w:val="22"/>
          <w:szCs w:val="22"/>
          <w:lang w:val="pt-BR"/>
        </w:rPr>
      </w:pPr>
    </w:p>
    <w:p w14:paraId="65E35293" w14:textId="77777777" w:rsidR="00D27485" w:rsidRDefault="00D27485" w:rsidP="005A0B9B">
      <w:pPr>
        <w:pStyle w:val="Textopadro"/>
        <w:ind w:left="567" w:right="425" w:firstLine="851"/>
        <w:jc w:val="both"/>
        <w:rPr>
          <w:rFonts w:ascii="Arial" w:hAnsi="Arial" w:cs="Arial"/>
          <w:b/>
          <w:sz w:val="22"/>
          <w:szCs w:val="22"/>
          <w:lang w:val="pt-BR"/>
        </w:rPr>
      </w:pPr>
    </w:p>
    <w:p w14:paraId="5CE3B0EF" w14:textId="77777777" w:rsidR="00D27485" w:rsidRDefault="00D27485" w:rsidP="005A0B9B">
      <w:pPr>
        <w:pStyle w:val="Textopadro"/>
        <w:ind w:left="567" w:right="425" w:firstLine="851"/>
        <w:jc w:val="both"/>
        <w:rPr>
          <w:rFonts w:ascii="Arial" w:hAnsi="Arial" w:cs="Arial"/>
          <w:b/>
          <w:sz w:val="22"/>
          <w:szCs w:val="22"/>
          <w:lang w:val="pt-BR"/>
        </w:rPr>
      </w:pPr>
    </w:p>
    <w:p w14:paraId="2607B15E" w14:textId="77777777" w:rsidR="00D27485" w:rsidRDefault="00D27485" w:rsidP="005A0B9B">
      <w:pPr>
        <w:pStyle w:val="Textopadro"/>
        <w:ind w:left="567" w:right="425" w:firstLine="851"/>
        <w:jc w:val="both"/>
        <w:rPr>
          <w:rFonts w:ascii="Arial" w:hAnsi="Arial" w:cs="Arial"/>
          <w:b/>
          <w:sz w:val="22"/>
          <w:szCs w:val="22"/>
          <w:lang w:val="pt-BR"/>
        </w:rPr>
      </w:pPr>
    </w:p>
    <w:p w14:paraId="102C363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 conservação e apresentação de qualquer documento solicitado por agente do Fisco municipal que, de algum modo, se refira à operação ou situação que constitua fato gerador, ou sirva de comprovação da veracidade de dados contidos em guias e outros documentos fiscais;</w:t>
      </w:r>
    </w:p>
    <w:p w14:paraId="0B29D33A" w14:textId="77777777" w:rsidR="005A0B9B" w:rsidRPr="00D27485" w:rsidRDefault="005A0B9B" w:rsidP="005A0B9B">
      <w:pPr>
        <w:pStyle w:val="Textopadro"/>
        <w:ind w:left="567" w:right="425" w:firstLine="851"/>
        <w:jc w:val="both"/>
        <w:rPr>
          <w:rFonts w:ascii="Arial" w:hAnsi="Arial" w:cs="Arial"/>
          <w:sz w:val="22"/>
          <w:szCs w:val="22"/>
          <w:lang w:val="pt-BR"/>
        </w:rPr>
      </w:pPr>
    </w:p>
    <w:p w14:paraId="5E98FE5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o fornecimento, quando solicitado por agente do Fisco, de esclarecimentos e informações que se refiram a fato gerador da obrigação tributária.</w:t>
      </w:r>
    </w:p>
    <w:p w14:paraId="2E62E24B" w14:textId="77777777" w:rsidR="005A0B9B" w:rsidRPr="00D27485" w:rsidRDefault="005A0B9B" w:rsidP="005A0B9B">
      <w:pPr>
        <w:pStyle w:val="Textopadro"/>
        <w:ind w:left="567" w:right="425" w:firstLine="851"/>
        <w:jc w:val="both"/>
        <w:rPr>
          <w:rFonts w:ascii="Arial" w:hAnsi="Arial" w:cs="Arial"/>
          <w:sz w:val="22"/>
          <w:szCs w:val="22"/>
          <w:lang w:val="pt-BR"/>
        </w:rPr>
      </w:pPr>
    </w:p>
    <w:p w14:paraId="22902D0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Parágrafo único. </w:t>
      </w:r>
      <w:r w:rsidRPr="00D27485">
        <w:rPr>
          <w:rFonts w:ascii="Arial" w:hAnsi="Arial" w:cs="Arial"/>
          <w:sz w:val="22"/>
          <w:szCs w:val="22"/>
          <w:lang w:val="pt-BR"/>
        </w:rPr>
        <w:t>Os beneficiários de imunidade ou isenção também estão sujeitos ao cumprimento do disposto neste artigo.</w:t>
      </w:r>
    </w:p>
    <w:p w14:paraId="101CB1A7" w14:textId="77777777" w:rsidR="00D27485" w:rsidRPr="00B30B1D" w:rsidRDefault="00D27485" w:rsidP="005A0B9B">
      <w:pPr>
        <w:pStyle w:val="Textopadro"/>
        <w:ind w:left="567" w:right="425"/>
        <w:jc w:val="center"/>
        <w:rPr>
          <w:rFonts w:ascii="Arial" w:hAnsi="Arial" w:cs="Arial"/>
          <w:b/>
          <w:bCs/>
          <w:sz w:val="22"/>
          <w:szCs w:val="22"/>
          <w:lang w:val="pt-BR"/>
        </w:rPr>
      </w:pPr>
    </w:p>
    <w:p w14:paraId="37D7FF0D" w14:textId="77777777" w:rsidR="005A0B9B" w:rsidRPr="00B30B1D" w:rsidRDefault="005A0B9B" w:rsidP="005A0B9B">
      <w:pPr>
        <w:pStyle w:val="Textopadro"/>
        <w:ind w:left="567" w:right="425"/>
        <w:jc w:val="center"/>
        <w:rPr>
          <w:rFonts w:ascii="Arial" w:hAnsi="Arial" w:cs="Arial"/>
          <w:b/>
          <w:bCs/>
          <w:smallCaps/>
          <w:sz w:val="22"/>
          <w:szCs w:val="22"/>
          <w:lang w:val="pt-BR"/>
        </w:rPr>
      </w:pPr>
      <w:r w:rsidRPr="00B30B1D">
        <w:rPr>
          <w:rFonts w:ascii="Arial" w:hAnsi="Arial" w:cs="Arial"/>
          <w:b/>
          <w:bCs/>
          <w:sz w:val="22"/>
          <w:szCs w:val="22"/>
          <w:lang w:val="pt-BR"/>
        </w:rPr>
        <w:t>CAPÍTULO </w:t>
      </w:r>
      <w:r w:rsidRPr="00B30B1D">
        <w:rPr>
          <w:rFonts w:ascii="Arial" w:hAnsi="Arial" w:cs="Arial"/>
          <w:b/>
          <w:bCs/>
          <w:smallCaps/>
          <w:sz w:val="22"/>
          <w:szCs w:val="22"/>
          <w:lang w:val="pt-BR"/>
        </w:rPr>
        <w:t>II</w:t>
      </w:r>
    </w:p>
    <w:p w14:paraId="74607614"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mallCaps/>
          <w:sz w:val="22"/>
          <w:szCs w:val="22"/>
          <w:lang w:val="pt-BR"/>
        </w:rPr>
        <w:t>FATO GERADOR</w:t>
      </w:r>
      <w:bookmarkStart w:id="27" w:name="1pxezwc"/>
      <w:bookmarkEnd w:id="27"/>
    </w:p>
    <w:p w14:paraId="339ECDBC" w14:textId="77777777" w:rsidR="00D27485" w:rsidRDefault="00D27485" w:rsidP="005A0B9B">
      <w:pPr>
        <w:pStyle w:val="Textopadro"/>
        <w:ind w:left="567" w:right="425" w:firstLine="851"/>
        <w:jc w:val="both"/>
        <w:rPr>
          <w:rFonts w:ascii="Arial" w:hAnsi="Arial" w:cs="Arial"/>
          <w:b/>
          <w:sz w:val="22"/>
          <w:szCs w:val="22"/>
          <w:lang w:val="pt-BR"/>
        </w:rPr>
      </w:pPr>
    </w:p>
    <w:p w14:paraId="6E47717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w:t>
      </w:r>
      <w:r w:rsidRPr="00D27485">
        <w:rPr>
          <w:rFonts w:ascii="Arial" w:hAnsi="Arial" w:cs="Arial"/>
          <w:sz w:val="22"/>
          <w:szCs w:val="22"/>
          <w:lang w:val="pt-BR"/>
        </w:rPr>
        <w:t> Fato gerador da obrigação principal é a situação definida em lei como necessária e suficiente à sua ocorrência.</w:t>
      </w:r>
    </w:p>
    <w:p w14:paraId="45DA0AED" w14:textId="77777777" w:rsidR="005A0B9B" w:rsidRPr="00D27485" w:rsidRDefault="005A0B9B" w:rsidP="005A0B9B">
      <w:pPr>
        <w:pStyle w:val="Textopadro"/>
        <w:ind w:left="567" w:right="425" w:firstLine="851"/>
        <w:jc w:val="both"/>
        <w:rPr>
          <w:rFonts w:ascii="Arial" w:hAnsi="Arial" w:cs="Arial"/>
          <w:sz w:val="22"/>
          <w:szCs w:val="22"/>
          <w:lang w:val="pt-BR"/>
        </w:rPr>
      </w:pPr>
    </w:p>
    <w:p w14:paraId="58E1EE4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tratando-se de imposto, a situação de fato ou situação jurídica definida pela lei tributária como dando origem, por si ou por seus resultados, efetivos ou potenciais, ao direito da Fazenda Municipal constituir seu crédito fiscal;</w:t>
      </w:r>
    </w:p>
    <w:p w14:paraId="6E7E0A61" w14:textId="77777777" w:rsidR="005A0B9B" w:rsidRPr="00D27485" w:rsidRDefault="005A0B9B" w:rsidP="005A0B9B">
      <w:pPr>
        <w:pStyle w:val="Textopadro"/>
        <w:ind w:left="567" w:right="425" w:firstLine="851"/>
        <w:jc w:val="both"/>
        <w:rPr>
          <w:rFonts w:ascii="Arial" w:hAnsi="Arial" w:cs="Arial"/>
          <w:sz w:val="22"/>
          <w:szCs w:val="22"/>
          <w:lang w:val="pt-BR"/>
        </w:rPr>
      </w:pPr>
    </w:p>
    <w:p w14:paraId="746112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tratando-se de taxa, qualquer situação de fato ou situação jurídica que demonstre ter o Município exercitado atos de polícia, ou ter o contribuinte se utilizado, efetiva ou potencialmente, do serviço público específico e divisível, que constitua o fundamento de sua instituição;</w:t>
      </w:r>
    </w:p>
    <w:p w14:paraId="4B00CB82" w14:textId="77777777" w:rsidR="005A0B9B" w:rsidRPr="00D27485" w:rsidRDefault="005A0B9B" w:rsidP="005A0B9B">
      <w:pPr>
        <w:pStyle w:val="Textopadro"/>
        <w:ind w:left="567" w:right="425" w:firstLine="851"/>
        <w:jc w:val="both"/>
        <w:rPr>
          <w:rFonts w:ascii="Arial" w:hAnsi="Arial" w:cs="Arial"/>
          <w:sz w:val="22"/>
          <w:szCs w:val="22"/>
          <w:lang w:val="pt-BR"/>
        </w:rPr>
      </w:pPr>
    </w:p>
    <w:p w14:paraId="788C267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tratando-se de contribuição de melhoria, qualquer situação de fato que demonstre execução de obra pública valorizadora ou beneficiadora de imóvel do contribuinte, diretamente relacionadas com o fundamento de sua instituição, definidas em lei tributária como dando origem ao direito da Fazenda Municipal constituir o crédito fiscal correspondente;</w:t>
      </w:r>
    </w:p>
    <w:p w14:paraId="33ADC209" w14:textId="77777777" w:rsidR="005A0B9B" w:rsidRPr="00D27485" w:rsidRDefault="005A0B9B" w:rsidP="005A0B9B">
      <w:pPr>
        <w:pStyle w:val="Textopadro"/>
        <w:ind w:left="567" w:right="425" w:firstLine="851"/>
        <w:jc w:val="both"/>
        <w:rPr>
          <w:rFonts w:ascii="Arial" w:hAnsi="Arial" w:cs="Arial"/>
          <w:sz w:val="22"/>
          <w:szCs w:val="22"/>
          <w:lang w:val="pt-BR"/>
        </w:rPr>
      </w:pPr>
    </w:p>
    <w:p w14:paraId="2BF99C53" w14:textId="77777777" w:rsid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tratando-se da Contribuição para Custeio do Serviço de Iluminação Pública - COSIP, o serviço de Iluminação Pública de vias, logradouros e demais bens públicos, que envolve o consumo de energia, a instalação, manutenção e melhoramentos da rede de iluminação pública, de conveniência para a administração pública;</w:t>
      </w:r>
    </w:p>
    <w:p w14:paraId="21EEF9D1" w14:textId="77777777" w:rsidR="00D27485" w:rsidRDefault="00D27485" w:rsidP="005A0B9B">
      <w:pPr>
        <w:pStyle w:val="Textopadro"/>
        <w:ind w:left="567" w:right="425" w:firstLine="851"/>
        <w:jc w:val="both"/>
        <w:rPr>
          <w:rFonts w:ascii="Arial" w:hAnsi="Arial" w:cs="Arial"/>
          <w:b/>
          <w:sz w:val="22"/>
          <w:szCs w:val="22"/>
          <w:lang w:val="pt-BR"/>
        </w:rPr>
      </w:pPr>
    </w:p>
    <w:p w14:paraId="67F27C59" w14:textId="77777777" w:rsid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tratando-se de penalidade pecuniária, qualquer ação ou omissão definida em lei tributária como infração</w:t>
      </w:r>
      <w:bookmarkStart w:id="28" w:name="49x2ik5"/>
      <w:bookmarkEnd w:id="28"/>
      <w:r w:rsidR="00D27485">
        <w:rPr>
          <w:rFonts w:ascii="Arial" w:hAnsi="Arial" w:cs="Arial"/>
          <w:sz w:val="22"/>
          <w:szCs w:val="22"/>
          <w:lang w:val="pt-BR"/>
        </w:rPr>
        <w:t>.</w:t>
      </w:r>
    </w:p>
    <w:p w14:paraId="5C994FBA" w14:textId="77777777" w:rsidR="00D27485" w:rsidRDefault="00D27485" w:rsidP="005A0B9B">
      <w:pPr>
        <w:pStyle w:val="Textopadro"/>
        <w:ind w:left="567" w:right="425" w:firstLine="851"/>
        <w:jc w:val="both"/>
        <w:rPr>
          <w:rFonts w:ascii="Arial" w:hAnsi="Arial" w:cs="Arial"/>
          <w:b/>
          <w:sz w:val="22"/>
          <w:szCs w:val="22"/>
          <w:lang w:val="pt-BR"/>
        </w:rPr>
      </w:pPr>
    </w:p>
    <w:p w14:paraId="009473E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w:t>
      </w:r>
      <w:r w:rsidRPr="00D27485">
        <w:rPr>
          <w:rFonts w:ascii="Arial" w:hAnsi="Arial" w:cs="Arial"/>
          <w:sz w:val="22"/>
          <w:szCs w:val="22"/>
          <w:lang w:val="pt-BR"/>
        </w:rPr>
        <w:t> Fato gerador da obrigação tributária acessória é a situação que, na forma da legislação aplicável, impõe a prestação positiva ou negativa de obrigação que não seja a principal.</w:t>
      </w:r>
      <w:bookmarkStart w:id="29" w:name="2p2csry"/>
      <w:bookmarkEnd w:id="29"/>
    </w:p>
    <w:p w14:paraId="5A2F3CE2" w14:textId="77777777" w:rsidR="005A0B9B" w:rsidRPr="00D27485" w:rsidRDefault="005A0B9B" w:rsidP="005A0B9B">
      <w:pPr>
        <w:pStyle w:val="Textopadro"/>
        <w:ind w:left="567" w:right="425" w:firstLine="851"/>
        <w:jc w:val="both"/>
        <w:rPr>
          <w:rFonts w:ascii="Arial" w:hAnsi="Arial" w:cs="Arial"/>
          <w:sz w:val="22"/>
          <w:szCs w:val="22"/>
          <w:lang w:val="pt-BR"/>
        </w:rPr>
      </w:pPr>
    </w:p>
    <w:p w14:paraId="613F8D62" w14:textId="77777777" w:rsidR="005A0B9B" w:rsidRPr="000E07D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w:t>
      </w:r>
      <w:r w:rsidRPr="00D27485">
        <w:rPr>
          <w:rFonts w:ascii="Arial" w:hAnsi="Arial" w:cs="Arial"/>
          <w:sz w:val="22"/>
          <w:szCs w:val="22"/>
          <w:lang w:val="pt-BR"/>
        </w:rPr>
        <w:t xml:space="preserve"> Salvo disposição em contrário, considera-se ocorrido o fato gerador e </w:t>
      </w:r>
      <w:r w:rsidRPr="000E07D5">
        <w:rPr>
          <w:rFonts w:ascii="Arial" w:hAnsi="Arial" w:cs="Arial"/>
          <w:sz w:val="22"/>
          <w:szCs w:val="22"/>
          <w:lang w:val="pt-BR"/>
        </w:rPr>
        <w:t>existentes os seus efeitos:</w:t>
      </w:r>
    </w:p>
    <w:p w14:paraId="5E1FC164" w14:textId="77777777" w:rsidR="005A0B9B" w:rsidRPr="00D27485" w:rsidRDefault="005A0B9B" w:rsidP="005A0B9B">
      <w:pPr>
        <w:pStyle w:val="Textopadro"/>
        <w:ind w:left="567" w:right="425" w:firstLine="851"/>
        <w:jc w:val="both"/>
        <w:rPr>
          <w:rFonts w:ascii="Arial" w:hAnsi="Arial" w:cs="Arial"/>
          <w:sz w:val="22"/>
          <w:szCs w:val="22"/>
          <w:lang w:val="pt-BR"/>
        </w:rPr>
      </w:pPr>
    </w:p>
    <w:p w14:paraId="034AFC8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tratando-se de situação de fato, desde o momento em que se verifiquem as circunstâncias materiais necessárias a que produza os efeitos que normalmente lhe são próprios;</w:t>
      </w:r>
    </w:p>
    <w:p w14:paraId="6EC6DA20" w14:textId="77777777" w:rsidR="005A0B9B" w:rsidRPr="00D27485" w:rsidRDefault="005A0B9B" w:rsidP="005A0B9B">
      <w:pPr>
        <w:pStyle w:val="Textopadro"/>
        <w:ind w:left="567" w:right="425" w:firstLine="851"/>
        <w:jc w:val="both"/>
        <w:rPr>
          <w:rFonts w:ascii="Arial" w:hAnsi="Arial" w:cs="Arial"/>
          <w:sz w:val="22"/>
          <w:szCs w:val="22"/>
          <w:lang w:val="pt-BR"/>
        </w:rPr>
      </w:pPr>
    </w:p>
    <w:p w14:paraId="5DAAECF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tratando-se de situação jurídica, desde o momento em que esteja definitivamente constituída, nos termos do direito aplicável.</w:t>
      </w:r>
    </w:p>
    <w:p w14:paraId="0151D3DE" w14:textId="77777777" w:rsidR="005A0B9B" w:rsidRPr="00D27485" w:rsidRDefault="005A0B9B" w:rsidP="005A0B9B">
      <w:pPr>
        <w:pStyle w:val="Textopadro"/>
        <w:ind w:left="567" w:right="425" w:firstLine="851"/>
        <w:jc w:val="both"/>
        <w:rPr>
          <w:rFonts w:ascii="Arial" w:hAnsi="Arial" w:cs="Arial"/>
          <w:sz w:val="22"/>
          <w:szCs w:val="22"/>
          <w:lang w:val="pt-BR"/>
        </w:rPr>
      </w:pPr>
    </w:p>
    <w:p w14:paraId="3B39A319" w14:textId="77777777" w:rsid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autoridade administrativa poderá desconsiderar atos ou negócios jurídicos praticados com a finalidade de dissimular a ocorrência do fato gerador do tributo ou a natureza dos elementos constitutivos da obrigação tributária, observados os procedimentos definidos em lei.</w:t>
      </w:r>
      <w:bookmarkStart w:id="30" w:name="147n2zr"/>
      <w:bookmarkEnd w:id="30"/>
    </w:p>
    <w:p w14:paraId="2D32B972" w14:textId="77777777" w:rsidR="00D27485" w:rsidRDefault="00D27485" w:rsidP="005A0B9B">
      <w:pPr>
        <w:pStyle w:val="Textopadro"/>
        <w:ind w:left="567" w:right="425" w:firstLine="851"/>
        <w:jc w:val="both"/>
        <w:rPr>
          <w:rFonts w:ascii="Arial" w:hAnsi="Arial" w:cs="Arial"/>
          <w:b/>
          <w:sz w:val="22"/>
          <w:szCs w:val="22"/>
          <w:lang w:val="pt-BR"/>
        </w:rPr>
      </w:pPr>
    </w:p>
    <w:p w14:paraId="0E0114AC" w14:textId="77777777" w:rsidR="00D27485" w:rsidRDefault="00D27485" w:rsidP="005A0B9B">
      <w:pPr>
        <w:pStyle w:val="Textopadro"/>
        <w:ind w:left="567" w:right="425" w:firstLine="851"/>
        <w:jc w:val="both"/>
        <w:rPr>
          <w:rFonts w:ascii="Arial" w:hAnsi="Arial" w:cs="Arial"/>
          <w:b/>
          <w:sz w:val="22"/>
          <w:szCs w:val="22"/>
          <w:lang w:val="pt-BR"/>
        </w:rPr>
      </w:pPr>
    </w:p>
    <w:p w14:paraId="5A82BE2F" w14:textId="77777777" w:rsidR="00D27485" w:rsidRDefault="00D27485" w:rsidP="005A0B9B">
      <w:pPr>
        <w:pStyle w:val="Textopadro"/>
        <w:ind w:left="567" w:right="425" w:firstLine="851"/>
        <w:jc w:val="both"/>
        <w:rPr>
          <w:rFonts w:ascii="Arial" w:hAnsi="Arial" w:cs="Arial"/>
          <w:b/>
          <w:sz w:val="22"/>
          <w:szCs w:val="22"/>
          <w:lang w:val="pt-BR"/>
        </w:rPr>
      </w:pPr>
    </w:p>
    <w:p w14:paraId="64C6F7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w:t>
      </w:r>
      <w:r w:rsidRPr="00D27485">
        <w:rPr>
          <w:rFonts w:ascii="Arial" w:hAnsi="Arial" w:cs="Arial"/>
          <w:sz w:val="22"/>
          <w:szCs w:val="22"/>
          <w:lang w:val="pt-BR"/>
        </w:rPr>
        <w:t> Para os efeitos do inciso II do artigo anterior, salvo disposição de lei em contrário, os atos ou negócios jurídicos condicionais reputam-se perfeitos e acabados:</w:t>
      </w:r>
    </w:p>
    <w:p w14:paraId="40178EB2" w14:textId="77777777" w:rsidR="005A0B9B" w:rsidRPr="00D27485" w:rsidRDefault="005A0B9B" w:rsidP="005A0B9B">
      <w:pPr>
        <w:pStyle w:val="Textopadro"/>
        <w:ind w:left="567" w:right="425" w:firstLine="851"/>
        <w:jc w:val="both"/>
        <w:rPr>
          <w:rFonts w:ascii="Arial" w:hAnsi="Arial" w:cs="Arial"/>
          <w:sz w:val="22"/>
          <w:szCs w:val="22"/>
          <w:lang w:val="pt-BR"/>
        </w:rPr>
      </w:pPr>
    </w:p>
    <w:p w14:paraId="62CA120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sendo suspensiva a condição, desde o momento de seu implemento;</w:t>
      </w:r>
    </w:p>
    <w:p w14:paraId="7D21E4A3" w14:textId="77777777" w:rsidR="005A0B9B" w:rsidRPr="00D27485" w:rsidRDefault="005A0B9B" w:rsidP="005A0B9B">
      <w:pPr>
        <w:pStyle w:val="Textopadro"/>
        <w:ind w:left="567" w:right="425" w:firstLine="851"/>
        <w:jc w:val="both"/>
        <w:rPr>
          <w:rFonts w:ascii="Arial" w:hAnsi="Arial" w:cs="Arial"/>
          <w:sz w:val="22"/>
          <w:szCs w:val="22"/>
          <w:lang w:val="pt-BR"/>
        </w:rPr>
      </w:pPr>
    </w:p>
    <w:p w14:paraId="184D42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sendo resolutória a condição, desde o momento da prática do ato ou da celebração do negócio.</w:t>
      </w:r>
      <w:bookmarkStart w:id="31" w:name="3o7alnk"/>
      <w:bookmarkEnd w:id="31"/>
    </w:p>
    <w:p w14:paraId="66FBB5CE" w14:textId="77777777" w:rsidR="005A0B9B" w:rsidRPr="00D27485" w:rsidRDefault="005A0B9B" w:rsidP="005A0B9B">
      <w:pPr>
        <w:pStyle w:val="Textopadro"/>
        <w:ind w:left="567" w:right="425" w:firstLine="851"/>
        <w:jc w:val="both"/>
        <w:rPr>
          <w:rFonts w:ascii="Arial" w:hAnsi="Arial" w:cs="Arial"/>
          <w:sz w:val="22"/>
          <w:szCs w:val="22"/>
          <w:lang w:val="pt-BR"/>
        </w:rPr>
      </w:pPr>
    </w:p>
    <w:p w14:paraId="617A933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w:t>
      </w:r>
      <w:r w:rsidRPr="00D27485">
        <w:rPr>
          <w:rFonts w:ascii="Arial" w:hAnsi="Arial" w:cs="Arial"/>
          <w:sz w:val="22"/>
          <w:szCs w:val="22"/>
          <w:lang w:val="pt-BR"/>
        </w:rPr>
        <w:t> A definição legal do fato gerador é interpretada abstraindo-se:</w:t>
      </w:r>
    </w:p>
    <w:p w14:paraId="366EE76C" w14:textId="77777777" w:rsidR="005A0B9B" w:rsidRPr="00D27485" w:rsidRDefault="005A0B9B" w:rsidP="005A0B9B">
      <w:pPr>
        <w:pStyle w:val="Textopadro"/>
        <w:ind w:left="567" w:right="425" w:firstLine="851"/>
        <w:jc w:val="both"/>
        <w:rPr>
          <w:rFonts w:ascii="Arial" w:hAnsi="Arial" w:cs="Arial"/>
          <w:sz w:val="22"/>
          <w:szCs w:val="22"/>
          <w:lang w:val="pt-BR"/>
        </w:rPr>
      </w:pPr>
    </w:p>
    <w:p w14:paraId="57B0DB6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da validade jurídica dos atos efetivamente praticados pelos contribuintes, responsáveis ou terceiros, bem como da natureza de seu objeto ou dos seus efeitos;</w:t>
      </w:r>
    </w:p>
    <w:p w14:paraId="36DE9920" w14:textId="77777777" w:rsidR="005A0B9B" w:rsidRPr="00D27485" w:rsidRDefault="005A0B9B" w:rsidP="005A0B9B">
      <w:pPr>
        <w:pStyle w:val="Textopadro"/>
        <w:ind w:left="567" w:right="425" w:firstLine="851"/>
        <w:jc w:val="both"/>
        <w:rPr>
          <w:rFonts w:ascii="Arial" w:hAnsi="Arial" w:cs="Arial"/>
          <w:sz w:val="22"/>
          <w:szCs w:val="22"/>
          <w:lang w:val="pt-BR"/>
        </w:rPr>
      </w:pPr>
    </w:p>
    <w:p w14:paraId="14A520C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dos efeitos dos fatos efetivamente ocorridos.</w:t>
      </w:r>
    </w:p>
    <w:p w14:paraId="1DE6C543" w14:textId="77777777" w:rsidR="00D27485" w:rsidRDefault="00D27485" w:rsidP="005A0B9B">
      <w:pPr>
        <w:pStyle w:val="Textopadro"/>
        <w:ind w:left="567" w:right="425"/>
        <w:jc w:val="center"/>
        <w:rPr>
          <w:rFonts w:ascii="Arial" w:hAnsi="Arial" w:cs="Arial"/>
          <w:bCs/>
          <w:sz w:val="22"/>
          <w:szCs w:val="22"/>
          <w:lang w:val="pt-BR"/>
        </w:rPr>
      </w:pPr>
    </w:p>
    <w:p w14:paraId="392A6ED0"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CAPÍTULO </w:t>
      </w:r>
      <w:r w:rsidRPr="00B30B1D">
        <w:rPr>
          <w:rFonts w:ascii="Arial" w:hAnsi="Arial" w:cs="Arial"/>
          <w:b/>
          <w:bCs/>
          <w:smallCaps/>
          <w:sz w:val="22"/>
          <w:szCs w:val="22"/>
          <w:lang w:val="pt-BR"/>
        </w:rPr>
        <w:t>III</w:t>
      </w:r>
    </w:p>
    <w:p w14:paraId="2BE9E261"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mallCaps/>
          <w:sz w:val="22"/>
          <w:szCs w:val="22"/>
          <w:lang w:val="pt-BR"/>
        </w:rPr>
        <w:t>SUJEITO ATIVO</w:t>
      </w:r>
      <w:bookmarkStart w:id="32" w:name="23ckvvd"/>
      <w:bookmarkEnd w:id="32"/>
    </w:p>
    <w:p w14:paraId="469E5B49" w14:textId="77777777" w:rsidR="00D27485" w:rsidRDefault="00D27485" w:rsidP="005A0B9B">
      <w:pPr>
        <w:pStyle w:val="Textopadro"/>
        <w:ind w:left="567" w:right="425" w:firstLine="851"/>
        <w:jc w:val="both"/>
        <w:rPr>
          <w:rFonts w:ascii="Arial" w:hAnsi="Arial" w:cs="Arial"/>
          <w:b/>
          <w:sz w:val="22"/>
          <w:szCs w:val="22"/>
          <w:lang w:val="pt-BR"/>
        </w:rPr>
      </w:pPr>
    </w:p>
    <w:p w14:paraId="4420D44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w:t>
      </w:r>
      <w:r w:rsidRPr="00D27485">
        <w:rPr>
          <w:rFonts w:ascii="Arial" w:hAnsi="Arial" w:cs="Arial"/>
          <w:sz w:val="22"/>
          <w:szCs w:val="22"/>
          <w:lang w:val="pt-BR"/>
        </w:rPr>
        <w:t xml:space="preserve"> O Município de Balneário Arroio do Silva, pessoa jurídica de direito público interno, é o sujeito ativo competente para efetuar a tributação, o lançamento, a arrecadação, a fiscalização dos tributos e </w:t>
      </w:r>
      <w:r w:rsidRPr="00786FE5">
        <w:rPr>
          <w:rFonts w:ascii="Arial" w:hAnsi="Arial" w:cs="Arial"/>
          <w:sz w:val="22"/>
          <w:szCs w:val="22"/>
          <w:lang w:val="pt-BR"/>
        </w:rPr>
        <w:t>exigir o cumprimento da obrigação tributária definida neste Código e na legislação tributária.</w:t>
      </w:r>
    </w:p>
    <w:p w14:paraId="3A7BF8E3" w14:textId="77777777" w:rsidR="005A0B9B" w:rsidRPr="00D27485" w:rsidRDefault="005A0B9B" w:rsidP="005A0B9B">
      <w:pPr>
        <w:pStyle w:val="Textopadro"/>
        <w:ind w:left="567" w:right="425" w:firstLine="851"/>
        <w:jc w:val="both"/>
        <w:rPr>
          <w:rFonts w:ascii="Arial" w:hAnsi="Arial" w:cs="Arial"/>
          <w:sz w:val="22"/>
          <w:szCs w:val="22"/>
          <w:lang w:val="pt-BR"/>
        </w:rPr>
      </w:pPr>
    </w:p>
    <w:p w14:paraId="410801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É indelegável a competência tributária do Município de Balneário Arroio do Silva, salvo a atribuição de arrecadar tributos.</w:t>
      </w:r>
    </w:p>
    <w:p w14:paraId="6B300C9B" w14:textId="77777777" w:rsidR="005A0B9B" w:rsidRPr="00D27485" w:rsidRDefault="005A0B9B" w:rsidP="005A0B9B">
      <w:pPr>
        <w:pStyle w:val="Textopadro"/>
        <w:ind w:left="567" w:right="425" w:firstLine="851"/>
        <w:jc w:val="both"/>
        <w:rPr>
          <w:rFonts w:ascii="Arial" w:hAnsi="Arial" w:cs="Arial"/>
          <w:sz w:val="22"/>
          <w:szCs w:val="22"/>
          <w:lang w:val="pt-BR"/>
        </w:rPr>
      </w:pPr>
    </w:p>
    <w:p w14:paraId="2D6091B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É delegável a outra pessoa jurídica de direito público interno a atribuição da função de arrecadar os tributos de que trata este Código e a legislação que o complementa ou, ainda, de executar leis, serviços, atos ou decisões administrativas em matéria tributária.</w:t>
      </w:r>
    </w:p>
    <w:p w14:paraId="6CC2F99C" w14:textId="77777777" w:rsidR="00D27485" w:rsidRDefault="00D27485" w:rsidP="00D27485">
      <w:pPr>
        <w:pStyle w:val="Textopadro"/>
        <w:ind w:left="567" w:right="425"/>
        <w:jc w:val="center"/>
        <w:rPr>
          <w:rFonts w:ascii="Arial" w:hAnsi="Arial" w:cs="Arial"/>
          <w:bCs/>
          <w:sz w:val="22"/>
          <w:szCs w:val="22"/>
          <w:lang w:val="pt-BR"/>
        </w:rPr>
      </w:pPr>
    </w:p>
    <w:p w14:paraId="0EEED79A" w14:textId="77777777" w:rsidR="00D27485" w:rsidRPr="00B30B1D" w:rsidRDefault="005A0B9B" w:rsidP="00D27485">
      <w:pPr>
        <w:pStyle w:val="Textopadro"/>
        <w:ind w:left="567" w:right="425"/>
        <w:jc w:val="center"/>
        <w:rPr>
          <w:rFonts w:ascii="Arial" w:hAnsi="Arial" w:cs="Arial"/>
          <w:b/>
          <w:bCs/>
          <w:smallCaps/>
          <w:sz w:val="22"/>
          <w:szCs w:val="22"/>
          <w:lang w:val="pt-BR"/>
        </w:rPr>
      </w:pPr>
      <w:r w:rsidRPr="00B30B1D">
        <w:rPr>
          <w:rFonts w:ascii="Arial" w:hAnsi="Arial" w:cs="Arial"/>
          <w:b/>
          <w:bCs/>
          <w:sz w:val="22"/>
          <w:szCs w:val="22"/>
          <w:lang w:val="pt-BR"/>
        </w:rPr>
        <w:t>CAPÍTULO </w:t>
      </w:r>
      <w:r w:rsidRPr="00B30B1D">
        <w:rPr>
          <w:rFonts w:ascii="Arial" w:hAnsi="Arial" w:cs="Arial"/>
          <w:b/>
          <w:bCs/>
          <w:smallCaps/>
          <w:sz w:val="22"/>
          <w:szCs w:val="22"/>
          <w:lang w:val="pt-BR"/>
        </w:rPr>
        <w:t>IV</w:t>
      </w:r>
    </w:p>
    <w:p w14:paraId="7BD1E138" w14:textId="77777777" w:rsidR="00D27485" w:rsidRPr="00B30B1D" w:rsidRDefault="005A0B9B" w:rsidP="00D27485">
      <w:pPr>
        <w:pStyle w:val="Textopadro"/>
        <w:ind w:left="567" w:right="425"/>
        <w:jc w:val="center"/>
        <w:rPr>
          <w:rFonts w:ascii="Arial" w:hAnsi="Arial" w:cs="Arial"/>
          <w:b/>
          <w:bCs/>
          <w:smallCaps/>
          <w:sz w:val="22"/>
          <w:szCs w:val="22"/>
          <w:lang w:val="pt-BR"/>
        </w:rPr>
      </w:pPr>
      <w:r w:rsidRPr="00B30B1D">
        <w:rPr>
          <w:rFonts w:ascii="Arial" w:hAnsi="Arial" w:cs="Arial"/>
          <w:b/>
          <w:bCs/>
          <w:smallCaps/>
          <w:sz w:val="22"/>
          <w:szCs w:val="22"/>
          <w:lang w:val="pt-BR"/>
        </w:rPr>
        <w:t>SUJEITO PASSIVO</w:t>
      </w:r>
    </w:p>
    <w:p w14:paraId="3DBA1CFA" w14:textId="77777777" w:rsidR="00D27485" w:rsidRPr="00B30B1D" w:rsidRDefault="00D27485" w:rsidP="00D27485">
      <w:pPr>
        <w:pStyle w:val="Textopadro"/>
        <w:ind w:left="567" w:right="425"/>
        <w:jc w:val="center"/>
        <w:rPr>
          <w:rFonts w:ascii="Arial" w:hAnsi="Arial" w:cs="Arial"/>
          <w:b/>
          <w:bCs/>
          <w:sz w:val="22"/>
          <w:szCs w:val="22"/>
          <w:lang w:val="pt-BR"/>
        </w:rPr>
      </w:pPr>
    </w:p>
    <w:p w14:paraId="27F67192" w14:textId="77777777" w:rsidR="00D27485" w:rsidRPr="00B30B1D" w:rsidRDefault="003F4E47" w:rsidP="00D27485">
      <w:pPr>
        <w:pStyle w:val="Textopadro"/>
        <w:ind w:left="567" w:right="425"/>
        <w:jc w:val="center"/>
        <w:rPr>
          <w:rFonts w:ascii="Arial" w:hAnsi="Arial" w:cs="Arial"/>
          <w:b/>
          <w:bCs/>
          <w:smallCaps/>
          <w:sz w:val="22"/>
          <w:szCs w:val="22"/>
          <w:lang w:val="pt-BR"/>
        </w:rPr>
      </w:pPr>
      <w:r>
        <w:rPr>
          <w:rFonts w:ascii="Arial" w:hAnsi="Arial" w:cs="Arial"/>
          <w:b/>
          <w:bCs/>
          <w:sz w:val="22"/>
          <w:szCs w:val="22"/>
          <w:lang w:val="pt-BR"/>
        </w:rPr>
        <w:t>Seção I</w:t>
      </w:r>
    </w:p>
    <w:p w14:paraId="346FC435" w14:textId="77777777" w:rsidR="005A0B9B" w:rsidRPr="00B30B1D" w:rsidRDefault="003F4E47" w:rsidP="00D27485">
      <w:pPr>
        <w:pStyle w:val="Textopadro"/>
        <w:ind w:left="567" w:right="425"/>
        <w:jc w:val="center"/>
        <w:rPr>
          <w:rFonts w:ascii="Arial" w:hAnsi="Arial" w:cs="Arial"/>
          <w:b/>
          <w:bCs/>
          <w:smallCaps/>
          <w:sz w:val="22"/>
          <w:szCs w:val="22"/>
          <w:lang w:val="pt-BR"/>
        </w:rPr>
      </w:pPr>
      <w:r>
        <w:rPr>
          <w:rFonts w:ascii="Arial" w:hAnsi="Arial" w:cs="Arial"/>
          <w:b/>
          <w:bCs/>
          <w:sz w:val="22"/>
          <w:szCs w:val="22"/>
          <w:lang w:val="pt-BR"/>
        </w:rPr>
        <w:t>Disposições Gerais</w:t>
      </w:r>
      <w:bookmarkStart w:id="33" w:name="ihv636"/>
      <w:bookmarkEnd w:id="33"/>
    </w:p>
    <w:p w14:paraId="3EC6FABF" w14:textId="77777777" w:rsidR="005A0B9B" w:rsidRPr="00D27485" w:rsidRDefault="005A0B9B" w:rsidP="005A0B9B">
      <w:pPr>
        <w:pStyle w:val="Textopadro"/>
        <w:ind w:left="567" w:right="425" w:firstLine="851"/>
        <w:jc w:val="both"/>
        <w:rPr>
          <w:rFonts w:ascii="Arial" w:hAnsi="Arial" w:cs="Arial"/>
          <w:sz w:val="22"/>
          <w:szCs w:val="22"/>
          <w:lang w:val="pt-BR"/>
        </w:rPr>
      </w:pPr>
    </w:p>
    <w:p w14:paraId="728E54E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w:t>
      </w:r>
      <w:r w:rsidRPr="00D27485">
        <w:rPr>
          <w:rFonts w:ascii="Arial" w:hAnsi="Arial" w:cs="Arial"/>
          <w:sz w:val="22"/>
          <w:szCs w:val="22"/>
          <w:lang w:val="pt-BR"/>
        </w:rPr>
        <w:t> Sujeito passivo da obrigação principal é a pessoa natural ou jurídica de direito público ou privado, ou uma unidade econômica com personalidade jurídica própria ou por ficção legal, que seja obrigada ao pagamento de tributo ou penalidade pecuniária.</w:t>
      </w:r>
    </w:p>
    <w:p w14:paraId="595B910F" w14:textId="77777777" w:rsidR="005A0B9B" w:rsidRPr="00D27485" w:rsidRDefault="005A0B9B" w:rsidP="005A0B9B">
      <w:pPr>
        <w:pStyle w:val="Textopadro"/>
        <w:ind w:left="567" w:right="425" w:firstLine="851"/>
        <w:jc w:val="both"/>
        <w:rPr>
          <w:rFonts w:ascii="Arial" w:hAnsi="Arial" w:cs="Arial"/>
          <w:sz w:val="22"/>
          <w:szCs w:val="22"/>
          <w:lang w:val="pt-BR"/>
        </w:rPr>
      </w:pPr>
    </w:p>
    <w:p w14:paraId="28D8CB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sujeito passivo da obrigação principal será:</w:t>
      </w:r>
    </w:p>
    <w:p w14:paraId="1FFF4DC3" w14:textId="77777777" w:rsidR="005A0B9B" w:rsidRPr="00D27485" w:rsidRDefault="005A0B9B" w:rsidP="005A0B9B">
      <w:pPr>
        <w:pStyle w:val="Textopadro"/>
        <w:ind w:left="567" w:right="425" w:firstLine="851"/>
        <w:jc w:val="both"/>
        <w:rPr>
          <w:rFonts w:ascii="Arial" w:hAnsi="Arial" w:cs="Arial"/>
          <w:sz w:val="22"/>
          <w:szCs w:val="22"/>
          <w:lang w:val="pt-BR"/>
        </w:rPr>
      </w:pPr>
    </w:p>
    <w:p w14:paraId="2056FF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contribuinte, quando tenha relação pessoal e direta com a situação de fato ou a situação jurídica que constitua o respectivo fato gerador;</w:t>
      </w:r>
    </w:p>
    <w:p w14:paraId="449638D5" w14:textId="77777777" w:rsidR="005A0B9B" w:rsidRPr="00D27485" w:rsidRDefault="005A0B9B" w:rsidP="005A0B9B">
      <w:pPr>
        <w:pStyle w:val="Textopadro"/>
        <w:ind w:left="567" w:right="425" w:firstLine="851"/>
        <w:jc w:val="both"/>
        <w:rPr>
          <w:rFonts w:ascii="Arial" w:hAnsi="Arial" w:cs="Arial"/>
          <w:sz w:val="22"/>
          <w:szCs w:val="22"/>
          <w:lang w:val="pt-BR"/>
        </w:rPr>
      </w:pPr>
    </w:p>
    <w:p w14:paraId="520F2C3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responsável, quando, sem revestir a condição de contribuinte, sua obrigação decorra de disposição expressa na lei.</w:t>
      </w:r>
      <w:bookmarkStart w:id="34" w:name="32hioqz"/>
      <w:bookmarkEnd w:id="34"/>
    </w:p>
    <w:p w14:paraId="2B1FA527"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780F8FF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w:t>
      </w:r>
      <w:r w:rsidRPr="00D27485">
        <w:rPr>
          <w:rFonts w:ascii="Arial" w:hAnsi="Arial" w:cs="Arial"/>
          <w:sz w:val="22"/>
          <w:szCs w:val="22"/>
          <w:lang w:val="pt-BR"/>
        </w:rPr>
        <w:t> Sujeito passivo da obrigação acessória é a pessoa obrigada à prática ou à abstenção de atos previstos na legislação tributária do Município.</w:t>
      </w:r>
      <w:bookmarkStart w:id="35" w:name="1hmsyys"/>
      <w:bookmarkEnd w:id="35"/>
    </w:p>
    <w:p w14:paraId="08133640" w14:textId="77777777" w:rsidR="005A0B9B" w:rsidRPr="00D27485" w:rsidRDefault="005A0B9B" w:rsidP="005A0B9B">
      <w:pPr>
        <w:pStyle w:val="Textopadro"/>
        <w:ind w:left="567" w:right="425" w:firstLine="851"/>
        <w:jc w:val="both"/>
        <w:rPr>
          <w:rFonts w:ascii="Arial" w:hAnsi="Arial" w:cs="Arial"/>
          <w:sz w:val="22"/>
          <w:szCs w:val="22"/>
          <w:lang w:val="pt-BR"/>
        </w:rPr>
      </w:pPr>
    </w:p>
    <w:p w14:paraId="6414F3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w:t>
      </w:r>
      <w:r w:rsidRPr="00D27485">
        <w:rPr>
          <w:rFonts w:ascii="Arial" w:hAnsi="Arial" w:cs="Arial"/>
          <w:sz w:val="22"/>
          <w:szCs w:val="22"/>
          <w:lang w:val="pt-BR"/>
        </w:rPr>
        <w:t> Salvo disposições de lei em contrário, as convenções particulares, relativas à responsabilidade pelo pagamento de tributos, são inoponíveis à Fazenda Municipal, quanto à definição do sujeito passivo da obrigação tributária correspondente.</w:t>
      </w:r>
    </w:p>
    <w:p w14:paraId="12C36724" w14:textId="77777777" w:rsidR="005A0B9B" w:rsidRPr="00D27485" w:rsidRDefault="005A0B9B" w:rsidP="005A0B9B">
      <w:pPr>
        <w:pStyle w:val="Textopadro"/>
        <w:ind w:left="567" w:right="425" w:firstLine="851"/>
        <w:jc w:val="both"/>
        <w:rPr>
          <w:rFonts w:ascii="Arial" w:hAnsi="Arial" w:cs="Arial"/>
          <w:b/>
          <w:bCs/>
          <w:sz w:val="22"/>
          <w:szCs w:val="22"/>
          <w:u w:val="single"/>
          <w:lang w:val="pt-BR"/>
        </w:rPr>
      </w:pPr>
    </w:p>
    <w:p w14:paraId="6D58819A"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7770F39E" w14:textId="77777777" w:rsidR="00E643F2" w:rsidRPr="00B30B1D" w:rsidRDefault="00B30B1D"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Solidariedade</w:t>
      </w:r>
    </w:p>
    <w:p w14:paraId="433EEC35" w14:textId="77777777" w:rsidR="00E643F2" w:rsidRDefault="00E643F2" w:rsidP="005A0B9B">
      <w:pPr>
        <w:pStyle w:val="Textopadro"/>
        <w:ind w:left="567" w:right="425"/>
        <w:jc w:val="center"/>
        <w:rPr>
          <w:rFonts w:ascii="Arial" w:hAnsi="Arial" w:cs="Arial"/>
          <w:b/>
          <w:sz w:val="22"/>
          <w:szCs w:val="22"/>
          <w:lang w:val="pt-BR"/>
        </w:rPr>
      </w:pPr>
      <w:bookmarkStart w:id="36" w:name="41mghml"/>
      <w:bookmarkEnd w:id="36"/>
    </w:p>
    <w:p w14:paraId="5FF8982D" w14:textId="77777777" w:rsidR="00E643F2" w:rsidRDefault="005A0B9B" w:rsidP="00E643F2">
      <w:pPr>
        <w:pStyle w:val="Textopadro"/>
        <w:ind w:left="567" w:right="425" w:firstLine="851"/>
        <w:rPr>
          <w:rFonts w:ascii="Arial" w:hAnsi="Arial" w:cs="Arial"/>
          <w:sz w:val="22"/>
          <w:szCs w:val="22"/>
          <w:lang w:val="pt-BR"/>
        </w:rPr>
      </w:pPr>
      <w:r w:rsidRPr="00D27485">
        <w:rPr>
          <w:rFonts w:ascii="Arial" w:hAnsi="Arial" w:cs="Arial"/>
          <w:b/>
          <w:sz w:val="22"/>
          <w:szCs w:val="22"/>
          <w:lang w:val="pt-BR"/>
        </w:rPr>
        <w:t>Art. 37.</w:t>
      </w:r>
      <w:r w:rsidRPr="00D27485">
        <w:rPr>
          <w:rFonts w:ascii="Arial" w:hAnsi="Arial" w:cs="Arial"/>
          <w:sz w:val="22"/>
          <w:szCs w:val="22"/>
          <w:lang w:val="pt-BR"/>
        </w:rPr>
        <w:t> Obrigam-se, solidariamente:</w:t>
      </w:r>
    </w:p>
    <w:p w14:paraId="5EF2D7E7" w14:textId="77777777" w:rsidR="00E643F2" w:rsidRDefault="00E643F2" w:rsidP="00E643F2">
      <w:pPr>
        <w:pStyle w:val="Textopadro"/>
        <w:ind w:left="567" w:right="425" w:firstLine="851"/>
        <w:rPr>
          <w:rFonts w:ascii="Arial" w:hAnsi="Arial" w:cs="Arial"/>
          <w:b/>
          <w:sz w:val="22"/>
          <w:szCs w:val="22"/>
          <w:lang w:val="pt-BR"/>
        </w:rPr>
      </w:pPr>
    </w:p>
    <w:p w14:paraId="2551A5CA" w14:textId="77777777" w:rsidR="005A0B9B" w:rsidRPr="00D27485" w:rsidRDefault="005A0B9B" w:rsidP="00E643F2">
      <w:pPr>
        <w:pStyle w:val="Textopadro"/>
        <w:ind w:left="567" w:right="425" w:firstLine="851"/>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quem tiver interesse comum na situação de fato ou situação jurídica que constitua o fato gerador da obrigação principal;</w:t>
      </w:r>
    </w:p>
    <w:p w14:paraId="48520D4D" w14:textId="77777777" w:rsidR="005A0B9B" w:rsidRPr="00D27485" w:rsidRDefault="005A0B9B" w:rsidP="005A0B9B">
      <w:pPr>
        <w:pStyle w:val="Textopadro"/>
        <w:ind w:left="567" w:right="425" w:firstLine="851"/>
        <w:jc w:val="both"/>
        <w:rPr>
          <w:rFonts w:ascii="Arial" w:hAnsi="Arial" w:cs="Arial"/>
          <w:sz w:val="22"/>
          <w:szCs w:val="22"/>
          <w:lang w:val="pt-BR"/>
        </w:rPr>
      </w:pPr>
    </w:p>
    <w:p w14:paraId="0ED5116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quem expressamente for designado por lei.</w:t>
      </w:r>
    </w:p>
    <w:p w14:paraId="1F0A3CE5" w14:textId="77777777" w:rsidR="005A0B9B" w:rsidRPr="00D27485" w:rsidRDefault="005A0B9B" w:rsidP="005A0B9B">
      <w:pPr>
        <w:pStyle w:val="Textopadro"/>
        <w:ind w:left="567" w:right="425" w:firstLine="851"/>
        <w:jc w:val="both"/>
        <w:rPr>
          <w:rFonts w:ascii="Arial" w:hAnsi="Arial" w:cs="Arial"/>
          <w:sz w:val="22"/>
          <w:szCs w:val="22"/>
          <w:lang w:val="pt-BR"/>
        </w:rPr>
      </w:pPr>
    </w:p>
    <w:p w14:paraId="66CEDCCE" w14:textId="77777777" w:rsidR="00E643F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Parágrafo único. </w:t>
      </w:r>
      <w:r w:rsidRPr="00D27485">
        <w:rPr>
          <w:rFonts w:ascii="Arial" w:hAnsi="Arial" w:cs="Arial"/>
          <w:sz w:val="22"/>
          <w:szCs w:val="22"/>
          <w:lang w:val="pt-BR"/>
        </w:rPr>
        <w:t>A solidariedade mencionada neste artigo não comporta benefício de ordem.</w:t>
      </w:r>
      <w:bookmarkStart w:id="37" w:name="2grqrue"/>
      <w:bookmarkEnd w:id="37"/>
    </w:p>
    <w:p w14:paraId="28F9ACD8" w14:textId="77777777" w:rsidR="00E643F2" w:rsidRDefault="00E643F2" w:rsidP="005A0B9B">
      <w:pPr>
        <w:pStyle w:val="Textopadro"/>
        <w:ind w:left="567" w:right="425" w:firstLine="851"/>
        <w:jc w:val="both"/>
        <w:rPr>
          <w:rFonts w:ascii="Arial" w:hAnsi="Arial" w:cs="Arial"/>
          <w:b/>
          <w:sz w:val="22"/>
          <w:szCs w:val="22"/>
          <w:lang w:val="pt-BR"/>
        </w:rPr>
      </w:pPr>
    </w:p>
    <w:p w14:paraId="0D68A46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38. </w:t>
      </w:r>
      <w:r w:rsidRPr="00D27485">
        <w:rPr>
          <w:rFonts w:ascii="Arial" w:hAnsi="Arial" w:cs="Arial"/>
          <w:sz w:val="22"/>
          <w:szCs w:val="22"/>
          <w:lang w:val="pt-BR"/>
        </w:rPr>
        <w:t>Salvo disposição de lei em contrário, são efeitos da solidariedade:</w:t>
      </w:r>
    </w:p>
    <w:p w14:paraId="0278A7CB" w14:textId="77777777" w:rsidR="005A0B9B" w:rsidRPr="00D27485" w:rsidRDefault="005A0B9B" w:rsidP="005A0B9B">
      <w:pPr>
        <w:pStyle w:val="Textopadro"/>
        <w:ind w:left="567" w:right="425" w:firstLine="851"/>
        <w:jc w:val="both"/>
        <w:rPr>
          <w:rFonts w:ascii="Arial" w:hAnsi="Arial" w:cs="Arial"/>
          <w:sz w:val="22"/>
          <w:szCs w:val="22"/>
          <w:lang w:val="pt-BR"/>
        </w:rPr>
      </w:pPr>
    </w:p>
    <w:p w14:paraId="69C9C11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pagamento efetuado por um dos obrigados aproveita aos demais;</w:t>
      </w:r>
    </w:p>
    <w:p w14:paraId="7C010E28" w14:textId="77777777" w:rsidR="005A0B9B" w:rsidRPr="00D27485" w:rsidRDefault="005A0B9B" w:rsidP="005A0B9B">
      <w:pPr>
        <w:pStyle w:val="Textopadro"/>
        <w:ind w:left="567" w:right="425" w:firstLine="851"/>
        <w:jc w:val="both"/>
        <w:rPr>
          <w:rFonts w:ascii="Arial" w:hAnsi="Arial" w:cs="Arial"/>
          <w:sz w:val="22"/>
          <w:szCs w:val="22"/>
          <w:lang w:val="pt-BR"/>
        </w:rPr>
      </w:pPr>
    </w:p>
    <w:p w14:paraId="4F8908F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isenção ou omissão do crédito exonera todos os obrigados, salvo se outorgada pessoalmente a um deles, subsistindo, nesse caso, a solidariedade, pelo saldo, quanto aos demais;</w:t>
      </w:r>
    </w:p>
    <w:p w14:paraId="5729F66C" w14:textId="77777777" w:rsidR="005A0B9B" w:rsidRPr="00D27485" w:rsidRDefault="005A0B9B" w:rsidP="005A0B9B">
      <w:pPr>
        <w:pStyle w:val="Textopadro"/>
        <w:ind w:left="567" w:right="425" w:firstLine="851"/>
        <w:jc w:val="both"/>
        <w:rPr>
          <w:rFonts w:ascii="Arial" w:hAnsi="Arial" w:cs="Arial"/>
          <w:sz w:val="22"/>
          <w:szCs w:val="22"/>
          <w:lang w:val="pt-BR"/>
        </w:rPr>
      </w:pPr>
    </w:p>
    <w:p w14:paraId="7FDF6F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interrupção da prescrição, em favor ou contra um dos obrigados, favorece ou prejudica aos demais.</w:t>
      </w:r>
    </w:p>
    <w:p w14:paraId="39C12738" w14:textId="77777777" w:rsidR="00E643F2" w:rsidRDefault="00E643F2" w:rsidP="005A0B9B">
      <w:pPr>
        <w:pStyle w:val="Textopadro"/>
        <w:ind w:left="567" w:right="425"/>
        <w:jc w:val="center"/>
        <w:rPr>
          <w:rFonts w:ascii="Arial" w:hAnsi="Arial" w:cs="Arial"/>
          <w:bCs/>
          <w:sz w:val="22"/>
          <w:szCs w:val="22"/>
          <w:lang w:val="pt-BR"/>
        </w:rPr>
      </w:pPr>
    </w:p>
    <w:p w14:paraId="420A6BBB"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r w:rsidR="00B30B1D" w:rsidRPr="00B30B1D">
        <w:rPr>
          <w:rFonts w:ascii="Arial" w:hAnsi="Arial" w:cs="Arial"/>
          <w:b/>
          <w:bCs/>
          <w:sz w:val="22"/>
          <w:szCs w:val="22"/>
          <w:lang w:val="pt-BR"/>
        </w:rPr>
        <w:t>I</w:t>
      </w:r>
    </w:p>
    <w:p w14:paraId="24D3BD5A" w14:textId="77777777" w:rsidR="005A0B9B" w:rsidRPr="00B30B1D" w:rsidRDefault="00B30B1D"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Capacidade Tributária</w:t>
      </w:r>
      <w:bookmarkStart w:id="38" w:name="vx1227"/>
      <w:bookmarkEnd w:id="38"/>
    </w:p>
    <w:p w14:paraId="6A13E60E" w14:textId="77777777" w:rsidR="005A0B9B" w:rsidRPr="00D27485" w:rsidRDefault="005A0B9B" w:rsidP="005A0B9B">
      <w:pPr>
        <w:pStyle w:val="Textopadro"/>
        <w:ind w:left="567" w:right="425" w:firstLine="851"/>
        <w:jc w:val="both"/>
        <w:rPr>
          <w:rFonts w:ascii="Arial" w:hAnsi="Arial" w:cs="Arial"/>
          <w:sz w:val="22"/>
          <w:szCs w:val="22"/>
          <w:lang w:val="pt-BR"/>
        </w:rPr>
      </w:pPr>
    </w:p>
    <w:p w14:paraId="186DA86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39. </w:t>
      </w:r>
      <w:r w:rsidRPr="00D27485">
        <w:rPr>
          <w:rFonts w:ascii="Arial" w:hAnsi="Arial" w:cs="Arial"/>
          <w:sz w:val="22"/>
          <w:szCs w:val="22"/>
          <w:lang w:val="pt-BR"/>
        </w:rPr>
        <w:t>A capacidade tributária passiva decorre do fato de se encontrar a pessoa nas condições previstas na lei, como dando lugar à obrigação tributária, independentemente:</w:t>
      </w:r>
    </w:p>
    <w:p w14:paraId="41E2B19D" w14:textId="77777777" w:rsidR="005A0B9B" w:rsidRPr="00D27485" w:rsidRDefault="005A0B9B" w:rsidP="005A0B9B">
      <w:pPr>
        <w:pStyle w:val="Textopadro"/>
        <w:ind w:left="567" w:right="425" w:firstLine="851"/>
        <w:jc w:val="both"/>
        <w:rPr>
          <w:rFonts w:ascii="Arial" w:hAnsi="Arial" w:cs="Arial"/>
          <w:sz w:val="22"/>
          <w:szCs w:val="22"/>
          <w:lang w:val="pt-BR"/>
        </w:rPr>
      </w:pPr>
    </w:p>
    <w:p w14:paraId="30C4BC5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da capacidade civil das pessoas naturais;</w:t>
      </w:r>
    </w:p>
    <w:p w14:paraId="067A0317" w14:textId="77777777" w:rsidR="005A0B9B" w:rsidRPr="00D27485" w:rsidRDefault="005A0B9B" w:rsidP="005A0B9B">
      <w:pPr>
        <w:pStyle w:val="Textopadro"/>
        <w:ind w:left="567" w:right="425" w:firstLine="851"/>
        <w:jc w:val="both"/>
        <w:rPr>
          <w:rFonts w:ascii="Arial" w:hAnsi="Arial" w:cs="Arial"/>
          <w:sz w:val="22"/>
          <w:szCs w:val="22"/>
          <w:lang w:val="pt-BR"/>
        </w:rPr>
      </w:pPr>
    </w:p>
    <w:p w14:paraId="11D546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 achar-se a pessoa natural sujeita às medidas que importem privação ou limitação do exercício de atividades civis, comerciais ou profissionais ou da administração direta de seus bens ou negócios;</w:t>
      </w:r>
    </w:p>
    <w:p w14:paraId="3E04181C" w14:textId="77777777" w:rsidR="005A0B9B" w:rsidRPr="00D27485" w:rsidRDefault="005A0B9B" w:rsidP="005A0B9B">
      <w:pPr>
        <w:pStyle w:val="Textopadro"/>
        <w:ind w:left="567" w:right="425" w:firstLine="851"/>
        <w:jc w:val="both"/>
        <w:rPr>
          <w:rFonts w:ascii="Arial" w:hAnsi="Arial" w:cs="Arial"/>
          <w:sz w:val="22"/>
          <w:szCs w:val="22"/>
          <w:lang w:val="pt-BR"/>
        </w:rPr>
      </w:pPr>
    </w:p>
    <w:p w14:paraId="3E1DC0C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 estar a pessoa jurídica regularmente constituída, bastando que configure uma unidade econômica ou profissional.</w:t>
      </w:r>
    </w:p>
    <w:p w14:paraId="1679DE53" w14:textId="77777777" w:rsidR="005A0B9B" w:rsidRPr="00D27485" w:rsidRDefault="005A0B9B" w:rsidP="005A0B9B">
      <w:pPr>
        <w:pStyle w:val="Textopadro"/>
        <w:ind w:left="567" w:right="425" w:firstLine="851"/>
        <w:jc w:val="both"/>
        <w:rPr>
          <w:rFonts w:ascii="Arial" w:hAnsi="Arial" w:cs="Arial"/>
          <w:sz w:val="22"/>
          <w:szCs w:val="22"/>
          <w:lang w:val="pt-BR"/>
        </w:rPr>
      </w:pPr>
    </w:p>
    <w:p w14:paraId="5C52E0EE"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w:t>
      </w:r>
      <w:r w:rsidR="00B30B1D">
        <w:rPr>
          <w:rFonts w:ascii="Arial" w:hAnsi="Arial" w:cs="Arial"/>
          <w:b/>
          <w:bCs/>
          <w:sz w:val="22"/>
          <w:szCs w:val="22"/>
          <w:lang w:val="pt-BR"/>
        </w:rPr>
        <w:t>V</w:t>
      </w:r>
    </w:p>
    <w:p w14:paraId="728BEEF0" w14:textId="77777777" w:rsidR="005A0B9B" w:rsidRPr="00B30B1D" w:rsidRDefault="00B30B1D"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Domicílio Tributário</w:t>
      </w:r>
    </w:p>
    <w:p w14:paraId="7D5A5D47" w14:textId="77777777" w:rsidR="00E643F2" w:rsidRDefault="00E643F2" w:rsidP="005A0B9B">
      <w:pPr>
        <w:pStyle w:val="Textopadro"/>
        <w:ind w:left="567" w:right="425" w:firstLine="851"/>
        <w:jc w:val="both"/>
        <w:rPr>
          <w:rFonts w:ascii="Arial" w:hAnsi="Arial" w:cs="Arial"/>
          <w:b/>
          <w:sz w:val="22"/>
          <w:szCs w:val="22"/>
          <w:lang w:val="pt-BR"/>
        </w:rPr>
      </w:pPr>
      <w:bookmarkStart w:id="39" w:name="3fwokq0"/>
      <w:bookmarkEnd w:id="39"/>
    </w:p>
    <w:p w14:paraId="0EB962C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40. </w:t>
      </w:r>
      <w:r w:rsidRPr="00D27485">
        <w:rPr>
          <w:rFonts w:ascii="Arial" w:hAnsi="Arial" w:cs="Arial"/>
          <w:sz w:val="22"/>
          <w:szCs w:val="22"/>
          <w:lang w:val="pt-BR"/>
        </w:rPr>
        <w:t>Salvo eleição pelo contribuinte ou responsável, considera-se domicílio tributário:</w:t>
      </w:r>
    </w:p>
    <w:p w14:paraId="791055F8"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02BF02D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quanto às pessoas naturais, a sua residência habitual, ou, sendo esta incerta ou desconhecida, o centro habitual de suas atividades;</w:t>
      </w:r>
    </w:p>
    <w:p w14:paraId="74DC630B" w14:textId="77777777" w:rsidR="005A0B9B" w:rsidRPr="00D27485" w:rsidRDefault="005A0B9B" w:rsidP="005A0B9B">
      <w:pPr>
        <w:pStyle w:val="Textopadro"/>
        <w:ind w:left="567" w:right="425" w:firstLine="851"/>
        <w:jc w:val="both"/>
        <w:rPr>
          <w:rFonts w:ascii="Arial" w:hAnsi="Arial" w:cs="Arial"/>
          <w:sz w:val="22"/>
          <w:szCs w:val="22"/>
          <w:lang w:val="pt-BR"/>
        </w:rPr>
      </w:pPr>
    </w:p>
    <w:p w14:paraId="45D089A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quanto às pessoas jurídicas de direito privado ou às firmas individuais, o lugar da sua sede, ou, em relação aos atos ou fatos que derem origem à obrigação, o de cada estabelecimento;</w:t>
      </w:r>
    </w:p>
    <w:p w14:paraId="6C3D5807" w14:textId="77777777" w:rsidR="005A0B9B" w:rsidRPr="00D27485" w:rsidRDefault="005A0B9B" w:rsidP="005A0B9B">
      <w:pPr>
        <w:pStyle w:val="Textopadro"/>
        <w:ind w:left="567" w:right="425" w:firstLine="851"/>
        <w:jc w:val="both"/>
        <w:rPr>
          <w:rFonts w:ascii="Arial" w:hAnsi="Arial" w:cs="Arial"/>
          <w:sz w:val="22"/>
          <w:szCs w:val="22"/>
          <w:lang w:val="pt-BR"/>
        </w:rPr>
      </w:pPr>
    </w:p>
    <w:p w14:paraId="086703A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quanto às pessoas jurídicas de direito público, qualquer de suas repartições administrativas no território da entidade tributante.</w:t>
      </w:r>
    </w:p>
    <w:p w14:paraId="7302C6FF" w14:textId="77777777" w:rsidR="005A0B9B" w:rsidRPr="00D27485" w:rsidRDefault="005A0B9B" w:rsidP="005A0B9B">
      <w:pPr>
        <w:pStyle w:val="Textopadro"/>
        <w:ind w:left="567" w:right="425" w:firstLine="851"/>
        <w:jc w:val="both"/>
        <w:rPr>
          <w:rFonts w:ascii="Arial" w:hAnsi="Arial" w:cs="Arial"/>
          <w:sz w:val="22"/>
          <w:szCs w:val="22"/>
          <w:lang w:val="pt-BR"/>
        </w:rPr>
      </w:pPr>
    </w:p>
    <w:p w14:paraId="4C99157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Quando não couber aplicação das regras fixadas em qualquer dos incisos deste artigo, considerar-se-á, como domicílio tributário do contribuinte ou responsável, o lugar da situação dos bens, ou da ocorrência dos atos ou fatos que deram origem à obrigação.</w:t>
      </w:r>
    </w:p>
    <w:p w14:paraId="27D9D871" w14:textId="77777777" w:rsidR="005A0B9B" w:rsidRPr="00D27485" w:rsidRDefault="005A0B9B" w:rsidP="005A0B9B">
      <w:pPr>
        <w:pStyle w:val="Textopadro"/>
        <w:ind w:left="567" w:right="425" w:firstLine="851"/>
        <w:jc w:val="both"/>
        <w:rPr>
          <w:rFonts w:ascii="Arial" w:hAnsi="Arial" w:cs="Arial"/>
          <w:sz w:val="22"/>
          <w:szCs w:val="22"/>
          <w:lang w:val="pt-BR"/>
        </w:rPr>
      </w:pPr>
    </w:p>
    <w:p w14:paraId="6B5128D6" w14:textId="77777777" w:rsidR="00E643F2" w:rsidRDefault="00E643F2" w:rsidP="005A0B9B">
      <w:pPr>
        <w:pStyle w:val="Textopadro"/>
        <w:ind w:left="567" w:right="425" w:firstLine="851"/>
        <w:jc w:val="both"/>
        <w:rPr>
          <w:rFonts w:ascii="Arial" w:hAnsi="Arial" w:cs="Arial"/>
          <w:b/>
          <w:sz w:val="22"/>
          <w:szCs w:val="22"/>
          <w:lang w:val="pt-BR"/>
        </w:rPr>
      </w:pPr>
    </w:p>
    <w:p w14:paraId="2398860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2º </w:t>
      </w:r>
      <w:r w:rsidRPr="00D27485">
        <w:rPr>
          <w:rFonts w:ascii="Arial" w:hAnsi="Arial" w:cs="Arial"/>
          <w:sz w:val="22"/>
          <w:szCs w:val="22"/>
          <w:lang w:val="pt-BR"/>
        </w:rPr>
        <w:t>É lícito à Fazenda Municipal recusar o domicílio eleito, quando impossibilite ou dificulte a arrecadação ou a fiscalização do tributo, aplicando-se, então, a regra do parágrafo anterior.</w:t>
      </w:r>
    </w:p>
    <w:p w14:paraId="2D5A0D10" w14:textId="77777777" w:rsidR="005A0B9B" w:rsidRPr="00D27485" w:rsidRDefault="005A0B9B" w:rsidP="005A0B9B">
      <w:pPr>
        <w:pStyle w:val="Textopadro"/>
        <w:ind w:left="567" w:right="425" w:firstLine="851"/>
        <w:jc w:val="both"/>
        <w:rPr>
          <w:rFonts w:ascii="Arial" w:hAnsi="Arial" w:cs="Arial"/>
          <w:sz w:val="22"/>
          <w:szCs w:val="22"/>
          <w:lang w:val="pt-BR"/>
        </w:rPr>
      </w:pPr>
    </w:p>
    <w:p w14:paraId="72B3EED5" w14:textId="77777777" w:rsidR="005A0B9B" w:rsidRPr="00B30B1D" w:rsidRDefault="005A0B9B" w:rsidP="005A0B9B">
      <w:pPr>
        <w:pStyle w:val="Textopadro"/>
        <w:ind w:left="567" w:right="425"/>
        <w:jc w:val="center"/>
        <w:rPr>
          <w:rFonts w:ascii="Arial" w:hAnsi="Arial" w:cs="Arial"/>
          <w:b/>
          <w:smallCaps/>
          <w:sz w:val="22"/>
          <w:szCs w:val="22"/>
          <w:lang w:val="pt-BR"/>
        </w:rPr>
      </w:pPr>
      <w:r w:rsidRPr="00B30B1D">
        <w:rPr>
          <w:rFonts w:ascii="Arial" w:hAnsi="Arial" w:cs="Arial"/>
          <w:b/>
          <w:bCs/>
          <w:sz w:val="22"/>
          <w:szCs w:val="22"/>
          <w:lang w:val="pt-BR"/>
        </w:rPr>
        <w:t>CAPÍTULO </w:t>
      </w:r>
      <w:r w:rsidRPr="00B30B1D">
        <w:rPr>
          <w:rFonts w:ascii="Arial" w:hAnsi="Arial" w:cs="Arial"/>
          <w:b/>
          <w:bCs/>
          <w:smallCaps/>
          <w:sz w:val="22"/>
          <w:szCs w:val="22"/>
          <w:lang w:val="pt-BR"/>
        </w:rPr>
        <w:t>V</w:t>
      </w:r>
    </w:p>
    <w:p w14:paraId="7BDE6147"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mallCaps/>
          <w:sz w:val="22"/>
          <w:szCs w:val="22"/>
          <w:lang w:val="pt-BR"/>
        </w:rPr>
        <w:t>RESPONSABILIDADE TRIBUTÁRIA</w:t>
      </w:r>
    </w:p>
    <w:p w14:paraId="1D46E365" w14:textId="77777777" w:rsidR="005A0B9B" w:rsidRPr="00B30B1D" w:rsidRDefault="005A0B9B" w:rsidP="005A0B9B">
      <w:pPr>
        <w:pStyle w:val="Textopadro"/>
        <w:ind w:left="567" w:right="425"/>
        <w:jc w:val="center"/>
        <w:rPr>
          <w:rFonts w:ascii="Arial" w:hAnsi="Arial" w:cs="Arial"/>
          <w:b/>
          <w:bCs/>
          <w:smallCaps/>
          <w:sz w:val="22"/>
          <w:szCs w:val="22"/>
          <w:lang w:val="pt-BR"/>
        </w:rPr>
      </w:pPr>
    </w:p>
    <w:p w14:paraId="438E643F"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w:t>
      </w:r>
    </w:p>
    <w:p w14:paraId="48A89476"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Disposições Gerais</w:t>
      </w:r>
      <w:bookmarkStart w:id="40" w:name="1v1yuxt"/>
      <w:bookmarkEnd w:id="40"/>
    </w:p>
    <w:p w14:paraId="065448F7" w14:textId="77777777" w:rsidR="005A0B9B" w:rsidRPr="00D27485" w:rsidRDefault="005A0B9B" w:rsidP="005A0B9B">
      <w:pPr>
        <w:pStyle w:val="Textopadro"/>
        <w:ind w:left="567" w:right="425" w:firstLine="851"/>
        <w:jc w:val="both"/>
        <w:rPr>
          <w:rFonts w:ascii="Arial" w:hAnsi="Arial" w:cs="Arial"/>
          <w:sz w:val="22"/>
          <w:szCs w:val="22"/>
          <w:lang w:val="pt-BR"/>
        </w:rPr>
      </w:pPr>
    </w:p>
    <w:p w14:paraId="6A7FD3E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41. </w:t>
      </w:r>
      <w:r w:rsidRPr="00D27485">
        <w:rPr>
          <w:rFonts w:ascii="Arial" w:hAnsi="Arial" w:cs="Arial"/>
          <w:sz w:val="22"/>
          <w:szCs w:val="22"/>
          <w:lang w:val="pt-BR"/>
        </w:rPr>
        <w:t>A lei poderá atribuir de modo expresso a responsabilidade pelo crédito tributário a terceira pessoa, vinculada ao fato gerador da respectiva obrigação, excluindo a responsabilidade do contribuinte ou atribuindo-a a este em caráter supletivo do cumprimento total ou parcial da referida obrigação.</w:t>
      </w:r>
    </w:p>
    <w:p w14:paraId="44F0B974" w14:textId="77777777" w:rsidR="005A0B9B" w:rsidRPr="00D27485" w:rsidRDefault="005A0B9B" w:rsidP="005A0B9B">
      <w:pPr>
        <w:pStyle w:val="Textopadro"/>
        <w:ind w:left="567" w:right="425" w:firstLine="851"/>
        <w:jc w:val="both"/>
        <w:rPr>
          <w:rFonts w:ascii="Arial" w:hAnsi="Arial" w:cs="Arial"/>
          <w:sz w:val="22"/>
          <w:szCs w:val="22"/>
          <w:lang w:val="pt-BR"/>
        </w:rPr>
      </w:pPr>
    </w:p>
    <w:p w14:paraId="620778FF"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53B9B104" w14:textId="77777777" w:rsidR="005A0B9B" w:rsidRPr="00B30B1D" w:rsidRDefault="00B30B1D"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Responsabilidade dos Sucessores</w:t>
      </w:r>
    </w:p>
    <w:p w14:paraId="15C8D340" w14:textId="77777777" w:rsidR="005A0B9B" w:rsidRPr="00D27485" w:rsidRDefault="005A0B9B" w:rsidP="005A0B9B">
      <w:pPr>
        <w:pStyle w:val="Textopadro"/>
        <w:ind w:left="567" w:right="425" w:firstLine="851"/>
        <w:jc w:val="both"/>
        <w:rPr>
          <w:rFonts w:ascii="Arial" w:hAnsi="Arial" w:cs="Arial"/>
          <w:b/>
          <w:sz w:val="22"/>
          <w:szCs w:val="22"/>
          <w:lang w:val="pt-BR"/>
        </w:rPr>
      </w:pPr>
      <w:bookmarkStart w:id="41" w:name="4f1mdlm"/>
      <w:bookmarkEnd w:id="41"/>
    </w:p>
    <w:p w14:paraId="545D0E33" w14:textId="77777777" w:rsidR="00E643F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42. </w:t>
      </w:r>
      <w:r w:rsidRPr="00D27485">
        <w:rPr>
          <w:rFonts w:ascii="Arial" w:hAnsi="Arial" w:cs="Arial"/>
          <w:sz w:val="22"/>
          <w:szCs w:val="22"/>
          <w:lang w:val="pt-BR"/>
        </w:rPr>
        <w:t>Os créditos tributários relativos a impostos cujo fato gerador seja a propriedade, o domínio útil ou a posse de bens imóveis, e bem assim os relativos a taxas pela prestação de serviços referentes a tais bens, ou a contribuições de melhoria, sub-rogam-se na pessoa dos respectivos adquirentes, salvo quando conste do título a prova de sua quitação.</w:t>
      </w:r>
    </w:p>
    <w:p w14:paraId="10F68D1A" w14:textId="77777777" w:rsidR="00E643F2" w:rsidRDefault="00E643F2" w:rsidP="005A0B9B">
      <w:pPr>
        <w:pStyle w:val="Textopadro"/>
        <w:ind w:left="567" w:right="425" w:firstLine="851"/>
        <w:jc w:val="both"/>
        <w:rPr>
          <w:rFonts w:ascii="Arial" w:hAnsi="Arial" w:cs="Arial"/>
          <w:b/>
          <w:sz w:val="22"/>
          <w:szCs w:val="22"/>
          <w:lang w:val="pt-BR"/>
        </w:rPr>
      </w:pPr>
    </w:p>
    <w:p w14:paraId="5D8FD85D" w14:textId="77777777" w:rsidR="00E643F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Parágrafo único. </w:t>
      </w:r>
      <w:r w:rsidRPr="00D27485">
        <w:rPr>
          <w:rFonts w:ascii="Arial" w:hAnsi="Arial" w:cs="Arial"/>
          <w:sz w:val="22"/>
          <w:szCs w:val="22"/>
          <w:lang w:val="pt-BR"/>
        </w:rPr>
        <w:t>No caso de arrematação em hasta pública, a sub-rogação ocorre sobre o respectivo preço.</w:t>
      </w:r>
      <w:bookmarkStart w:id="42" w:name="2u6wntf"/>
      <w:bookmarkEnd w:id="42"/>
    </w:p>
    <w:p w14:paraId="726C5148" w14:textId="77777777" w:rsidR="00E643F2" w:rsidRDefault="00E643F2" w:rsidP="005A0B9B">
      <w:pPr>
        <w:pStyle w:val="Textopadro"/>
        <w:ind w:left="567" w:right="425" w:firstLine="851"/>
        <w:jc w:val="both"/>
        <w:rPr>
          <w:rFonts w:ascii="Arial" w:hAnsi="Arial" w:cs="Arial"/>
          <w:b/>
          <w:sz w:val="22"/>
          <w:szCs w:val="22"/>
          <w:lang w:val="pt-BR"/>
        </w:rPr>
      </w:pPr>
    </w:p>
    <w:p w14:paraId="40772DC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43. </w:t>
      </w:r>
      <w:r w:rsidRPr="00D27485">
        <w:rPr>
          <w:rFonts w:ascii="Arial" w:hAnsi="Arial" w:cs="Arial"/>
          <w:sz w:val="22"/>
          <w:szCs w:val="22"/>
          <w:lang w:val="pt-BR"/>
        </w:rPr>
        <w:t>São pessoalmente responsáveis:</w:t>
      </w:r>
    </w:p>
    <w:p w14:paraId="3723A6B9" w14:textId="77777777" w:rsidR="005A0B9B" w:rsidRPr="00D27485" w:rsidRDefault="005A0B9B" w:rsidP="005A0B9B">
      <w:pPr>
        <w:pStyle w:val="Textopadro"/>
        <w:ind w:left="567" w:right="425" w:firstLine="851"/>
        <w:jc w:val="both"/>
        <w:rPr>
          <w:rFonts w:ascii="Arial" w:hAnsi="Arial" w:cs="Arial"/>
          <w:sz w:val="22"/>
          <w:szCs w:val="22"/>
          <w:lang w:val="pt-BR"/>
        </w:rPr>
      </w:pPr>
    </w:p>
    <w:p w14:paraId="6DBFDDF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adquirente ou remitente, pelos tributos relativos aos bens adquiridos ou remidos;</w:t>
      </w:r>
    </w:p>
    <w:p w14:paraId="74B38055" w14:textId="77777777" w:rsidR="005A0B9B" w:rsidRPr="00D27485" w:rsidRDefault="005A0B9B" w:rsidP="005A0B9B">
      <w:pPr>
        <w:pStyle w:val="Textopadro"/>
        <w:ind w:left="567" w:right="425" w:firstLine="851"/>
        <w:jc w:val="both"/>
        <w:rPr>
          <w:rFonts w:ascii="Arial" w:hAnsi="Arial" w:cs="Arial"/>
          <w:sz w:val="22"/>
          <w:szCs w:val="22"/>
          <w:lang w:val="pt-BR"/>
        </w:rPr>
      </w:pPr>
    </w:p>
    <w:p w14:paraId="254F25D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sucessor, a qualquer título, e o cônjuge meeiro, pelos tributos devidos pelo </w:t>
      </w:r>
      <w:r w:rsidRPr="00E643F2">
        <w:rPr>
          <w:rFonts w:ascii="Arial" w:hAnsi="Arial" w:cs="Arial"/>
          <w:i/>
          <w:sz w:val="22"/>
          <w:szCs w:val="22"/>
          <w:lang w:val="pt-BR"/>
        </w:rPr>
        <w:t>de cujus</w:t>
      </w:r>
      <w:r w:rsidRPr="00D27485">
        <w:rPr>
          <w:rFonts w:ascii="Arial" w:hAnsi="Arial" w:cs="Arial"/>
          <w:sz w:val="22"/>
          <w:szCs w:val="22"/>
          <w:lang w:val="pt-BR"/>
        </w:rPr>
        <w:t>, até a data da partilha ou adjudicação, limitada esta responsabilidade ao montante do quinhão do legado ou da meação;</w:t>
      </w:r>
    </w:p>
    <w:p w14:paraId="686C0877" w14:textId="77777777" w:rsidR="005A0B9B" w:rsidRPr="00D27485" w:rsidRDefault="005A0B9B" w:rsidP="005A0B9B">
      <w:pPr>
        <w:pStyle w:val="Textopadro"/>
        <w:ind w:left="567" w:right="425" w:firstLine="851"/>
        <w:jc w:val="both"/>
        <w:rPr>
          <w:rFonts w:ascii="Arial" w:hAnsi="Arial" w:cs="Arial"/>
          <w:sz w:val="22"/>
          <w:szCs w:val="22"/>
          <w:lang w:val="pt-BR"/>
        </w:rPr>
      </w:pPr>
    </w:p>
    <w:p w14:paraId="138DA921" w14:textId="77777777" w:rsidR="00E643F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 espólio, pelos tributos</w:t>
      </w:r>
      <w:r w:rsidR="00E643F2">
        <w:rPr>
          <w:rFonts w:ascii="Arial" w:hAnsi="Arial" w:cs="Arial"/>
          <w:sz w:val="22"/>
          <w:szCs w:val="22"/>
          <w:lang w:val="pt-BR"/>
        </w:rPr>
        <w:t xml:space="preserve"> devidos pelo </w:t>
      </w:r>
      <w:r w:rsidRPr="00E643F2">
        <w:rPr>
          <w:rFonts w:ascii="Arial" w:hAnsi="Arial" w:cs="Arial"/>
          <w:i/>
          <w:sz w:val="22"/>
          <w:szCs w:val="22"/>
          <w:lang w:val="pt-BR"/>
        </w:rPr>
        <w:t>de cujus</w:t>
      </w:r>
      <w:r w:rsidRPr="00D27485">
        <w:rPr>
          <w:rFonts w:ascii="Arial" w:hAnsi="Arial" w:cs="Arial"/>
          <w:sz w:val="22"/>
          <w:szCs w:val="22"/>
          <w:lang w:val="pt-BR"/>
        </w:rPr>
        <w:t>, até a data da abertura da sucessão.</w:t>
      </w:r>
    </w:p>
    <w:p w14:paraId="3C9E200B" w14:textId="77777777" w:rsidR="00E643F2" w:rsidRDefault="00E643F2" w:rsidP="005A0B9B">
      <w:pPr>
        <w:pStyle w:val="Textopadro"/>
        <w:ind w:left="567" w:right="425" w:firstLine="851"/>
        <w:jc w:val="both"/>
        <w:rPr>
          <w:rFonts w:ascii="Arial" w:hAnsi="Arial" w:cs="Arial"/>
          <w:b/>
          <w:sz w:val="22"/>
          <w:szCs w:val="22"/>
          <w:lang w:val="pt-BR"/>
        </w:rPr>
      </w:pPr>
    </w:p>
    <w:p w14:paraId="194023A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responsabilidade mencionada nos incisos II e III alcança os juros de mora, multa, e correção monetária, excluindo as penalidades de caráter pessoal.</w:t>
      </w:r>
      <w:bookmarkStart w:id="43" w:name="19c6y18"/>
      <w:bookmarkEnd w:id="43"/>
    </w:p>
    <w:p w14:paraId="4CA4BFD1"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675FA25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44. </w:t>
      </w:r>
      <w:r w:rsidRPr="00D27485">
        <w:rPr>
          <w:rFonts w:ascii="Arial" w:hAnsi="Arial" w:cs="Arial"/>
          <w:sz w:val="22"/>
          <w:szCs w:val="22"/>
          <w:lang w:val="pt-BR"/>
        </w:rPr>
        <w:t>A pessoa jurídica de direito privado que resultar da fusão, transformação ou incorporação de outra ou em outra é responsável pelos tributos devidos, até a data do ato, pelas pessoas jurídicas de direito privado fusionadas, transformadas ou incorporadas.</w:t>
      </w:r>
    </w:p>
    <w:p w14:paraId="5AE3051F"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52484E3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disposto neste artigo, aplica-se aos casos de extinção de pessoas jurídicas de direito privado, quando a exploração da respectiva atividade seja continuada por qualquer sócio remanescente, ou seu espólio, sob a mesma ou outra razão social, ou sob firma individual.</w:t>
      </w:r>
      <w:bookmarkStart w:id="44" w:name="3tbugp1"/>
      <w:bookmarkEnd w:id="44"/>
    </w:p>
    <w:p w14:paraId="3AEDEA5A"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54444C0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45.</w:t>
      </w:r>
      <w:r w:rsidRPr="00D27485">
        <w:rPr>
          <w:rFonts w:ascii="Arial" w:hAnsi="Arial" w:cs="Arial"/>
          <w:sz w:val="22"/>
          <w:szCs w:val="22"/>
          <w:lang w:val="pt-BR"/>
        </w:rPr>
        <w:t> A pessoa natural ou jurídica de direito privado que adquirir de outra, por qualquer título, fundo de comércio ou estabelecimento comercial, industrial ou profissional, e continuar a respectiva exploração, sob a mesma ou outra razão social ou sob nome ou firma individual, responde pelos tributos relativos ao fundo ou estabelecimento adquirido, devidos até a data da aquisição:</w:t>
      </w:r>
    </w:p>
    <w:p w14:paraId="5B25470A" w14:textId="77777777" w:rsidR="005A0B9B" w:rsidRPr="00D27485" w:rsidRDefault="005A0B9B" w:rsidP="005A0B9B">
      <w:pPr>
        <w:pStyle w:val="Textopadro"/>
        <w:ind w:left="567" w:right="425" w:firstLine="851"/>
        <w:jc w:val="both"/>
        <w:rPr>
          <w:rFonts w:ascii="Arial" w:hAnsi="Arial" w:cs="Arial"/>
          <w:sz w:val="22"/>
          <w:szCs w:val="22"/>
          <w:lang w:val="pt-BR"/>
        </w:rPr>
      </w:pPr>
    </w:p>
    <w:p w14:paraId="402321B3" w14:textId="77777777" w:rsidR="00086C6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integralmente, se o alienante cessar a exploração de comércio, indústria ou atividade;</w:t>
      </w:r>
    </w:p>
    <w:p w14:paraId="1ED0AC6B" w14:textId="77777777" w:rsidR="00086C6F" w:rsidRDefault="00086C6F" w:rsidP="005A0B9B">
      <w:pPr>
        <w:pStyle w:val="Textopadro"/>
        <w:ind w:left="567" w:right="425" w:firstLine="851"/>
        <w:jc w:val="both"/>
        <w:rPr>
          <w:rFonts w:ascii="Arial" w:hAnsi="Arial" w:cs="Arial"/>
          <w:b/>
          <w:sz w:val="22"/>
          <w:szCs w:val="22"/>
          <w:lang w:val="pt-BR"/>
        </w:rPr>
      </w:pPr>
    </w:p>
    <w:p w14:paraId="467336EC" w14:textId="77777777" w:rsidR="00086C6F" w:rsidRDefault="00086C6F" w:rsidP="005A0B9B">
      <w:pPr>
        <w:pStyle w:val="Textopadro"/>
        <w:ind w:left="567" w:right="425" w:firstLine="851"/>
        <w:jc w:val="both"/>
        <w:rPr>
          <w:rFonts w:ascii="Arial" w:hAnsi="Arial" w:cs="Arial"/>
          <w:b/>
          <w:sz w:val="22"/>
          <w:szCs w:val="22"/>
          <w:lang w:val="pt-BR"/>
        </w:rPr>
      </w:pPr>
    </w:p>
    <w:p w14:paraId="4D0EE276" w14:textId="77777777" w:rsidR="00086C6F" w:rsidRDefault="00086C6F" w:rsidP="005A0B9B">
      <w:pPr>
        <w:pStyle w:val="Textopadro"/>
        <w:ind w:left="567" w:right="425" w:firstLine="851"/>
        <w:jc w:val="both"/>
        <w:rPr>
          <w:rFonts w:ascii="Arial" w:hAnsi="Arial" w:cs="Arial"/>
          <w:b/>
          <w:sz w:val="22"/>
          <w:szCs w:val="22"/>
          <w:lang w:val="pt-BR"/>
        </w:rPr>
      </w:pPr>
    </w:p>
    <w:p w14:paraId="4F12A3D4" w14:textId="77777777" w:rsidR="00086C6F" w:rsidRDefault="00086C6F" w:rsidP="005A0B9B">
      <w:pPr>
        <w:pStyle w:val="Textopadro"/>
        <w:ind w:left="567" w:right="425" w:firstLine="851"/>
        <w:jc w:val="both"/>
        <w:rPr>
          <w:rFonts w:ascii="Arial" w:hAnsi="Arial" w:cs="Arial"/>
          <w:b/>
          <w:sz w:val="22"/>
          <w:szCs w:val="22"/>
          <w:lang w:val="pt-BR"/>
        </w:rPr>
      </w:pPr>
    </w:p>
    <w:p w14:paraId="1923E97D" w14:textId="77777777" w:rsidR="00086C6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subsidiariamente com o alienante, se este prosseguir na exploração ou iniciar dentro de </w:t>
      </w:r>
      <w:r w:rsidRPr="00E643F2">
        <w:rPr>
          <w:rFonts w:ascii="Arial" w:hAnsi="Arial" w:cs="Arial"/>
          <w:sz w:val="22"/>
          <w:szCs w:val="22"/>
          <w:lang w:val="pt-BR"/>
        </w:rPr>
        <w:t>06 (seis) meses a contar da data da alienação, nova atividade no mesmo ou em outro ramo de negócio, indústria ou profissão.</w:t>
      </w:r>
    </w:p>
    <w:p w14:paraId="11C1225A" w14:textId="77777777" w:rsidR="00086C6F" w:rsidRDefault="00086C6F" w:rsidP="005A0B9B">
      <w:pPr>
        <w:pStyle w:val="Textopadro"/>
        <w:ind w:left="567" w:right="425" w:firstLine="851"/>
        <w:jc w:val="both"/>
        <w:rPr>
          <w:rFonts w:ascii="Arial" w:hAnsi="Arial" w:cs="Arial"/>
          <w:b/>
          <w:sz w:val="22"/>
          <w:szCs w:val="22"/>
          <w:lang w:val="pt-BR"/>
        </w:rPr>
      </w:pPr>
    </w:p>
    <w:p w14:paraId="394F842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disposto no caput deste artigo não se aplica na hipótese de alienação judicial:</w:t>
      </w:r>
    </w:p>
    <w:p w14:paraId="3A8E9601"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0B1D6E2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em processo de falência;</w:t>
      </w:r>
    </w:p>
    <w:p w14:paraId="03183E3E" w14:textId="77777777" w:rsidR="005A0B9B" w:rsidRPr="00D27485" w:rsidRDefault="005A0B9B" w:rsidP="005A0B9B">
      <w:pPr>
        <w:pStyle w:val="Textopadro"/>
        <w:ind w:left="567" w:right="425" w:firstLine="851"/>
        <w:jc w:val="both"/>
        <w:rPr>
          <w:rFonts w:ascii="Arial" w:hAnsi="Arial" w:cs="Arial"/>
          <w:sz w:val="22"/>
          <w:szCs w:val="22"/>
          <w:lang w:val="pt-BR"/>
        </w:rPr>
      </w:pPr>
    </w:p>
    <w:p w14:paraId="5418831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 filial ou unidade produtiva isolada, em processo de recuperação judicial.</w:t>
      </w:r>
    </w:p>
    <w:p w14:paraId="4B6A473A"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473B513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Não se aplica o disposto </w:t>
      </w:r>
      <w:r w:rsidRPr="00086C6F">
        <w:rPr>
          <w:rFonts w:ascii="Arial" w:hAnsi="Arial" w:cs="Arial"/>
          <w:sz w:val="22"/>
          <w:szCs w:val="22"/>
          <w:lang w:val="pt-BR"/>
        </w:rPr>
        <w:t>no § 1º deste artigo quando o adquirente for:</w:t>
      </w:r>
    </w:p>
    <w:p w14:paraId="49A68577"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145AF6B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sócio da sociedade falida ou em recuperação judicial, ou sociedade controlada pelo devedor falido ou em recuperação judicial;</w:t>
      </w:r>
    </w:p>
    <w:p w14:paraId="00B73461" w14:textId="77777777" w:rsidR="005A0B9B" w:rsidRPr="00D27485" w:rsidRDefault="005A0B9B" w:rsidP="005A0B9B">
      <w:pPr>
        <w:pStyle w:val="Textopadro"/>
        <w:ind w:left="567" w:right="425" w:firstLine="851"/>
        <w:jc w:val="both"/>
        <w:rPr>
          <w:rFonts w:ascii="Arial" w:hAnsi="Arial" w:cs="Arial"/>
          <w:sz w:val="22"/>
          <w:szCs w:val="22"/>
          <w:lang w:val="pt-BR"/>
        </w:rPr>
      </w:pPr>
    </w:p>
    <w:p w14:paraId="0F6130A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parente, em linha reta ou colateral até o </w:t>
      </w:r>
      <w:r w:rsidRPr="00086C6F">
        <w:rPr>
          <w:rFonts w:ascii="Arial" w:hAnsi="Arial" w:cs="Arial"/>
          <w:sz w:val="22"/>
          <w:szCs w:val="22"/>
          <w:lang w:val="pt-BR"/>
        </w:rPr>
        <w:t>4º (quarto) grau, consanguíneo ou afim, do devedor falido ou em recuperação judicial ou de qualquer de seus sócios; ou</w:t>
      </w:r>
    </w:p>
    <w:p w14:paraId="1E95229C" w14:textId="77777777" w:rsidR="005A0B9B" w:rsidRPr="00D27485" w:rsidRDefault="005A0B9B" w:rsidP="005A0B9B">
      <w:pPr>
        <w:pStyle w:val="Textopadro"/>
        <w:ind w:left="567" w:right="425" w:firstLine="851"/>
        <w:jc w:val="both"/>
        <w:rPr>
          <w:rFonts w:ascii="Arial" w:hAnsi="Arial" w:cs="Arial"/>
          <w:sz w:val="22"/>
          <w:szCs w:val="22"/>
          <w:lang w:val="pt-BR"/>
        </w:rPr>
      </w:pPr>
    </w:p>
    <w:p w14:paraId="5A5D7DC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identificado como agente do falido ou do devedor em recuperação judicial com o objetivo de fraudar a sucessão tributária.</w:t>
      </w:r>
    </w:p>
    <w:p w14:paraId="4FAECE83" w14:textId="77777777" w:rsidR="005A0B9B" w:rsidRPr="00D27485" w:rsidRDefault="005A0B9B" w:rsidP="005A0B9B">
      <w:pPr>
        <w:pStyle w:val="Textopadro"/>
        <w:ind w:left="567" w:right="425" w:firstLine="851"/>
        <w:jc w:val="both"/>
        <w:rPr>
          <w:rFonts w:ascii="Arial" w:hAnsi="Arial" w:cs="Arial"/>
          <w:sz w:val="22"/>
          <w:szCs w:val="22"/>
          <w:lang w:val="pt-BR"/>
        </w:rPr>
      </w:pPr>
    </w:p>
    <w:p w14:paraId="003554F4"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Em processo da falência, o produto da alienação judicial de empresa, filial ou unidade produtiva isolada permanecerá em conta de depósito à disposição do juízo de falência pelo prazo de </w:t>
      </w:r>
      <w:r w:rsidRPr="00A25DF1">
        <w:rPr>
          <w:rFonts w:ascii="Arial" w:hAnsi="Arial" w:cs="Arial"/>
          <w:sz w:val="22"/>
          <w:szCs w:val="22"/>
          <w:lang w:val="pt-BR"/>
        </w:rPr>
        <w:t>1 (um) ano, contado da data de alienação, somente podendo ser utilizado para o pagamento de créditos extra concursais ou de créditos que preferem ao tributário.</w:t>
      </w:r>
      <w:bookmarkStart w:id="45" w:name="28h4qwu"/>
      <w:bookmarkEnd w:id="45"/>
    </w:p>
    <w:p w14:paraId="1908D48F" w14:textId="77777777" w:rsidR="00A25DF1" w:rsidRDefault="00A25DF1" w:rsidP="005A0B9B">
      <w:pPr>
        <w:pStyle w:val="Textopadro"/>
        <w:ind w:left="567" w:right="425" w:firstLine="851"/>
        <w:jc w:val="both"/>
        <w:rPr>
          <w:rFonts w:ascii="Arial" w:hAnsi="Arial" w:cs="Arial"/>
          <w:b/>
          <w:sz w:val="22"/>
          <w:szCs w:val="22"/>
          <w:lang w:val="pt-BR"/>
        </w:rPr>
      </w:pPr>
    </w:p>
    <w:p w14:paraId="02CF231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46.</w:t>
      </w:r>
      <w:r w:rsidRPr="00D27485">
        <w:rPr>
          <w:rFonts w:ascii="Arial" w:hAnsi="Arial" w:cs="Arial"/>
          <w:sz w:val="22"/>
          <w:szCs w:val="22"/>
          <w:lang w:val="pt-BR"/>
        </w:rPr>
        <w:t> O disposto nesta Seção aplica-se, por igual, aos créditos tributários definitivamente constituídos ou em curso de constituição, à data dos atos nele referidos, e aos constituídos posteriormente aos mesmos atos, desde que relativos a obrigações tributárias surgidas até a referida data.</w:t>
      </w:r>
    </w:p>
    <w:p w14:paraId="5F828AA5" w14:textId="77777777" w:rsidR="00A25DF1" w:rsidRDefault="00A25DF1" w:rsidP="005A0B9B">
      <w:pPr>
        <w:pStyle w:val="Textopadro"/>
        <w:ind w:left="567" w:right="425"/>
        <w:jc w:val="center"/>
        <w:rPr>
          <w:rFonts w:ascii="Arial" w:hAnsi="Arial" w:cs="Arial"/>
          <w:bCs/>
          <w:sz w:val="22"/>
          <w:szCs w:val="22"/>
          <w:lang w:val="pt-BR"/>
        </w:rPr>
      </w:pPr>
    </w:p>
    <w:p w14:paraId="2E0DC50D"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r w:rsidR="00B30B1D">
        <w:rPr>
          <w:rFonts w:ascii="Arial" w:hAnsi="Arial" w:cs="Arial"/>
          <w:b/>
          <w:bCs/>
          <w:sz w:val="22"/>
          <w:szCs w:val="22"/>
          <w:lang w:val="pt-BR"/>
        </w:rPr>
        <w:t>I</w:t>
      </w:r>
    </w:p>
    <w:p w14:paraId="614D4FFF" w14:textId="77777777" w:rsidR="005A0B9B" w:rsidRPr="00B30B1D" w:rsidRDefault="00B30B1D"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Responsabilidade de Terceiros</w:t>
      </w:r>
      <w:bookmarkStart w:id="46" w:name="nmf14n"/>
      <w:bookmarkEnd w:id="46"/>
    </w:p>
    <w:p w14:paraId="6E02E664"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004D74B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47.</w:t>
      </w:r>
      <w:r w:rsidRPr="00D27485">
        <w:rPr>
          <w:rFonts w:ascii="Arial" w:hAnsi="Arial" w:cs="Arial"/>
          <w:sz w:val="22"/>
          <w:szCs w:val="22"/>
          <w:lang w:val="pt-BR"/>
        </w:rPr>
        <w:t> Impossibilitado o contribuinte de responder pelo cumprimento da obrigação principal, com ele são solidariamente responsáveis nos atos em que intervierem, ou pelas omissões de que forem responsáveis:</w:t>
      </w:r>
    </w:p>
    <w:p w14:paraId="3683DAB6" w14:textId="77777777" w:rsidR="005A0B9B" w:rsidRPr="00D27485" w:rsidRDefault="005A0B9B" w:rsidP="005A0B9B">
      <w:pPr>
        <w:pStyle w:val="Textopadro"/>
        <w:ind w:left="567" w:right="425" w:firstLine="851"/>
        <w:jc w:val="both"/>
        <w:rPr>
          <w:rFonts w:ascii="Arial" w:hAnsi="Arial" w:cs="Arial"/>
          <w:sz w:val="22"/>
          <w:szCs w:val="22"/>
          <w:lang w:val="pt-BR"/>
        </w:rPr>
      </w:pPr>
    </w:p>
    <w:p w14:paraId="7B6A5B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pais, pelos tributos devidos por seus filhos menores;</w:t>
      </w:r>
    </w:p>
    <w:p w14:paraId="3A4413A3" w14:textId="77777777" w:rsidR="005A0B9B" w:rsidRPr="00D27485" w:rsidRDefault="005A0B9B" w:rsidP="005A0B9B">
      <w:pPr>
        <w:pStyle w:val="Textopadro"/>
        <w:ind w:left="567" w:right="425" w:firstLine="851"/>
        <w:jc w:val="both"/>
        <w:rPr>
          <w:rFonts w:ascii="Arial" w:hAnsi="Arial" w:cs="Arial"/>
          <w:sz w:val="22"/>
          <w:szCs w:val="22"/>
          <w:lang w:val="pt-BR"/>
        </w:rPr>
      </w:pPr>
    </w:p>
    <w:p w14:paraId="60B2369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tutores e curadores, pelos tributos devidos pelos seus tutelados ou curatelados;</w:t>
      </w:r>
    </w:p>
    <w:p w14:paraId="2FE55204" w14:textId="77777777" w:rsidR="005A0B9B" w:rsidRPr="00D27485" w:rsidRDefault="005A0B9B" w:rsidP="005A0B9B">
      <w:pPr>
        <w:pStyle w:val="Textopadro"/>
        <w:ind w:left="567" w:right="425" w:firstLine="851"/>
        <w:jc w:val="both"/>
        <w:rPr>
          <w:rFonts w:ascii="Arial" w:hAnsi="Arial" w:cs="Arial"/>
          <w:sz w:val="22"/>
          <w:szCs w:val="22"/>
          <w:lang w:val="pt-BR"/>
        </w:rPr>
      </w:pPr>
    </w:p>
    <w:p w14:paraId="0B88336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administradores de bens de terceiros, pelos tributos devidos por estes;</w:t>
      </w:r>
    </w:p>
    <w:p w14:paraId="0328C8FE" w14:textId="77777777" w:rsidR="005A0B9B" w:rsidRPr="00D27485" w:rsidRDefault="005A0B9B" w:rsidP="005A0B9B">
      <w:pPr>
        <w:pStyle w:val="Textopadro"/>
        <w:ind w:left="567" w:right="425" w:firstLine="851"/>
        <w:jc w:val="both"/>
        <w:rPr>
          <w:rFonts w:ascii="Arial" w:hAnsi="Arial" w:cs="Arial"/>
          <w:sz w:val="22"/>
          <w:szCs w:val="22"/>
          <w:lang w:val="pt-BR"/>
        </w:rPr>
      </w:pPr>
    </w:p>
    <w:p w14:paraId="4EB3723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o inventariante, pelos tributos devidos pelo espólio;</w:t>
      </w:r>
    </w:p>
    <w:p w14:paraId="5530AB4D" w14:textId="77777777" w:rsidR="005A0B9B" w:rsidRPr="00D27485" w:rsidRDefault="005A0B9B" w:rsidP="005A0B9B">
      <w:pPr>
        <w:pStyle w:val="Textopadro"/>
        <w:ind w:left="567" w:right="425" w:firstLine="851"/>
        <w:jc w:val="both"/>
        <w:rPr>
          <w:rFonts w:ascii="Arial" w:hAnsi="Arial" w:cs="Arial"/>
          <w:sz w:val="22"/>
          <w:szCs w:val="22"/>
          <w:lang w:val="pt-BR"/>
        </w:rPr>
      </w:pPr>
    </w:p>
    <w:p w14:paraId="4728903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o síndico e o comissário, pelos tributos devidos pela massa falida ou pelo concordatário;</w:t>
      </w:r>
    </w:p>
    <w:p w14:paraId="7A31C015" w14:textId="77777777" w:rsidR="005A0B9B" w:rsidRPr="00D27485" w:rsidRDefault="005A0B9B" w:rsidP="005A0B9B">
      <w:pPr>
        <w:pStyle w:val="Textopadro"/>
        <w:ind w:left="567" w:right="425" w:firstLine="851"/>
        <w:jc w:val="both"/>
        <w:rPr>
          <w:rFonts w:ascii="Arial" w:hAnsi="Arial" w:cs="Arial"/>
          <w:sz w:val="22"/>
          <w:szCs w:val="22"/>
          <w:lang w:val="pt-BR"/>
        </w:rPr>
      </w:pPr>
    </w:p>
    <w:p w14:paraId="61A2DC9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os tabeliões, escrivães e demais serventuários de ofício, pelos tributos devidos pelos atos praticados por eles, ou perante eles, em razão de seu ofício;</w:t>
      </w:r>
    </w:p>
    <w:p w14:paraId="3FF65DF5" w14:textId="77777777" w:rsidR="005A0B9B" w:rsidRPr="00D27485" w:rsidRDefault="005A0B9B" w:rsidP="005A0B9B">
      <w:pPr>
        <w:pStyle w:val="Textopadro"/>
        <w:ind w:left="567" w:right="425" w:firstLine="851"/>
        <w:jc w:val="both"/>
        <w:rPr>
          <w:rFonts w:ascii="Arial" w:hAnsi="Arial" w:cs="Arial"/>
          <w:sz w:val="22"/>
          <w:szCs w:val="22"/>
          <w:lang w:val="pt-BR"/>
        </w:rPr>
      </w:pPr>
    </w:p>
    <w:p w14:paraId="697F618F"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os sócios, no caso de liquidação de sociedade de pessoas.</w:t>
      </w:r>
    </w:p>
    <w:p w14:paraId="56CE97D2" w14:textId="77777777" w:rsidR="00A25DF1" w:rsidRDefault="00A25DF1" w:rsidP="005A0B9B">
      <w:pPr>
        <w:pStyle w:val="Textopadro"/>
        <w:ind w:left="567" w:right="425" w:firstLine="851"/>
        <w:jc w:val="both"/>
        <w:rPr>
          <w:rFonts w:ascii="Arial" w:hAnsi="Arial" w:cs="Arial"/>
          <w:sz w:val="22"/>
          <w:szCs w:val="22"/>
          <w:lang w:val="pt-BR"/>
        </w:rPr>
      </w:pPr>
    </w:p>
    <w:p w14:paraId="4EA32A35" w14:textId="77777777" w:rsidR="00A25DF1" w:rsidRDefault="00A25DF1" w:rsidP="005A0B9B">
      <w:pPr>
        <w:pStyle w:val="Textopadro"/>
        <w:ind w:left="567" w:right="425" w:firstLine="851"/>
        <w:jc w:val="both"/>
        <w:rPr>
          <w:rFonts w:ascii="Arial" w:hAnsi="Arial" w:cs="Arial"/>
          <w:sz w:val="22"/>
          <w:szCs w:val="22"/>
          <w:lang w:val="pt-BR"/>
        </w:rPr>
      </w:pPr>
    </w:p>
    <w:p w14:paraId="649701B4" w14:textId="77777777" w:rsidR="00A25DF1" w:rsidRPr="00D27485" w:rsidRDefault="00A25DF1" w:rsidP="005A0B9B">
      <w:pPr>
        <w:pStyle w:val="Textopadro"/>
        <w:ind w:left="567" w:right="425" w:firstLine="851"/>
        <w:jc w:val="both"/>
        <w:rPr>
          <w:rFonts w:ascii="Arial" w:hAnsi="Arial" w:cs="Arial"/>
          <w:sz w:val="22"/>
          <w:szCs w:val="22"/>
          <w:lang w:val="pt-BR"/>
        </w:rPr>
      </w:pPr>
    </w:p>
    <w:p w14:paraId="1029370D" w14:textId="77777777" w:rsidR="00A25DF1" w:rsidRDefault="00A25DF1" w:rsidP="005A0B9B">
      <w:pPr>
        <w:pStyle w:val="Textopadro"/>
        <w:ind w:left="567" w:right="425" w:firstLine="851"/>
        <w:jc w:val="both"/>
        <w:rPr>
          <w:rFonts w:ascii="Arial" w:hAnsi="Arial" w:cs="Arial"/>
          <w:b/>
          <w:sz w:val="22"/>
          <w:szCs w:val="22"/>
          <w:lang w:val="pt-BR"/>
        </w:rPr>
      </w:pPr>
    </w:p>
    <w:p w14:paraId="1831AD57"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disposto neste artigo, só se aplica, em matéria de penalidade, às de caráter moratório.</w:t>
      </w:r>
      <w:bookmarkStart w:id="47" w:name="37m2jsg"/>
      <w:bookmarkEnd w:id="47"/>
    </w:p>
    <w:p w14:paraId="44D39E40" w14:textId="77777777" w:rsidR="00A25DF1" w:rsidRDefault="00A25DF1" w:rsidP="005A0B9B">
      <w:pPr>
        <w:pStyle w:val="Textopadro"/>
        <w:ind w:left="567" w:right="425" w:firstLine="851"/>
        <w:jc w:val="both"/>
        <w:rPr>
          <w:rFonts w:ascii="Arial" w:hAnsi="Arial" w:cs="Arial"/>
          <w:b/>
          <w:sz w:val="22"/>
          <w:szCs w:val="22"/>
          <w:lang w:val="pt-BR"/>
        </w:rPr>
      </w:pPr>
    </w:p>
    <w:p w14:paraId="056AC73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48. </w:t>
      </w:r>
      <w:r w:rsidRPr="00D27485">
        <w:rPr>
          <w:rFonts w:ascii="Arial" w:hAnsi="Arial" w:cs="Arial"/>
          <w:sz w:val="22"/>
          <w:szCs w:val="22"/>
          <w:lang w:val="pt-BR"/>
        </w:rPr>
        <w:t>São pessoalmente responsáveis pelos créditos correspondentes a obrigações tributárias resultantes de atos praticados com excesso de poderes ou infração de lei, contrato social ou estatutos:</w:t>
      </w:r>
    </w:p>
    <w:p w14:paraId="6C68FA71" w14:textId="77777777" w:rsidR="005A0B9B" w:rsidRPr="00D27485" w:rsidRDefault="005A0B9B" w:rsidP="005A0B9B">
      <w:pPr>
        <w:pStyle w:val="Textopadro"/>
        <w:ind w:left="567" w:right="425" w:firstLine="851"/>
        <w:jc w:val="both"/>
        <w:rPr>
          <w:rFonts w:ascii="Arial" w:hAnsi="Arial" w:cs="Arial"/>
          <w:sz w:val="22"/>
          <w:szCs w:val="22"/>
          <w:lang w:val="pt-BR"/>
        </w:rPr>
      </w:pPr>
    </w:p>
    <w:p w14:paraId="125CB8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as pessoas referidas no artigo anterior;</w:t>
      </w:r>
    </w:p>
    <w:p w14:paraId="0A0FFC24" w14:textId="77777777" w:rsidR="005A0B9B" w:rsidRPr="00D27485" w:rsidRDefault="005A0B9B" w:rsidP="005A0B9B">
      <w:pPr>
        <w:pStyle w:val="Textopadro"/>
        <w:ind w:left="567" w:right="425" w:firstLine="851"/>
        <w:jc w:val="both"/>
        <w:rPr>
          <w:rFonts w:ascii="Arial" w:hAnsi="Arial" w:cs="Arial"/>
          <w:sz w:val="22"/>
          <w:szCs w:val="22"/>
          <w:lang w:val="pt-BR"/>
        </w:rPr>
      </w:pPr>
    </w:p>
    <w:p w14:paraId="2248AF1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mandatários, prepostos ou empregados;</w:t>
      </w:r>
    </w:p>
    <w:p w14:paraId="5972FB06" w14:textId="77777777" w:rsidR="005A0B9B" w:rsidRPr="00D27485" w:rsidRDefault="005A0B9B" w:rsidP="005A0B9B">
      <w:pPr>
        <w:pStyle w:val="Textopadro"/>
        <w:ind w:left="567" w:right="425" w:firstLine="851"/>
        <w:jc w:val="both"/>
        <w:rPr>
          <w:rFonts w:ascii="Arial" w:hAnsi="Arial" w:cs="Arial"/>
          <w:sz w:val="22"/>
          <w:szCs w:val="22"/>
          <w:lang w:val="pt-BR"/>
        </w:rPr>
      </w:pPr>
    </w:p>
    <w:p w14:paraId="2B14E8F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diretores, gerentes ou representantes de pessoas jurídicas de direito privado.</w:t>
      </w:r>
    </w:p>
    <w:p w14:paraId="5C398EF6" w14:textId="77777777" w:rsidR="005A0B9B" w:rsidRPr="00B30B1D" w:rsidRDefault="005A0B9B" w:rsidP="005A0B9B">
      <w:pPr>
        <w:pStyle w:val="Textopadro"/>
        <w:ind w:left="567" w:right="425" w:firstLine="851"/>
        <w:jc w:val="center"/>
        <w:rPr>
          <w:rFonts w:ascii="Arial" w:hAnsi="Arial" w:cs="Arial"/>
          <w:b/>
          <w:sz w:val="22"/>
          <w:szCs w:val="22"/>
          <w:lang w:val="pt-BR"/>
        </w:rPr>
      </w:pPr>
      <w:r w:rsidRPr="00D27485">
        <w:rPr>
          <w:rFonts w:ascii="Arial" w:hAnsi="Arial" w:cs="Arial"/>
          <w:sz w:val="22"/>
          <w:szCs w:val="22"/>
          <w:lang w:val="pt-BR"/>
        </w:rPr>
        <w:br/>
      </w:r>
      <w:r w:rsidR="003F4E47">
        <w:rPr>
          <w:rFonts w:ascii="Arial" w:hAnsi="Arial" w:cs="Arial"/>
          <w:b/>
          <w:bCs/>
          <w:sz w:val="22"/>
          <w:szCs w:val="22"/>
          <w:lang w:val="pt-BR"/>
        </w:rPr>
        <w:t>Seção I</w:t>
      </w:r>
      <w:r w:rsidR="00B30B1D" w:rsidRPr="00B30B1D">
        <w:rPr>
          <w:rFonts w:ascii="Arial" w:hAnsi="Arial" w:cs="Arial"/>
          <w:b/>
          <w:bCs/>
          <w:sz w:val="22"/>
          <w:szCs w:val="22"/>
          <w:lang w:val="pt-BR"/>
        </w:rPr>
        <w:t>V</w:t>
      </w:r>
    </w:p>
    <w:p w14:paraId="272E67A8" w14:textId="77777777" w:rsidR="005A0B9B" w:rsidRPr="00B30B1D" w:rsidRDefault="00B30B1D" w:rsidP="005A0B9B">
      <w:pPr>
        <w:pStyle w:val="Textopadro"/>
        <w:ind w:left="567" w:right="425"/>
        <w:jc w:val="center"/>
        <w:rPr>
          <w:rFonts w:ascii="Arial" w:hAnsi="Arial" w:cs="Arial"/>
          <w:b/>
          <w:sz w:val="22"/>
          <w:szCs w:val="22"/>
          <w:lang w:val="pt-BR"/>
        </w:rPr>
      </w:pPr>
      <w:r w:rsidRPr="00B30B1D">
        <w:rPr>
          <w:rFonts w:ascii="Arial" w:hAnsi="Arial" w:cs="Arial"/>
          <w:b/>
          <w:bCs/>
          <w:sz w:val="22"/>
          <w:szCs w:val="22"/>
          <w:lang w:val="pt-BR"/>
        </w:rPr>
        <w:t>Responsabilidade por Infrações</w:t>
      </w:r>
      <w:bookmarkStart w:id="48" w:name="1mrcu09"/>
      <w:bookmarkEnd w:id="48"/>
    </w:p>
    <w:p w14:paraId="3A4B6E46" w14:textId="77777777" w:rsidR="005A0B9B" w:rsidRPr="00D27485" w:rsidRDefault="005A0B9B" w:rsidP="005A0B9B">
      <w:pPr>
        <w:pStyle w:val="Textopadro"/>
        <w:ind w:left="567" w:right="425" w:firstLine="851"/>
        <w:jc w:val="both"/>
        <w:rPr>
          <w:rFonts w:ascii="Arial" w:hAnsi="Arial" w:cs="Arial"/>
          <w:sz w:val="22"/>
          <w:szCs w:val="22"/>
          <w:lang w:val="pt-BR"/>
        </w:rPr>
      </w:pPr>
    </w:p>
    <w:p w14:paraId="7AD24FE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49.</w:t>
      </w:r>
      <w:r w:rsidRPr="00D27485">
        <w:rPr>
          <w:rFonts w:ascii="Arial" w:hAnsi="Arial" w:cs="Arial"/>
          <w:sz w:val="22"/>
          <w:szCs w:val="22"/>
          <w:lang w:val="pt-BR"/>
        </w:rPr>
        <w:t> Salvo disposição de lei em contrário, a responsabilidade por infração da legislação tributária independe da intenção do agente ou do responsável e da efetividade, natureza e extensão dos efeitos do ato.</w:t>
      </w:r>
      <w:bookmarkStart w:id="49" w:name="46r0co2"/>
      <w:bookmarkEnd w:id="49"/>
    </w:p>
    <w:p w14:paraId="714FBD36" w14:textId="77777777" w:rsidR="005A0B9B" w:rsidRPr="00D27485" w:rsidRDefault="005A0B9B" w:rsidP="005A0B9B">
      <w:pPr>
        <w:pStyle w:val="Textopadro"/>
        <w:ind w:left="567" w:right="425" w:firstLine="851"/>
        <w:jc w:val="both"/>
        <w:rPr>
          <w:rFonts w:ascii="Arial" w:hAnsi="Arial" w:cs="Arial"/>
          <w:sz w:val="22"/>
          <w:szCs w:val="22"/>
          <w:lang w:val="pt-BR"/>
        </w:rPr>
      </w:pPr>
    </w:p>
    <w:p w14:paraId="1B1AA34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50.</w:t>
      </w:r>
      <w:r w:rsidRPr="00D27485">
        <w:rPr>
          <w:rFonts w:ascii="Arial" w:hAnsi="Arial" w:cs="Arial"/>
          <w:sz w:val="22"/>
          <w:szCs w:val="22"/>
          <w:lang w:val="pt-BR"/>
        </w:rPr>
        <w:t> A responsabilidade é pessoal ao agente:</w:t>
      </w:r>
    </w:p>
    <w:p w14:paraId="67F77CFD" w14:textId="77777777" w:rsidR="005A0B9B" w:rsidRPr="00D27485" w:rsidRDefault="005A0B9B" w:rsidP="005A0B9B">
      <w:pPr>
        <w:pStyle w:val="Textopadro"/>
        <w:ind w:left="567" w:right="425" w:firstLine="851"/>
        <w:jc w:val="both"/>
        <w:rPr>
          <w:rFonts w:ascii="Arial" w:hAnsi="Arial" w:cs="Arial"/>
          <w:sz w:val="22"/>
          <w:szCs w:val="22"/>
          <w:lang w:val="pt-BR"/>
        </w:rPr>
      </w:pPr>
    </w:p>
    <w:p w14:paraId="1C82E2B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quanto às infrações conceituadas por lei como crimes ou contravenções, salvo quando praticadas no exercício regular de administração, mandato, cargo ou emprego, ou no cumprimento de ordem expressa emitida por quem de direito;</w:t>
      </w:r>
    </w:p>
    <w:p w14:paraId="644009B3" w14:textId="77777777" w:rsidR="005A0B9B" w:rsidRPr="00D27485" w:rsidRDefault="005A0B9B" w:rsidP="005A0B9B">
      <w:pPr>
        <w:pStyle w:val="Textopadro"/>
        <w:ind w:left="567" w:right="425" w:firstLine="851"/>
        <w:jc w:val="both"/>
        <w:rPr>
          <w:rFonts w:ascii="Arial" w:hAnsi="Arial" w:cs="Arial"/>
          <w:sz w:val="22"/>
          <w:szCs w:val="22"/>
          <w:lang w:val="pt-BR"/>
        </w:rPr>
      </w:pPr>
    </w:p>
    <w:p w14:paraId="07C110F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quanto às infrações em cuja definição e dolo específico do agente seja elementar;</w:t>
      </w:r>
    </w:p>
    <w:p w14:paraId="14B48DA7" w14:textId="77777777" w:rsidR="005A0B9B" w:rsidRPr="00D27485" w:rsidRDefault="005A0B9B" w:rsidP="005A0B9B">
      <w:pPr>
        <w:pStyle w:val="Textopadro"/>
        <w:ind w:left="567" w:right="425" w:firstLine="851"/>
        <w:jc w:val="both"/>
        <w:rPr>
          <w:rFonts w:ascii="Arial" w:hAnsi="Arial" w:cs="Arial"/>
          <w:sz w:val="22"/>
          <w:szCs w:val="22"/>
          <w:lang w:val="pt-BR"/>
        </w:rPr>
      </w:pPr>
    </w:p>
    <w:p w14:paraId="6DAB02C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quanto às infrações que decorram, direta ou exclusivamente de dolo específico:</w:t>
      </w:r>
    </w:p>
    <w:p w14:paraId="54976915" w14:textId="77777777" w:rsidR="005A0B9B" w:rsidRPr="00D27485" w:rsidRDefault="005A0B9B" w:rsidP="005A0B9B">
      <w:pPr>
        <w:pStyle w:val="Textopadro"/>
        <w:ind w:left="567" w:right="425" w:firstLine="851"/>
        <w:jc w:val="both"/>
        <w:rPr>
          <w:rFonts w:ascii="Arial" w:hAnsi="Arial" w:cs="Arial"/>
          <w:sz w:val="22"/>
          <w:szCs w:val="22"/>
          <w:lang w:val="pt-BR"/>
        </w:rPr>
      </w:pPr>
    </w:p>
    <w:p w14:paraId="4FA7392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das pessoas referidas no Art. 47, contra aquelas por quem respondem.</w:t>
      </w:r>
    </w:p>
    <w:p w14:paraId="5D483D92"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376EF0E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dos mandatários, prepostos ou empregados, contra seus mandantes, preponentes ou empregadores.</w:t>
      </w:r>
    </w:p>
    <w:p w14:paraId="361D29E9" w14:textId="77777777" w:rsidR="005A0B9B" w:rsidRPr="00D27485" w:rsidRDefault="005A0B9B" w:rsidP="005A0B9B">
      <w:pPr>
        <w:pStyle w:val="Textopadro"/>
        <w:ind w:left="567" w:right="425" w:firstLine="851"/>
        <w:jc w:val="both"/>
        <w:rPr>
          <w:rFonts w:ascii="Arial" w:hAnsi="Arial" w:cs="Arial"/>
          <w:sz w:val="22"/>
          <w:szCs w:val="22"/>
          <w:lang w:val="pt-BR"/>
        </w:rPr>
      </w:pPr>
    </w:p>
    <w:p w14:paraId="17DD8E8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dos diretores, gerentes ou representantes de pessoas jurídicas de direito privado, contra estas.</w:t>
      </w:r>
      <w:bookmarkStart w:id="50" w:name="2lwamvv"/>
      <w:bookmarkEnd w:id="50"/>
    </w:p>
    <w:p w14:paraId="29B0FA47" w14:textId="77777777" w:rsidR="005A0B9B" w:rsidRPr="00D27485" w:rsidRDefault="005A0B9B" w:rsidP="005A0B9B">
      <w:pPr>
        <w:pStyle w:val="Textopadro"/>
        <w:ind w:left="567" w:right="425" w:firstLine="851"/>
        <w:jc w:val="both"/>
        <w:rPr>
          <w:rFonts w:ascii="Arial" w:hAnsi="Arial" w:cs="Arial"/>
          <w:sz w:val="22"/>
          <w:szCs w:val="22"/>
          <w:lang w:val="pt-BR"/>
        </w:rPr>
      </w:pPr>
    </w:p>
    <w:p w14:paraId="057E4299" w14:textId="77777777" w:rsidR="00786FE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51.</w:t>
      </w:r>
      <w:r w:rsidRPr="00D27485">
        <w:rPr>
          <w:rFonts w:ascii="Arial" w:hAnsi="Arial" w:cs="Arial"/>
          <w:sz w:val="22"/>
          <w:szCs w:val="22"/>
          <w:lang w:val="pt-BR"/>
        </w:rPr>
        <w:t> A responsabilidade é excluída pela denúncia espontânea da infração, acompanhada, se for o caso, do pagamento do tributo devido e dos juros de mora, ou do depósito da importância arbitrada pela autoridade administrativa, quando o montante da obrigação principal dependa de apuração.</w:t>
      </w:r>
    </w:p>
    <w:p w14:paraId="57CDA206" w14:textId="77777777" w:rsidR="00786FE5" w:rsidRDefault="00786FE5" w:rsidP="005A0B9B">
      <w:pPr>
        <w:pStyle w:val="Textopadro"/>
        <w:ind w:left="567" w:right="425" w:firstLine="851"/>
        <w:jc w:val="both"/>
        <w:rPr>
          <w:rFonts w:ascii="Arial" w:hAnsi="Arial" w:cs="Arial"/>
          <w:b/>
          <w:sz w:val="22"/>
          <w:szCs w:val="22"/>
          <w:lang w:val="pt-BR"/>
        </w:rPr>
      </w:pPr>
    </w:p>
    <w:p w14:paraId="06CDB41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Não se considera espontânea a denúncia quando apresentada após o início de qualquer procedimento fiscal, relacionado com a infração.</w:t>
      </w:r>
    </w:p>
    <w:p w14:paraId="1C82D67C" w14:textId="77777777" w:rsidR="005A0B9B" w:rsidRPr="00B30B1D" w:rsidRDefault="005A0B9B" w:rsidP="005A0B9B">
      <w:pPr>
        <w:pStyle w:val="Textopadro"/>
        <w:ind w:left="567" w:right="425"/>
        <w:jc w:val="center"/>
        <w:rPr>
          <w:rFonts w:ascii="Arial" w:hAnsi="Arial" w:cs="Arial"/>
          <w:b/>
          <w:sz w:val="22"/>
          <w:szCs w:val="22"/>
          <w:lang w:val="pt-BR"/>
        </w:rPr>
      </w:pPr>
      <w:r w:rsidRPr="00D27485">
        <w:rPr>
          <w:rFonts w:ascii="Arial" w:hAnsi="Arial" w:cs="Arial"/>
          <w:smallCaps/>
          <w:sz w:val="22"/>
          <w:szCs w:val="22"/>
          <w:lang w:val="pt-BR"/>
        </w:rPr>
        <w:br/>
      </w:r>
      <w:r w:rsidRPr="00B30B1D">
        <w:rPr>
          <w:rFonts w:ascii="Arial" w:hAnsi="Arial" w:cs="Arial"/>
          <w:b/>
          <w:bCs/>
          <w:smallCaps/>
          <w:sz w:val="22"/>
          <w:szCs w:val="22"/>
          <w:lang w:val="pt-BR"/>
        </w:rPr>
        <w:t>TITULO IV</w:t>
      </w:r>
    </w:p>
    <w:p w14:paraId="626B1DC0" w14:textId="77777777" w:rsidR="005A0B9B" w:rsidRPr="00B30B1D" w:rsidRDefault="005A0B9B" w:rsidP="005A0B9B">
      <w:pPr>
        <w:pStyle w:val="Textopadro"/>
        <w:ind w:left="567" w:right="425"/>
        <w:jc w:val="center"/>
        <w:rPr>
          <w:rFonts w:ascii="Arial" w:hAnsi="Arial" w:cs="Arial"/>
          <w:b/>
          <w:sz w:val="22"/>
          <w:szCs w:val="22"/>
          <w:lang w:val="pt-BR"/>
        </w:rPr>
      </w:pPr>
      <w:r w:rsidRPr="00B30B1D">
        <w:rPr>
          <w:rFonts w:ascii="Arial" w:hAnsi="Arial" w:cs="Arial"/>
          <w:b/>
          <w:bCs/>
          <w:smallCaps/>
          <w:sz w:val="22"/>
          <w:szCs w:val="22"/>
          <w:lang w:val="pt-BR"/>
        </w:rPr>
        <w:t>CRÉDITO TRIBUTÁRIO</w:t>
      </w:r>
    </w:p>
    <w:p w14:paraId="42612C43" w14:textId="77777777" w:rsidR="005A0B9B" w:rsidRPr="00B30B1D" w:rsidRDefault="005A0B9B" w:rsidP="005A0B9B">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br/>
        <w:t>CAPÍTULO </w:t>
      </w:r>
      <w:r w:rsidRPr="00B30B1D">
        <w:rPr>
          <w:rFonts w:ascii="Arial" w:hAnsi="Arial" w:cs="Arial"/>
          <w:b/>
          <w:bCs/>
          <w:smallCaps/>
          <w:sz w:val="22"/>
          <w:szCs w:val="22"/>
          <w:lang w:val="pt-BR"/>
        </w:rPr>
        <w:t>I</w:t>
      </w:r>
    </w:p>
    <w:p w14:paraId="24EBD431"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mallCaps/>
          <w:sz w:val="22"/>
          <w:szCs w:val="22"/>
          <w:lang w:val="pt-BR"/>
        </w:rPr>
        <w:t>DISPOSIÇÕES GERAIS</w:t>
      </w:r>
      <w:bookmarkStart w:id="51" w:name="111kx3o"/>
      <w:bookmarkEnd w:id="51"/>
    </w:p>
    <w:p w14:paraId="06382B14"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33D9587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52.</w:t>
      </w:r>
      <w:r w:rsidRPr="00D27485">
        <w:rPr>
          <w:rFonts w:ascii="Arial" w:hAnsi="Arial" w:cs="Arial"/>
          <w:sz w:val="22"/>
          <w:szCs w:val="22"/>
          <w:lang w:val="pt-BR"/>
        </w:rPr>
        <w:t> O crédito tributário decorre da obrigação principal e tem a mesma natureza desta.</w:t>
      </w:r>
      <w:bookmarkStart w:id="52" w:name="3l18frh"/>
      <w:bookmarkEnd w:id="52"/>
    </w:p>
    <w:p w14:paraId="34246C0F"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74523B36" w14:textId="77777777" w:rsidR="00A25DF1" w:rsidRDefault="00A25DF1" w:rsidP="005A0B9B">
      <w:pPr>
        <w:pStyle w:val="Textopadro"/>
        <w:ind w:left="567" w:right="425" w:firstLine="851"/>
        <w:jc w:val="both"/>
        <w:rPr>
          <w:rFonts w:ascii="Arial" w:hAnsi="Arial" w:cs="Arial"/>
          <w:b/>
          <w:sz w:val="22"/>
          <w:szCs w:val="22"/>
          <w:lang w:val="pt-BR"/>
        </w:rPr>
      </w:pPr>
    </w:p>
    <w:p w14:paraId="11B67690" w14:textId="77777777" w:rsidR="00A25DF1" w:rsidRDefault="00A25DF1" w:rsidP="005A0B9B">
      <w:pPr>
        <w:pStyle w:val="Textopadro"/>
        <w:ind w:left="567" w:right="425" w:firstLine="851"/>
        <w:jc w:val="both"/>
        <w:rPr>
          <w:rFonts w:ascii="Arial" w:hAnsi="Arial" w:cs="Arial"/>
          <w:b/>
          <w:sz w:val="22"/>
          <w:szCs w:val="22"/>
          <w:lang w:val="pt-BR"/>
        </w:rPr>
      </w:pPr>
    </w:p>
    <w:p w14:paraId="1FEF342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53.</w:t>
      </w:r>
      <w:r w:rsidRPr="00D27485">
        <w:rPr>
          <w:rFonts w:ascii="Arial" w:hAnsi="Arial" w:cs="Arial"/>
          <w:sz w:val="22"/>
          <w:szCs w:val="22"/>
          <w:lang w:val="pt-BR"/>
        </w:rPr>
        <w:t> As circunstâncias de fato ou de direito que modifiquem, suspendam ou excluam o crédito tributário, sua extensão, seus efeitos, ou as garantias ou privilégios a ele atribuídos, não afetam a obrigação tributária correspondente.</w:t>
      </w:r>
      <w:bookmarkStart w:id="53" w:name="206ipza"/>
      <w:bookmarkEnd w:id="53"/>
    </w:p>
    <w:p w14:paraId="36B16F3A" w14:textId="77777777" w:rsidR="005A0B9B" w:rsidRPr="00D27485" w:rsidRDefault="005A0B9B" w:rsidP="005A0B9B">
      <w:pPr>
        <w:pStyle w:val="Textopadro"/>
        <w:ind w:left="567" w:right="425" w:firstLine="851"/>
        <w:jc w:val="both"/>
        <w:rPr>
          <w:rFonts w:ascii="Arial" w:hAnsi="Arial" w:cs="Arial"/>
          <w:sz w:val="22"/>
          <w:szCs w:val="22"/>
          <w:lang w:val="pt-BR"/>
        </w:rPr>
      </w:pPr>
    </w:p>
    <w:p w14:paraId="5004C57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54.</w:t>
      </w:r>
      <w:r w:rsidRPr="00D27485">
        <w:rPr>
          <w:rFonts w:ascii="Arial" w:hAnsi="Arial" w:cs="Arial"/>
          <w:sz w:val="22"/>
          <w:szCs w:val="22"/>
          <w:lang w:val="pt-BR"/>
        </w:rPr>
        <w:t> O crédito tributário regularmente constituído somente se modifica ou extingue, ou tem sua e</w:t>
      </w:r>
      <w:r w:rsidRPr="00D27485">
        <w:rPr>
          <w:rFonts w:ascii="Arial" w:hAnsi="Arial" w:cs="Arial"/>
          <w:b/>
          <w:sz w:val="22"/>
          <w:szCs w:val="22"/>
          <w:lang w:val="pt-BR"/>
        </w:rPr>
        <w:t>xi</w:t>
      </w:r>
      <w:r w:rsidRPr="00D27485">
        <w:rPr>
          <w:rFonts w:ascii="Arial" w:hAnsi="Arial" w:cs="Arial"/>
          <w:sz w:val="22"/>
          <w:szCs w:val="22"/>
          <w:lang w:val="pt-BR"/>
        </w:rPr>
        <w:t>gibilidade suspensa ou excluída, nas hipóteses previstas neste Código, fora das quais não podem ser dispensadas a sua efetivação ou as respectivas garantias, sob pena de responsabilidade funcional.</w:t>
      </w:r>
    </w:p>
    <w:p w14:paraId="6218EF7A" w14:textId="77777777" w:rsidR="005A0B9B" w:rsidRPr="00D27485" w:rsidRDefault="005A0B9B" w:rsidP="005A0B9B">
      <w:pPr>
        <w:pStyle w:val="Textopadro"/>
        <w:ind w:left="567" w:right="425" w:firstLine="851"/>
        <w:jc w:val="both"/>
        <w:rPr>
          <w:rFonts w:ascii="Arial" w:hAnsi="Arial" w:cs="Arial"/>
          <w:sz w:val="22"/>
          <w:szCs w:val="22"/>
          <w:lang w:val="pt-BR"/>
        </w:rPr>
      </w:pPr>
    </w:p>
    <w:p w14:paraId="71A7F575" w14:textId="77777777" w:rsidR="005A0B9B" w:rsidRPr="00B30B1D" w:rsidRDefault="005A0B9B" w:rsidP="00A25DF1">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CAPÍTULO </w:t>
      </w:r>
      <w:r w:rsidRPr="00B30B1D">
        <w:rPr>
          <w:rFonts w:ascii="Arial" w:hAnsi="Arial" w:cs="Arial"/>
          <w:b/>
          <w:bCs/>
          <w:smallCaps/>
          <w:sz w:val="22"/>
          <w:szCs w:val="22"/>
          <w:lang w:val="pt-BR"/>
        </w:rPr>
        <w:t>II</w:t>
      </w:r>
    </w:p>
    <w:p w14:paraId="5380770C" w14:textId="77777777" w:rsidR="00A25DF1" w:rsidRPr="00B30B1D" w:rsidRDefault="005A0B9B" w:rsidP="005A0B9B">
      <w:pPr>
        <w:pStyle w:val="Textopadro"/>
        <w:ind w:left="567" w:right="425"/>
        <w:jc w:val="center"/>
        <w:rPr>
          <w:rFonts w:ascii="Arial" w:hAnsi="Arial" w:cs="Arial"/>
          <w:b/>
          <w:bCs/>
          <w:smallCaps/>
          <w:sz w:val="22"/>
          <w:szCs w:val="22"/>
          <w:lang w:val="pt-BR"/>
        </w:rPr>
      </w:pPr>
      <w:r w:rsidRPr="00B30B1D">
        <w:rPr>
          <w:rFonts w:ascii="Arial" w:hAnsi="Arial" w:cs="Arial"/>
          <w:b/>
          <w:bCs/>
          <w:smallCaps/>
          <w:sz w:val="22"/>
          <w:szCs w:val="22"/>
          <w:lang w:val="pt-BR"/>
        </w:rPr>
        <w:t>CONSTITUIÇÃO DO CRÉDITO TRIBUTÁRIO</w:t>
      </w:r>
    </w:p>
    <w:p w14:paraId="0263F6C8" w14:textId="77777777" w:rsidR="00A25DF1" w:rsidRPr="00B30B1D" w:rsidRDefault="00A25DF1" w:rsidP="005A0B9B">
      <w:pPr>
        <w:pStyle w:val="Textopadro"/>
        <w:ind w:left="567" w:right="425"/>
        <w:jc w:val="center"/>
        <w:rPr>
          <w:rFonts w:ascii="Arial" w:hAnsi="Arial" w:cs="Arial"/>
          <w:b/>
          <w:bCs/>
          <w:smallCaps/>
          <w:sz w:val="22"/>
          <w:szCs w:val="22"/>
          <w:lang w:val="pt-BR"/>
        </w:rPr>
      </w:pPr>
    </w:p>
    <w:p w14:paraId="4FFF0DF4" w14:textId="77777777" w:rsidR="005A0B9B" w:rsidRPr="00B30B1D" w:rsidRDefault="003F4E47" w:rsidP="005A0B9B">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w:t>
      </w:r>
    </w:p>
    <w:p w14:paraId="06C7256F" w14:textId="77777777" w:rsidR="005A0B9B" w:rsidRPr="00D27485" w:rsidRDefault="00B30B1D" w:rsidP="005A0B9B">
      <w:pPr>
        <w:pStyle w:val="Textopadro"/>
        <w:ind w:left="567" w:right="425"/>
        <w:jc w:val="center"/>
        <w:rPr>
          <w:rFonts w:ascii="Arial" w:hAnsi="Arial" w:cs="Arial"/>
          <w:sz w:val="22"/>
          <w:szCs w:val="22"/>
          <w:lang w:val="pt-BR"/>
        </w:rPr>
      </w:pPr>
      <w:r w:rsidRPr="00B30B1D">
        <w:rPr>
          <w:rFonts w:ascii="Arial" w:hAnsi="Arial" w:cs="Arial"/>
          <w:b/>
          <w:bCs/>
          <w:sz w:val="22"/>
          <w:szCs w:val="22"/>
          <w:lang w:val="pt-BR"/>
        </w:rPr>
        <w:t>Lançamento</w:t>
      </w:r>
      <w:r w:rsidR="005A0B9B" w:rsidRPr="00D27485">
        <w:rPr>
          <w:rFonts w:ascii="Arial" w:hAnsi="Arial" w:cs="Arial"/>
          <w:sz w:val="22"/>
          <w:szCs w:val="22"/>
          <w:lang w:val="pt-BR"/>
        </w:rPr>
        <w:br/>
      </w:r>
      <w:bookmarkStart w:id="54" w:name="4k668n3"/>
      <w:bookmarkEnd w:id="54"/>
    </w:p>
    <w:p w14:paraId="20F3CB0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55.</w:t>
      </w:r>
      <w:r w:rsidRPr="00D27485">
        <w:rPr>
          <w:rFonts w:ascii="Arial" w:hAnsi="Arial" w:cs="Arial"/>
          <w:sz w:val="22"/>
          <w:szCs w:val="22"/>
          <w:lang w:val="pt-BR"/>
        </w:rPr>
        <w:t> Lançamento é o procedimento destinado a constituir o crédito tributário mediante a verificação da ocorrência do fato gerador da obrigação tributária correspondente, a determinação da matéria tributável, o cálculo do montante tributável, a identificação do contribuinte, e, sendo o caso, a aplicação da penalidade pecuniária.</w:t>
      </w:r>
    </w:p>
    <w:p w14:paraId="43BF70E7"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225B26B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Compete privativamente à autoridade fiscal regularmente designada e no exercício de atividade funcional, constituir, de forma vinculada e obrigatória, o crédito tributário pelo lançamento, sob pena de responsabilidade funcional.</w:t>
      </w:r>
      <w:bookmarkStart w:id="55" w:name="2zbgiuw"/>
      <w:bookmarkEnd w:id="55"/>
    </w:p>
    <w:p w14:paraId="1DE8D0F6"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07A533BB"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56.</w:t>
      </w:r>
      <w:r w:rsidRPr="00D27485">
        <w:rPr>
          <w:rFonts w:ascii="Arial" w:hAnsi="Arial" w:cs="Arial"/>
          <w:sz w:val="22"/>
          <w:szCs w:val="22"/>
          <w:lang w:val="pt-BR"/>
        </w:rPr>
        <w:t> O lançamento reporta-se à data em que haja surgido a obrigação tributária principal e reger-se-á pela lei então vigente, ainda que posteriormente modificada ou revogada.</w:t>
      </w:r>
    </w:p>
    <w:p w14:paraId="67BE2F8C" w14:textId="77777777" w:rsidR="00A25DF1" w:rsidRDefault="00A25DF1" w:rsidP="005A0B9B">
      <w:pPr>
        <w:pStyle w:val="Textopadro"/>
        <w:ind w:left="567" w:right="425" w:firstLine="851"/>
        <w:jc w:val="both"/>
        <w:rPr>
          <w:rFonts w:ascii="Arial" w:hAnsi="Arial" w:cs="Arial"/>
          <w:b/>
          <w:sz w:val="22"/>
          <w:szCs w:val="22"/>
          <w:lang w:val="pt-BR"/>
        </w:rPr>
      </w:pPr>
    </w:p>
    <w:p w14:paraId="06330AE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Aplica-se ao lançamento a legislação que, posteriormente à ocorrência do fato gerador da obrigação, tenha:</w:t>
      </w:r>
    </w:p>
    <w:p w14:paraId="6F3692EA" w14:textId="77777777" w:rsidR="005A0B9B" w:rsidRPr="00D27485" w:rsidRDefault="005A0B9B" w:rsidP="005A0B9B">
      <w:pPr>
        <w:pStyle w:val="Textopadro"/>
        <w:ind w:left="567" w:right="425" w:firstLine="851"/>
        <w:jc w:val="both"/>
        <w:rPr>
          <w:rFonts w:ascii="Arial" w:hAnsi="Arial" w:cs="Arial"/>
          <w:sz w:val="22"/>
          <w:szCs w:val="22"/>
          <w:lang w:val="pt-BR"/>
        </w:rPr>
      </w:pPr>
    </w:p>
    <w:p w14:paraId="1BAF080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instituído novos critérios de apuração ou processos de fiscalização; ou</w:t>
      </w:r>
    </w:p>
    <w:p w14:paraId="24D3D979" w14:textId="77777777" w:rsidR="005A0B9B" w:rsidRPr="00D27485" w:rsidRDefault="005A0B9B" w:rsidP="005A0B9B">
      <w:pPr>
        <w:pStyle w:val="Textopadro"/>
        <w:ind w:left="567" w:right="425" w:firstLine="851"/>
        <w:jc w:val="both"/>
        <w:rPr>
          <w:rFonts w:ascii="Arial" w:hAnsi="Arial" w:cs="Arial"/>
          <w:sz w:val="22"/>
          <w:szCs w:val="22"/>
          <w:lang w:val="pt-BR"/>
        </w:rPr>
      </w:pPr>
    </w:p>
    <w:p w14:paraId="6E4AC42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ampliado os poderes de investigação das autoridades administrativas; ou</w:t>
      </w:r>
    </w:p>
    <w:p w14:paraId="455329A3" w14:textId="77777777" w:rsidR="005A0B9B" w:rsidRPr="00D27485" w:rsidRDefault="005A0B9B" w:rsidP="005A0B9B">
      <w:pPr>
        <w:pStyle w:val="Textopadro"/>
        <w:ind w:left="567" w:right="425" w:firstLine="851"/>
        <w:jc w:val="both"/>
        <w:rPr>
          <w:rFonts w:ascii="Arial" w:hAnsi="Arial" w:cs="Arial"/>
          <w:sz w:val="22"/>
          <w:szCs w:val="22"/>
          <w:lang w:val="pt-BR"/>
        </w:rPr>
      </w:pPr>
    </w:p>
    <w:p w14:paraId="2271319A"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outorgado ao crédito tributário maiores garantias ou privilégios, exceto, neste último caso, para o efeito de atribuir responsabilidade tributária a terceiros.</w:t>
      </w:r>
    </w:p>
    <w:p w14:paraId="6B889D2F" w14:textId="77777777" w:rsidR="00A25DF1" w:rsidRDefault="00A25DF1" w:rsidP="005A0B9B">
      <w:pPr>
        <w:pStyle w:val="Textopadro"/>
        <w:ind w:left="567" w:right="425" w:firstLine="851"/>
        <w:jc w:val="both"/>
        <w:rPr>
          <w:rFonts w:ascii="Arial" w:hAnsi="Arial" w:cs="Arial"/>
          <w:b/>
          <w:sz w:val="22"/>
          <w:szCs w:val="22"/>
          <w:lang w:val="pt-BR"/>
        </w:rPr>
      </w:pPr>
    </w:p>
    <w:p w14:paraId="730315C6"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2º </w:t>
      </w:r>
      <w:r w:rsidRPr="00D27485">
        <w:rPr>
          <w:rFonts w:ascii="Arial" w:hAnsi="Arial" w:cs="Arial"/>
          <w:sz w:val="22"/>
          <w:szCs w:val="22"/>
          <w:lang w:val="pt-BR"/>
        </w:rPr>
        <w:t>O disposto neste artigo não se aplica aos impostos lançados por períodos certos de tempo, desde que a respectiva lei fixe expressamente a data em que o fato gerador se considera ocorrido.</w:t>
      </w:r>
      <w:bookmarkStart w:id="56" w:name="1egqt2p"/>
      <w:bookmarkEnd w:id="56"/>
    </w:p>
    <w:p w14:paraId="586736F4" w14:textId="77777777" w:rsidR="00A25DF1" w:rsidRDefault="00A25DF1" w:rsidP="005A0B9B">
      <w:pPr>
        <w:pStyle w:val="Textopadro"/>
        <w:ind w:left="567" w:right="425" w:firstLine="851"/>
        <w:jc w:val="both"/>
        <w:rPr>
          <w:rFonts w:ascii="Arial" w:hAnsi="Arial" w:cs="Arial"/>
          <w:b/>
          <w:sz w:val="22"/>
          <w:szCs w:val="22"/>
          <w:lang w:val="pt-BR"/>
        </w:rPr>
      </w:pPr>
    </w:p>
    <w:p w14:paraId="0AB4096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57.</w:t>
      </w:r>
      <w:r w:rsidRPr="00D27485">
        <w:rPr>
          <w:rFonts w:ascii="Arial" w:hAnsi="Arial" w:cs="Arial"/>
          <w:sz w:val="22"/>
          <w:szCs w:val="22"/>
          <w:lang w:val="pt-BR"/>
        </w:rPr>
        <w:t> O lançamento regularmente notificado ao sujeito passivo somente poderá ser alterado em virtude de:</w:t>
      </w:r>
    </w:p>
    <w:p w14:paraId="37D8A6CE" w14:textId="77777777" w:rsidR="005A0B9B" w:rsidRPr="00D27485" w:rsidRDefault="005A0B9B" w:rsidP="005A0B9B">
      <w:pPr>
        <w:pStyle w:val="Textopadro"/>
        <w:ind w:left="567" w:right="425" w:firstLine="851"/>
        <w:jc w:val="both"/>
        <w:rPr>
          <w:rFonts w:ascii="Arial" w:hAnsi="Arial" w:cs="Arial"/>
          <w:sz w:val="22"/>
          <w:szCs w:val="22"/>
          <w:lang w:val="pt-BR"/>
        </w:rPr>
      </w:pPr>
    </w:p>
    <w:p w14:paraId="0D83FB2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impugnação do sujeito passivo;</w:t>
      </w:r>
    </w:p>
    <w:p w14:paraId="1B464070" w14:textId="77777777" w:rsidR="005A0B9B" w:rsidRPr="00D27485" w:rsidRDefault="005A0B9B" w:rsidP="005A0B9B">
      <w:pPr>
        <w:pStyle w:val="Textopadro"/>
        <w:ind w:left="567" w:right="425" w:firstLine="851"/>
        <w:jc w:val="both"/>
        <w:rPr>
          <w:rFonts w:ascii="Arial" w:hAnsi="Arial" w:cs="Arial"/>
          <w:sz w:val="22"/>
          <w:szCs w:val="22"/>
          <w:lang w:val="pt-BR"/>
        </w:rPr>
      </w:pPr>
    </w:p>
    <w:p w14:paraId="7122D0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recurso de ofício;</w:t>
      </w:r>
    </w:p>
    <w:p w14:paraId="5FA745C0" w14:textId="77777777" w:rsidR="005A0B9B" w:rsidRPr="00D27485" w:rsidRDefault="005A0B9B" w:rsidP="005A0B9B">
      <w:pPr>
        <w:pStyle w:val="Textopadro"/>
        <w:ind w:left="567" w:right="425" w:firstLine="851"/>
        <w:jc w:val="both"/>
        <w:rPr>
          <w:rFonts w:ascii="Arial" w:hAnsi="Arial" w:cs="Arial"/>
          <w:sz w:val="22"/>
          <w:szCs w:val="22"/>
          <w:lang w:val="pt-BR"/>
        </w:rPr>
      </w:pPr>
    </w:p>
    <w:p w14:paraId="2F2BCE4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iniciativa de ofício da autoridade administrativa, nos casos previstos no Art. 62.</w:t>
      </w:r>
      <w:bookmarkStart w:id="57" w:name="3ygebqi"/>
      <w:bookmarkEnd w:id="57"/>
    </w:p>
    <w:p w14:paraId="3E94AF51"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69167B22"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58. </w:t>
      </w:r>
      <w:r w:rsidRPr="00D27485">
        <w:rPr>
          <w:rFonts w:ascii="Arial" w:hAnsi="Arial" w:cs="Arial"/>
          <w:sz w:val="22"/>
          <w:szCs w:val="22"/>
          <w:lang w:val="pt-BR"/>
        </w:rPr>
        <w:t>A omissão ou erro de lançamento não exime o contribuinte do cumprimento da obrigação tributária, nem de qualquer modo lhe aproveita.</w:t>
      </w:r>
      <w:bookmarkStart w:id="58" w:name="2dlolyb"/>
      <w:bookmarkEnd w:id="58"/>
    </w:p>
    <w:p w14:paraId="1E7EB6D9" w14:textId="77777777" w:rsidR="00A25DF1" w:rsidRDefault="00A25DF1" w:rsidP="005A0B9B">
      <w:pPr>
        <w:pStyle w:val="Textopadro"/>
        <w:ind w:left="567" w:right="425" w:firstLine="851"/>
        <w:jc w:val="both"/>
        <w:rPr>
          <w:rFonts w:ascii="Arial" w:hAnsi="Arial" w:cs="Arial"/>
          <w:b/>
          <w:sz w:val="22"/>
          <w:szCs w:val="22"/>
          <w:lang w:val="pt-BR"/>
        </w:rPr>
      </w:pPr>
    </w:p>
    <w:p w14:paraId="7E396118" w14:textId="77777777" w:rsidR="00A25DF1" w:rsidRDefault="00A25DF1" w:rsidP="005A0B9B">
      <w:pPr>
        <w:pStyle w:val="Textopadro"/>
        <w:ind w:left="567" w:right="425" w:firstLine="851"/>
        <w:jc w:val="both"/>
        <w:rPr>
          <w:rFonts w:ascii="Arial" w:hAnsi="Arial" w:cs="Arial"/>
          <w:b/>
          <w:sz w:val="22"/>
          <w:szCs w:val="22"/>
          <w:lang w:val="pt-BR"/>
        </w:rPr>
      </w:pPr>
    </w:p>
    <w:p w14:paraId="7A4ED3BF" w14:textId="77777777" w:rsidR="00A25DF1" w:rsidRDefault="00A25DF1" w:rsidP="005A0B9B">
      <w:pPr>
        <w:pStyle w:val="Textopadro"/>
        <w:ind w:left="567" w:right="425" w:firstLine="851"/>
        <w:jc w:val="both"/>
        <w:rPr>
          <w:rFonts w:ascii="Arial" w:hAnsi="Arial" w:cs="Arial"/>
          <w:b/>
          <w:sz w:val="22"/>
          <w:szCs w:val="22"/>
          <w:lang w:val="pt-BR"/>
        </w:rPr>
      </w:pPr>
    </w:p>
    <w:p w14:paraId="3D1E344F" w14:textId="77777777" w:rsidR="00A25DF1" w:rsidRDefault="00A25DF1" w:rsidP="005A0B9B">
      <w:pPr>
        <w:pStyle w:val="Textopadro"/>
        <w:ind w:left="567" w:right="425" w:firstLine="851"/>
        <w:jc w:val="both"/>
        <w:rPr>
          <w:rFonts w:ascii="Arial" w:hAnsi="Arial" w:cs="Arial"/>
          <w:b/>
          <w:sz w:val="22"/>
          <w:szCs w:val="22"/>
          <w:lang w:val="pt-BR"/>
        </w:rPr>
      </w:pPr>
    </w:p>
    <w:p w14:paraId="4AC98028"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59. </w:t>
      </w:r>
      <w:r w:rsidRPr="00D27485">
        <w:rPr>
          <w:rFonts w:ascii="Arial" w:hAnsi="Arial" w:cs="Arial"/>
          <w:sz w:val="22"/>
          <w:szCs w:val="22"/>
          <w:lang w:val="pt-BR"/>
        </w:rPr>
        <w:t>Os lançamentos, assim como suas alterações, serão comunicados aos contribuintes por uma das seguintes formas:</w:t>
      </w:r>
    </w:p>
    <w:p w14:paraId="2F4666FC" w14:textId="77777777" w:rsidR="00A25DF1" w:rsidRDefault="00A25DF1" w:rsidP="005A0B9B">
      <w:pPr>
        <w:pStyle w:val="Textopadro"/>
        <w:ind w:left="567" w:right="425" w:firstLine="851"/>
        <w:jc w:val="both"/>
        <w:rPr>
          <w:rFonts w:ascii="Arial" w:hAnsi="Arial" w:cs="Arial"/>
          <w:b/>
          <w:sz w:val="22"/>
          <w:szCs w:val="22"/>
          <w:lang w:val="pt-BR"/>
        </w:rPr>
      </w:pPr>
    </w:p>
    <w:p w14:paraId="3AE98CF7"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pessoalmente, ou a representante, mandatário ou preposto, mediante recibo datado e assinado, ou com menção da circunstância de que houver impossibilidade ou recusa de assinatura; ou</w:t>
      </w:r>
    </w:p>
    <w:p w14:paraId="2CD1BB25" w14:textId="77777777" w:rsidR="00A25DF1" w:rsidRDefault="00A25DF1" w:rsidP="005A0B9B">
      <w:pPr>
        <w:pStyle w:val="Textopadro"/>
        <w:ind w:left="567" w:right="425" w:firstLine="851"/>
        <w:jc w:val="both"/>
        <w:rPr>
          <w:rFonts w:ascii="Arial" w:hAnsi="Arial" w:cs="Arial"/>
          <w:b/>
          <w:sz w:val="22"/>
          <w:szCs w:val="22"/>
          <w:lang w:val="pt-BR"/>
        </w:rPr>
      </w:pPr>
    </w:p>
    <w:p w14:paraId="05054500"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carta registrada com aviso de recebimento AR, datado e firmado pelo destinatário ou alguém do seu domicílio;</w:t>
      </w:r>
    </w:p>
    <w:p w14:paraId="3634BA36" w14:textId="77777777" w:rsidR="00A25DF1" w:rsidRDefault="00A25DF1" w:rsidP="005A0B9B">
      <w:pPr>
        <w:pStyle w:val="Textopadro"/>
        <w:ind w:left="567" w:right="425" w:firstLine="851"/>
        <w:jc w:val="both"/>
        <w:rPr>
          <w:rFonts w:ascii="Arial" w:hAnsi="Arial" w:cs="Arial"/>
          <w:b/>
          <w:sz w:val="22"/>
          <w:szCs w:val="22"/>
          <w:lang w:val="pt-BR"/>
        </w:rPr>
      </w:pPr>
    </w:p>
    <w:p w14:paraId="1FD87FB6"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correio eletrônico (e-mail), quando este for informado pelo representante, mandatário ou preposto;</w:t>
      </w:r>
    </w:p>
    <w:p w14:paraId="4FA837A4" w14:textId="77777777" w:rsidR="00A25DF1" w:rsidRDefault="00A25DF1" w:rsidP="005A0B9B">
      <w:pPr>
        <w:pStyle w:val="Textopadro"/>
        <w:ind w:left="567" w:right="425" w:firstLine="851"/>
        <w:jc w:val="both"/>
        <w:rPr>
          <w:rFonts w:ascii="Arial" w:hAnsi="Arial" w:cs="Arial"/>
          <w:b/>
          <w:sz w:val="22"/>
          <w:szCs w:val="22"/>
          <w:lang w:val="pt-BR"/>
        </w:rPr>
      </w:pPr>
    </w:p>
    <w:p w14:paraId="036B763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por mídias eletrônicas.</w:t>
      </w:r>
    </w:p>
    <w:p w14:paraId="4CA28ABF"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12B1A3C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Frustrada a tentativa de intimação nas formas previstas nos incisos do caput deste artigo, ou sempre que o notificado se encontrar em lugar incerto e não sabido, a comunicação será feita por edital, publicado no Diário Oficial Eletrônico (DOE) do Município e, ou no Sítio Oficial Eletrônico do Município. </w:t>
      </w:r>
    </w:p>
    <w:p w14:paraId="43E48300"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308266F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formas de intimação previstas nos incisos do caput deste artigo não estão sujeitas à ordem de preferência. </w:t>
      </w:r>
    </w:p>
    <w:p w14:paraId="15B44ADA"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40A847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60.</w:t>
      </w:r>
      <w:r w:rsidRPr="00D27485">
        <w:rPr>
          <w:rFonts w:ascii="Arial" w:hAnsi="Arial" w:cs="Arial"/>
          <w:sz w:val="22"/>
          <w:szCs w:val="22"/>
          <w:lang w:val="pt-BR"/>
        </w:rPr>
        <w:t> A intimação presume-se feita:</w:t>
      </w:r>
    </w:p>
    <w:p w14:paraId="12BD0D0A" w14:textId="77777777" w:rsidR="005A0B9B" w:rsidRPr="00D27485" w:rsidRDefault="005A0B9B" w:rsidP="005A0B9B">
      <w:pPr>
        <w:pStyle w:val="Textopadro"/>
        <w:ind w:left="567" w:right="425" w:firstLine="851"/>
        <w:jc w:val="both"/>
        <w:rPr>
          <w:rFonts w:ascii="Arial" w:hAnsi="Arial" w:cs="Arial"/>
          <w:sz w:val="22"/>
          <w:szCs w:val="22"/>
          <w:lang w:val="pt-BR"/>
        </w:rPr>
      </w:pPr>
    </w:p>
    <w:p w14:paraId="79A9E28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pessoal, na data do recebimento;</w:t>
      </w:r>
    </w:p>
    <w:p w14:paraId="0563D067" w14:textId="77777777" w:rsidR="005A0B9B" w:rsidRPr="00D27485" w:rsidRDefault="005A0B9B" w:rsidP="005A0B9B">
      <w:pPr>
        <w:pStyle w:val="Textopadro"/>
        <w:ind w:left="567" w:right="425" w:firstLine="851"/>
        <w:jc w:val="both"/>
        <w:rPr>
          <w:rFonts w:ascii="Arial" w:hAnsi="Arial" w:cs="Arial"/>
          <w:sz w:val="22"/>
          <w:szCs w:val="22"/>
          <w:lang w:val="pt-BR"/>
        </w:rPr>
      </w:pPr>
    </w:p>
    <w:p w14:paraId="613EA90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por carta, na data do recibo de volta, e se for essa omitida, 15 (quinze) dias após entrada da carta nos Correios;</w:t>
      </w:r>
    </w:p>
    <w:p w14:paraId="3BE65DEF" w14:textId="77777777" w:rsidR="005A0B9B" w:rsidRPr="00D27485" w:rsidRDefault="005A0B9B" w:rsidP="005A0B9B">
      <w:pPr>
        <w:pStyle w:val="Textopadro"/>
        <w:ind w:left="567" w:right="425" w:firstLine="851"/>
        <w:jc w:val="both"/>
        <w:rPr>
          <w:rFonts w:ascii="Arial" w:hAnsi="Arial" w:cs="Arial"/>
          <w:sz w:val="22"/>
          <w:szCs w:val="22"/>
          <w:lang w:val="pt-BR"/>
        </w:rPr>
      </w:pPr>
    </w:p>
    <w:p w14:paraId="0FAE7A1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por correio eletrônico (e-mail), na data da resposta, e se for essa omitida, 15 (quinze) dias após o envio;</w:t>
      </w:r>
    </w:p>
    <w:p w14:paraId="338F474F" w14:textId="77777777" w:rsidR="005A0B9B" w:rsidRPr="00D27485" w:rsidRDefault="005A0B9B" w:rsidP="005A0B9B">
      <w:pPr>
        <w:pStyle w:val="Textopadro"/>
        <w:ind w:left="567" w:right="425" w:firstLine="851"/>
        <w:jc w:val="both"/>
        <w:rPr>
          <w:rFonts w:ascii="Arial" w:hAnsi="Arial" w:cs="Arial"/>
          <w:sz w:val="22"/>
          <w:szCs w:val="22"/>
          <w:lang w:val="pt-BR"/>
        </w:rPr>
      </w:pPr>
    </w:p>
    <w:p w14:paraId="1AAF71F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por mídias eletrônicas (</w:t>
      </w:r>
      <w:r w:rsidR="004A6869" w:rsidRPr="00D27485">
        <w:rPr>
          <w:rFonts w:ascii="Arial" w:hAnsi="Arial" w:cs="Arial"/>
          <w:sz w:val="22"/>
          <w:szCs w:val="22"/>
          <w:lang w:val="pt-BR"/>
        </w:rPr>
        <w:t>WhatsApp ou equivalente</w:t>
      </w:r>
      <w:r w:rsidRPr="00D27485">
        <w:rPr>
          <w:rFonts w:ascii="Arial" w:hAnsi="Arial" w:cs="Arial"/>
          <w:sz w:val="22"/>
          <w:szCs w:val="22"/>
          <w:lang w:val="pt-BR"/>
        </w:rPr>
        <w:t xml:space="preserve">), na data da resposta, e se for essa omitida, 15 (quinze) dias após o envio;   </w:t>
      </w:r>
    </w:p>
    <w:p w14:paraId="57B33F5B" w14:textId="77777777" w:rsidR="005A0B9B" w:rsidRPr="00D27485" w:rsidRDefault="005A0B9B" w:rsidP="005A0B9B">
      <w:pPr>
        <w:pStyle w:val="Textopadro"/>
        <w:ind w:left="567" w:right="425" w:firstLine="851"/>
        <w:jc w:val="both"/>
        <w:rPr>
          <w:rFonts w:ascii="Arial" w:hAnsi="Arial" w:cs="Arial"/>
          <w:sz w:val="22"/>
          <w:szCs w:val="22"/>
          <w:lang w:val="pt-BR"/>
        </w:rPr>
      </w:pPr>
    </w:p>
    <w:p w14:paraId="12927C3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por edital, 30 (trinta) dias após a data da publicação. </w:t>
      </w:r>
    </w:p>
    <w:p w14:paraId="18B45B58" w14:textId="77777777" w:rsidR="005A0B9B" w:rsidRPr="00D27485" w:rsidRDefault="005A0B9B" w:rsidP="005A0B9B">
      <w:pPr>
        <w:pStyle w:val="Textopadro"/>
        <w:ind w:left="567" w:right="425" w:firstLine="851"/>
        <w:jc w:val="both"/>
        <w:rPr>
          <w:rFonts w:ascii="Arial" w:hAnsi="Arial" w:cs="Arial"/>
          <w:sz w:val="22"/>
          <w:szCs w:val="22"/>
          <w:lang w:val="pt-BR"/>
        </w:rPr>
      </w:pPr>
    </w:p>
    <w:p w14:paraId="5A210121" w14:textId="77777777" w:rsidR="004A6869" w:rsidRPr="00B30B1D" w:rsidRDefault="003F4E47" w:rsidP="004A6869">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3F3537BD" w14:textId="77777777" w:rsidR="005A0B9B" w:rsidRPr="00B30B1D" w:rsidRDefault="00B30B1D" w:rsidP="004A6869">
      <w:pPr>
        <w:pStyle w:val="Textopadro"/>
        <w:ind w:left="567" w:right="425"/>
        <w:jc w:val="center"/>
        <w:rPr>
          <w:rFonts w:ascii="Arial" w:hAnsi="Arial" w:cs="Arial"/>
          <w:b/>
          <w:bCs/>
          <w:sz w:val="22"/>
          <w:szCs w:val="22"/>
          <w:lang w:val="pt-BR"/>
        </w:rPr>
      </w:pPr>
      <w:r w:rsidRPr="00B30B1D">
        <w:rPr>
          <w:rFonts w:ascii="Arial" w:hAnsi="Arial" w:cs="Arial"/>
          <w:b/>
          <w:bCs/>
          <w:sz w:val="22"/>
          <w:szCs w:val="22"/>
          <w:lang w:val="pt-BR"/>
        </w:rPr>
        <w:t>Modalidade de Lançamento</w:t>
      </w:r>
      <w:bookmarkStart w:id="59" w:name="sqyw64"/>
      <w:bookmarkEnd w:id="59"/>
    </w:p>
    <w:p w14:paraId="77A824F3" w14:textId="77777777" w:rsidR="005A0B9B" w:rsidRPr="00D27485" w:rsidRDefault="005A0B9B" w:rsidP="005A0B9B">
      <w:pPr>
        <w:pStyle w:val="Textopadro"/>
        <w:ind w:left="567" w:right="425" w:firstLine="851"/>
        <w:jc w:val="both"/>
        <w:rPr>
          <w:rFonts w:ascii="Arial" w:hAnsi="Arial" w:cs="Arial"/>
          <w:sz w:val="22"/>
          <w:szCs w:val="22"/>
          <w:lang w:val="pt-BR"/>
        </w:rPr>
      </w:pPr>
    </w:p>
    <w:p w14:paraId="089E6F93" w14:textId="77777777" w:rsidR="004A6869" w:rsidRPr="00D27485"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61.</w:t>
      </w:r>
      <w:r w:rsidRPr="00D27485">
        <w:rPr>
          <w:rFonts w:ascii="Arial" w:hAnsi="Arial" w:cs="Arial"/>
          <w:sz w:val="22"/>
          <w:szCs w:val="22"/>
          <w:lang w:val="pt-BR"/>
        </w:rPr>
        <w:t> O lançamento do crédito tributário compreende as seguintes modalidades:</w:t>
      </w:r>
    </w:p>
    <w:p w14:paraId="412B0017" w14:textId="77777777" w:rsidR="004A6869" w:rsidRPr="00D27485" w:rsidRDefault="004A6869" w:rsidP="004A6869">
      <w:pPr>
        <w:pStyle w:val="Textopadro"/>
        <w:ind w:left="567" w:right="425" w:firstLine="851"/>
        <w:jc w:val="both"/>
        <w:rPr>
          <w:rFonts w:ascii="Arial" w:hAnsi="Arial" w:cs="Arial"/>
          <w:b/>
          <w:sz w:val="22"/>
          <w:szCs w:val="22"/>
          <w:lang w:val="pt-BR"/>
        </w:rPr>
      </w:pPr>
    </w:p>
    <w:p w14:paraId="29AF5A35" w14:textId="77777777" w:rsidR="005A0B9B" w:rsidRPr="00D27485"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Lançamento de Ofício: quando sua iniciativa competir ao Fisco, sendo o mesmo procedido com base nos dados cadastrais da Administração Municipal, ou apurado diretamente pelo agente do Fisco junto ao contribuinte ou responsável, ou junto a terceiro que disponha desses dados;</w:t>
      </w:r>
    </w:p>
    <w:p w14:paraId="472473A7" w14:textId="77777777" w:rsidR="005A0B9B" w:rsidRPr="00D27485" w:rsidRDefault="005A0B9B" w:rsidP="005A0B9B">
      <w:pPr>
        <w:pStyle w:val="Textopadro"/>
        <w:ind w:left="567" w:right="425" w:firstLine="851"/>
        <w:jc w:val="both"/>
        <w:rPr>
          <w:rFonts w:ascii="Arial" w:hAnsi="Arial" w:cs="Arial"/>
          <w:sz w:val="22"/>
          <w:szCs w:val="22"/>
          <w:lang w:val="pt-BR"/>
        </w:rPr>
      </w:pPr>
    </w:p>
    <w:p w14:paraId="5C75A3A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Lançamento por Homologação: quando a legislação atribuir ao sujeito passivo o dever de antecipar o pagamento sem prévio exame da autoridade administrativa; e</w:t>
      </w:r>
    </w:p>
    <w:p w14:paraId="28155E7F" w14:textId="77777777" w:rsidR="005A0B9B" w:rsidRPr="00D27485" w:rsidRDefault="005A0B9B" w:rsidP="005A0B9B">
      <w:pPr>
        <w:pStyle w:val="Textopadro"/>
        <w:ind w:left="567" w:right="425" w:firstLine="851"/>
        <w:jc w:val="both"/>
        <w:rPr>
          <w:rFonts w:ascii="Arial" w:hAnsi="Arial" w:cs="Arial"/>
          <w:sz w:val="22"/>
          <w:szCs w:val="22"/>
          <w:lang w:val="pt-BR"/>
        </w:rPr>
      </w:pPr>
    </w:p>
    <w:p w14:paraId="56D6F385"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Lançamento por Declaração: quando for efetuado com base na declaração do sujeito passivo ou de terceiros, quando um ou outro, na forma da legislação tributária, presta à autoridade fazendária informações sobre matéria de fato, indispensáveis à sua efetivação.</w:t>
      </w:r>
    </w:p>
    <w:p w14:paraId="0F4916CD"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01FC7604" w14:textId="77777777" w:rsidR="00A25DF1" w:rsidRDefault="00A25DF1" w:rsidP="005A0B9B">
      <w:pPr>
        <w:pStyle w:val="Textopadro"/>
        <w:ind w:left="567" w:right="425" w:firstLine="851"/>
        <w:jc w:val="both"/>
        <w:rPr>
          <w:rFonts w:ascii="Arial" w:hAnsi="Arial" w:cs="Arial"/>
          <w:b/>
          <w:sz w:val="22"/>
          <w:szCs w:val="22"/>
          <w:lang w:val="pt-BR"/>
        </w:rPr>
      </w:pPr>
    </w:p>
    <w:p w14:paraId="4D482C21" w14:textId="77777777" w:rsidR="00A25DF1" w:rsidRDefault="00A25DF1" w:rsidP="005A0B9B">
      <w:pPr>
        <w:pStyle w:val="Textopadro"/>
        <w:ind w:left="567" w:right="425" w:firstLine="851"/>
        <w:jc w:val="both"/>
        <w:rPr>
          <w:rFonts w:ascii="Arial" w:hAnsi="Arial" w:cs="Arial"/>
          <w:b/>
          <w:sz w:val="22"/>
          <w:szCs w:val="22"/>
          <w:lang w:val="pt-BR"/>
        </w:rPr>
      </w:pPr>
    </w:p>
    <w:p w14:paraId="64D1BC10"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retificação da declaração por iniciativa do próprio declarante, quando vise a reduzir ou a excluir tributo, só é admissível mediante a comprovação do erro em que se funde, e antes de notificado o lançamento.</w:t>
      </w:r>
    </w:p>
    <w:p w14:paraId="5D28ACFE"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7C817DC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Os erros contidos na declaração e apuráveis pelo seu exame serão retificados de ofício pela autoridade administrativa a que competir a revisão daquela.</w:t>
      </w:r>
    </w:p>
    <w:p w14:paraId="0EC38F58" w14:textId="77777777" w:rsidR="005A0B9B" w:rsidRPr="00D27485" w:rsidRDefault="005A0B9B" w:rsidP="005A0B9B">
      <w:pPr>
        <w:pStyle w:val="Textopadro"/>
        <w:ind w:left="567" w:right="425" w:firstLine="851"/>
        <w:jc w:val="both"/>
        <w:rPr>
          <w:rFonts w:ascii="Arial" w:hAnsi="Arial" w:cs="Arial"/>
          <w:sz w:val="22"/>
          <w:szCs w:val="22"/>
          <w:lang w:val="pt-BR"/>
        </w:rPr>
      </w:pPr>
    </w:p>
    <w:p w14:paraId="7F5ED83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pagamento antecipado pelo obrigado nos termos do inciso II deste artigo extingue o crédito, sob condição resolutória da ulterior homologação do lançamento.</w:t>
      </w:r>
    </w:p>
    <w:p w14:paraId="749AA1FB" w14:textId="77777777" w:rsidR="005A0B9B" w:rsidRPr="00D27485" w:rsidRDefault="005A0B9B" w:rsidP="005A0B9B">
      <w:pPr>
        <w:pStyle w:val="Textopadro"/>
        <w:ind w:left="567" w:right="425" w:firstLine="851"/>
        <w:jc w:val="both"/>
        <w:rPr>
          <w:rFonts w:ascii="Arial" w:hAnsi="Arial" w:cs="Arial"/>
          <w:sz w:val="22"/>
          <w:szCs w:val="22"/>
          <w:lang w:val="pt-BR"/>
        </w:rPr>
      </w:pPr>
    </w:p>
    <w:p w14:paraId="6B4503E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Não influem sobre a obrigação tributária quaisquer atos anteriores à homologação, praticados pelo sujeito passivo ou por terceiro, visando à extinção total ou parcial do crédito.</w:t>
      </w:r>
    </w:p>
    <w:p w14:paraId="51B3C082" w14:textId="77777777" w:rsidR="005A0B9B" w:rsidRPr="00D27485" w:rsidRDefault="005A0B9B" w:rsidP="005A0B9B">
      <w:pPr>
        <w:pStyle w:val="Textopadro"/>
        <w:ind w:left="567" w:right="425" w:firstLine="851"/>
        <w:jc w:val="both"/>
        <w:rPr>
          <w:rFonts w:ascii="Arial" w:hAnsi="Arial" w:cs="Arial"/>
          <w:sz w:val="22"/>
          <w:szCs w:val="22"/>
          <w:lang w:val="pt-BR"/>
        </w:rPr>
      </w:pPr>
    </w:p>
    <w:p w14:paraId="77ED245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Os atos a que se refere o § 4º deste artigo serão, porém, considerados na apuração do saldo porventura devido e, sendo o caso, na imposição de penalidade, ou sua graduação.</w:t>
      </w:r>
    </w:p>
    <w:p w14:paraId="5F986477" w14:textId="77777777" w:rsidR="005A0B9B" w:rsidRPr="00D27485" w:rsidRDefault="005A0B9B" w:rsidP="005A0B9B">
      <w:pPr>
        <w:pStyle w:val="Textopadro"/>
        <w:ind w:left="567" w:right="425" w:firstLine="851"/>
        <w:jc w:val="both"/>
        <w:rPr>
          <w:rFonts w:ascii="Arial" w:hAnsi="Arial" w:cs="Arial"/>
          <w:sz w:val="22"/>
          <w:szCs w:val="22"/>
          <w:lang w:val="pt-BR"/>
        </w:rPr>
      </w:pPr>
    </w:p>
    <w:p w14:paraId="7453061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É fixado em 05 (cinco) anos o prazo para homologação contados da ocorrência do fato gerador.</w:t>
      </w:r>
    </w:p>
    <w:p w14:paraId="301C960A" w14:textId="77777777" w:rsidR="005A0B9B" w:rsidRPr="00D27485" w:rsidRDefault="005A0B9B" w:rsidP="005A0B9B">
      <w:pPr>
        <w:pStyle w:val="Textopadro"/>
        <w:ind w:left="567" w:right="425" w:firstLine="851"/>
        <w:jc w:val="both"/>
        <w:rPr>
          <w:rFonts w:ascii="Arial" w:hAnsi="Arial" w:cs="Arial"/>
          <w:sz w:val="22"/>
          <w:szCs w:val="22"/>
          <w:lang w:val="pt-BR"/>
        </w:rPr>
      </w:pPr>
    </w:p>
    <w:p w14:paraId="53B4CBC8" w14:textId="77777777" w:rsidR="00A25DF1" w:rsidRDefault="005A0B9B" w:rsidP="00A25DF1">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7</w:t>
      </w:r>
      <w:r w:rsidRPr="00D27485">
        <w:rPr>
          <w:rFonts w:ascii="Arial" w:hAnsi="Arial" w:cs="Arial"/>
          <w:sz w:val="22"/>
          <w:szCs w:val="22"/>
          <w:lang w:val="pt-BR"/>
        </w:rPr>
        <w:t>º Esgotado o prazo previsto no § 6º deste artigo sem que a Fazenda Municipal tenha se pronunciado, considera-se homologado o lançamento e definitivamente extinto o crédito, salvo se comprovada a existênci</w:t>
      </w:r>
      <w:r w:rsidR="00A25DF1">
        <w:rPr>
          <w:rFonts w:ascii="Arial" w:hAnsi="Arial" w:cs="Arial"/>
          <w:sz w:val="22"/>
          <w:szCs w:val="22"/>
          <w:lang w:val="pt-BR"/>
        </w:rPr>
        <w:t>a de dolo, fraude ou simulação.</w:t>
      </w:r>
    </w:p>
    <w:p w14:paraId="59FAA2CD" w14:textId="77777777" w:rsidR="00A25DF1" w:rsidRDefault="00A25DF1" w:rsidP="00A25DF1">
      <w:pPr>
        <w:pStyle w:val="Textopadro"/>
        <w:ind w:left="567" w:right="425" w:firstLine="851"/>
        <w:jc w:val="both"/>
        <w:rPr>
          <w:rFonts w:ascii="Arial" w:hAnsi="Arial" w:cs="Arial"/>
          <w:b/>
          <w:sz w:val="22"/>
          <w:szCs w:val="22"/>
          <w:lang w:val="pt-BR"/>
        </w:rPr>
      </w:pPr>
    </w:p>
    <w:p w14:paraId="7F4488EE" w14:textId="77777777" w:rsidR="004A6869" w:rsidRPr="00D27485" w:rsidRDefault="005A0B9B" w:rsidP="00A25DF1">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8</w:t>
      </w:r>
      <w:r w:rsidRPr="00D27485">
        <w:rPr>
          <w:rFonts w:ascii="Arial" w:hAnsi="Arial" w:cs="Arial"/>
          <w:sz w:val="22"/>
          <w:szCs w:val="22"/>
          <w:lang w:val="pt-BR"/>
        </w:rPr>
        <w:t>º A omissão ou erro de lançamento, qualquer que seja a sua modalidade, não exime o contribuinte do cumprimento da obrigação tributária, nem de qualquer modo lhe aproveita.</w:t>
      </w:r>
      <w:bookmarkStart w:id="60" w:name="3cqmetx"/>
      <w:bookmarkEnd w:id="60"/>
    </w:p>
    <w:p w14:paraId="03461956"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3346A9EC"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62.</w:t>
      </w:r>
      <w:r w:rsidRPr="00D27485">
        <w:rPr>
          <w:rFonts w:ascii="Arial" w:hAnsi="Arial" w:cs="Arial"/>
          <w:sz w:val="22"/>
          <w:szCs w:val="22"/>
          <w:lang w:val="pt-BR"/>
        </w:rPr>
        <w:t> Quando o cálculo do tributo tenha por base ou tome em consideração o valor ou o preço de bens ou serviços, a autoridade lançadora, mediante processo regular, arbitrará aquele valor ou preço, com base nos elementos disponíveis, sempre que sejam omissos ou não mereçam fé as declarações apresentadas ou os esclarecimentos prestados, ou os documentos expedidos pelo sujeito passivo ou pelo terceiro legalmente obrigado, ressalvada, em caso de contestação, avaliação contraditória, administrativa ou judicial.</w:t>
      </w:r>
      <w:bookmarkStart w:id="61" w:name="1rvwp1q"/>
      <w:bookmarkEnd w:id="61"/>
    </w:p>
    <w:p w14:paraId="38F1869F"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24C661F9"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63.</w:t>
      </w:r>
      <w:r w:rsidRPr="00D27485">
        <w:rPr>
          <w:rFonts w:ascii="Arial" w:hAnsi="Arial" w:cs="Arial"/>
          <w:sz w:val="22"/>
          <w:szCs w:val="22"/>
          <w:lang w:val="pt-BR"/>
        </w:rPr>
        <w:t> O lançamento é efetuado e revisto de ofício pelo órgão fazendário nos seguintes casos:</w:t>
      </w:r>
    </w:p>
    <w:p w14:paraId="69A9499F"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1E7A537F"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assim o determine a lei;</w:t>
      </w:r>
    </w:p>
    <w:p w14:paraId="55E1F6D8"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58C78FC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a declaração não seja prestada, por quem de direito, no prazo e na forma do disposto na legislação tributária;</w:t>
      </w:r>
    </w:p>
    <w:p w14:paraId="7AE4119E" w14:textId="77777777" w:rsidR="005A0B9B" w:rsidRPr="00D27485" w:rsidRDefault="005A0B9B" w:rsidP="005A0B9B">
      <w:pPr>
        <w:pStyle w:val="Textopadro"/>
        <w:ind w:left="567" w:right="425" w:firstLine="851"/>
        <w:jc w:val="both"/>
        <w:rPr>
          <w:rFonts w:ascii="Arial" w:hAnsi="Arial" w:cs="Arial"/>
          <w:sz w:val="22"/>
          <w:szCs w:val="22"/>
          <w:lang w:val="pt-BR"/>
        </w:rPr>
      </w:pPr>
    </w:p>
    <w:p w14:paraId="1A84E76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a pessoa legalmente obrigada, embora tenha prestado declaração nos termos do inciso anterior, deixe de atender, na forma legal, a pedido de esclarecimento formulado pela Fazenda Municipal, recuse-se a prestá-lo, ou não o preste satisfatoriamente, a juízo daquele órgão;</w:t>
      </w:r>
    </w:p>
    <w:p w14:paraId="77AEA1A6" w14:textId="77777777" w:rsidR="005A0B9B" w:rsidRPr="00D27485" w:rsidRDefault="005A0B9B" w:rsidP="005A0B9B">
      <w:pPr>
        <w:pStyle w:val="Textopadro"/>
        <w:ind w:left="567" w:right="425" w:firstLine="851"/>
        <w:jc w:val="both"/>
        <w:rPr>
          <w:rFonts w:ascii="Arial" w:hAnsi="Arial" w:cs="Arial"/>
          <w:sz w:val="22"/>
          <w:szCs w:val="22"/>
          <w:lang w:val="pt-BR"/>
        </w:rPr>
      </w:pPr>
    </w:p>
    <w:p w14:paraId="017C5CD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quando se comprove falsidade, erro ou omissão quanto a qualquer elemento definido na legislação como sendo de declaração obrigatória;</w:t>
      </w:r>
    </w:p>
    <w:p w14:paraId="1B023737" w14:textId="77777777" w:rsidR="005A0B9B" w:rsidRPr="00D27485" w:rsidRDefault="005A0B9B" w:rsidP="005A0B9B">
      <w:pPr>
        <w:pStyle w:val="Textopadro"/>
        <w:ind w:left="567" w:right="425" w:firstLine="851"/>
        <w:jc w:val="both"/>
        <w:rPr>
          <w:rFonts w:ascii="Arial" w:hAnsi="Arial" w:cs="Arial"/>
          <w:sz w:val="22"/>
          <w:szCs w:val="22"/>
          <w:lang w:val="pt-BR"/>
        </w:rPr>
      </w:pPr>
    </w:p>
    <w:p w14:paraId="3F0CF8A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se comprove omissão ou inexatidão por parte da pessoa legalmente obrigada a antecipar o pagamento nos casos de lançamento por homologação;</w:t>
      </w:r>
    </w:p>
    <w:p w14:paraId="6FACAC98" w14:textId="77777777" w:rsidR="005A0B9B" w:rsidRPr="00D27485" w:rsidRDefault="005A0B9B" w:rsidP="005A0B9B">
      <w:pPr>
        <w:pStyle w:val="Textopadro"/>
        <w:ind w:left="567" w:right="425" w:firstLine="851"/>
        <w:jc w:val="both"/>
        <w:rPr>
          <w:rFonts w:ascii="Arial" w:hAnsi="Arial" w:cs="Arial"/>
          <w:sz w:val="22"/>
          <w:szCs w:val="22"/>
          <w:lang w:val="pt-BR"/>
        </w:rPr>
      </w:pPr>
    </w:p>
    <w:p w14:paraId="4E663E1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quando se comprove ação ou omissão do sujeito passivo, ou de terceiro legalmente obrigado, que dá lugar à aplicação de penalidade pecuniária;</w:t>
      </w:r>
    </w:p>
    <w:p w14:paraId="43694117" w14:textId="77777777" w:rsidR="005A0B9B" w:rsidRPr="00D27485" w:rsidRDefault="005A0B9B" w:rsidP="005A0B9B">
      <w:pPr>
        <w:pStyle w:val="Textopadro"/>
        <w:ind w:left="567" w:right="425" w:firstLine="851"/>
        <w:jc w:val="both"/>
        <w:rPr>
          <w:rFonts w:ascii="Arial" w:hAnsi="Arial" w:cs="Arial"/>
          <w:sz w:val="22"/>
          <w:szCs w:val="22"/>
          <w:lang w:val="pt-BR"/>
        </w:rPr>
      </w:pPr>
    </w:p>
    <w:p w14:paraId="37F2DA6F" w14:textId="77777777" w:rsidR="00A25DF1" w:rsidRDefault="00A25DF1" w:rsidP="005A0B9B">
      <w:pPr>
        <w:pStyle w:val="Textopadro"/>
        <w:ind w:left="567" w:right="425" w:firstLine="851"/>
        <w:jc w:val="both"/>
        <w:rPr>
          <w:rFonts w:ascii="Arial" w:hAnsi="Arial" w:cs="Arial"/>
          <w:b/>
          <w:sz w:val="22"/>
          <w:szCs w:val="22"/>
          <w:lang w:val="pt-BR"/>
        </w:rPr>
      </w:pPr>
    </w:p>
    <w:p w14:paraId="7AB2AE4F" w14:textId="77777777" w:rsidR="00A25DF1" w:rsidRDefault="00A25DF1" w:rsidP="005A0B9B">
      <w:pPr>
        <w:pStyle w:val="Textopadro"/>
        <w:ind w:left="567" w:right="425" w:firstLine="851"/>
        <w:jc w:val="both"/>
        <w:rPr>
          <w:rFonts w:ascii="Arial" w:hAnsi="Arial" w:cs="Arial"/>
          <w:b/>
          <w:sz w:val="22"/>
          <w:szCs w:val="22"/>
          <w:lang w:val="pt-BR"/>
        </w:rPr>
      </w:pPr>
    </w:p>
    <w:p w14:paraId="33D612A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quando se comprove que o sujeito passivo, ou terceiro em benefício daquele, agiu com dolo, fraude ou simulação;</w:t>
      </w:r>
    </w:p>
    <w:p w14:paraId="369721A2" w14:textId="77777777" w:rsidR="005A0B9B" w:rsidRPr="00D27485" w:rsidRDefault="005A0B9B" w:rsidP="005A0B9B">
      <w:pPr>
        <w:pStyle w:val="Textopadro"/>
        <w:ind w:left="567" w:right="425" w:firstLine="851"/>
        <w:jc w:val="both"/>
        <w:rPr>
          <w:rFonts w:ascii="Arial" w:hAnsi="Arial" w:cs="Arial"/>
          <w:sz w:val="22"/>
          <w:szCs w:val="22"/>
          <w:lang w:val="pt-BR"/>
        </w:rPr>
      </w:pPr>
    </w:p>
    <w:p w14:paraId="5EF212D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quando deva ser apreciado fato não conhecido ou não provado por ocasião do lançamento anterior;</w:t>
      </w:r>
    </w:p>
    <w:p w14:paraId="07C913BB" w14:textId="77777777" w:rsidR="005A0B9B" w:rsidRPr="00D27485" w:rsidRDefault="005A0B9B" w:rsidP="005A0B9B">
      <w:pPr>
        <w:pStyle w:val="Textopadro"/>
        <w:ind w:left="567" w:right="425" w:firstLine="851"/>
        <w:jc w:val="both"/>
        <w:rPr>
          <w:rFonts w:ascii="Arial" w:hAnsi="Arial" w:cs="Arial"/>
          <w:sz w:val="22"/>
          <w:szCs w:val="22"/>
          <w:lang w:val="pt-BR"/>
        </w:rPr>
      </w:pPr>
    </w:p>
    <w:p w14:paraId="48068FB3"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quando se comprove que, no lançamento anterior, ocorreu fraude ou falta funcional de quem o efetuou, ou omissão, pela mesma autoridade, de ato, ou formalidade essencial.</w:t>
      </w:r>
    </w:p>
    <w:p w14:paraId="3EC3AAA8"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7376C6B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revisão do lançamento só pode ser iniciada enquanto não extinto o direito da Fazenda Municipal.</w:t>
      </w:r>
    </w:p>
    <w:p w14:paraId="2EB1886F" w14:textId="77777777" w:rsidR="00A25DF1" w:rsidRDefault="00A25DF1" w:rsidP="00A25DF1">
      <w:pPr>
        <w:pStyle w:val="Textopadro"/>
        <w:ind w:left="567" w:right="425"/>
        <w:rPr>
          <w:rFonts w:ascii="Arial" w:hAnsi="Arial" w:cs="Arial"/>
          <w:sz w:val="22"/>
          <w:szCs w:val="22"/>
          <w:lang w:val="pt-BR"/>
        </w:rPr>
      </w:pPr>
    </w:p>
    <w:p w14:paraId="6BCBE835" w14:textId="77777777" w:rsidR="00A25DF1" w:rsidRPr="003F4E47" w:rsidRDefault="005A0B9B" w:rsidP="00A25DF1">
      <w:pPr>
        <w:pStyle w:val="Textopadro"/>
        <w:ind w:left="567" w:right="425"/>
        <w:jc w:val="center"/>
        <w:rPr>
          <w:rFonts w:ascii="Arial" w:hAnsi="Arial" w:cs="Arial"/>
          <w:b/>
          <w:bCs/>
          <w:smallCaps/>
          <w:sz w:val="22"/>
          <w:szCs w:val="22"/>
          <w:lang w:val="pt-BR"/>
        </w:rPr>
      </w:pPr>
      <w:r w:rsidRPr="003F4E47">
        <w:rPr>
          <w:rFonts w:ascii="Arial" w:hAnsi="Arial" w:cs="Arial"/>
          <w:b/>
          <w:bCs/>
          <w:sz w:val="22"/>
          <w:szCs w:val="22"/>
          <w:lang w:val="pt-BR"/>
        </w:rPr>
        <w:t>CAPÍTULO </w:t>
      </w:r>
      <w:r w:rsidRPr="003F4E47">
        <w:rPr>
          <w:rFonts w:ascii="Arial" w:hAnsi="Arial" w:cs="Arial"/>
          <w:b/>
          <w:bCs/>
          <w:smallCaps/>
          <w:sz w:val="22"/>
          <w:szCs w:val="22"/>
          <w:lang w:val="pt-BR"/>
        </w:rPr>
        <w:t>III</w:t>
      </w:r>
    </w:p>
    <w:p w14:paraId="089829F3" w14:textId="77777777" w:rsidR="00A25DF1" w:rsidRPr="003F4E47" w:rsidRDefault="005A0B9B" w:rsidP="00A25DF1">
      <w:pPr>
        <w:pStyle w:val="Textopadro"/>
        <w:ind w:left="567" w:right="425"/>
        <w:jc w:val="center"/>
        <w:rPr>
          <w:rFonts w:ascii="Arial" w:hAnsi="Arial" w:cs="Arial"/>
          <w:b/>
          <w:bCs/>
          <w:smallCaps/>
          <w:sz w:val="22"/>
          <w:szCs w:val="22"/>
          <w:lang w:val="pt-BR"/>
        </w:rPr>
      </w:pPr>
      <w:r w:rsidRPr="003F4E47">
        <w:rPr>
          <w:rFonts w:ascii="Arial" w:hAnsi="Arial" w:cs="Arial"/>
          <w:b/>
          <w:bCs/>
          <w:smallCaps/>
          <w:sz w:val="22"/>
          <w:szCs w:val="22"/>
          <w:lang w:val="pt-BR"/>
        </w:rPr>
        <w:t>SUSPENSÃO DO CRÉDITO TRIBUTÁRIO</w:t>
      </w:r>
    </w:p>
    <w:p w14:paraId="508E09F2" w14:textId="77777777" w:rsidR="00A25DF1" w:rsidRPr="003F4E47" w:rsidRDefault="00A25DF1" w:rsidP="00A25DF1">
      <w:pPr>
        <w:pStyle w:val="Textopadro"/>
        <w:ind w:left="567" w:right="425"/>
        <w:jc w:val="center"/>
        <w:rPr>
          <w:rFonts w:ascii="Arial" w:hAnsi="Arial" w:cs="Arial"/>
          <w:b/>
          <w:bCs/>
          <w:smallCaps/>
          <w:sz w:val="22"/>
          <w:szCs w:val="22"/>
          <w:lang w:val="pt-BR"/>
        </w:rPr>
      </w:pPr>
    </w:p>
    <w:p w14:paraId="74206B5E" w14:textId="77777777" w:rsidR="00A25DF1" w:rsidRPr="003F4E47" w:rsidRDefault="003F4E47" w:rsidP="00A25DF1">
      <w:pPr>
        <w:pStyle w:val="Textopadro"/>
        <w:ind w:left="567" w:right="425"/>
        <w:jc w:val="center"/>
        <w:rPr>
          <w:rFonts w:ascii="Arial" w:hAnsi="Arial" w:cs="Arial"/>
          <w:b/>
          <w:bCs/>
          <w:smallCaps/>
          <w:sz w:val="22"/>
          <w:szCs w:val="22"/>
          <w:lang w:val="pt-BR"/>
        </w:rPr>
      </w:pPr>
      <w:r>
        <w:rPr>
          <w:rFonts w:ascii="Arial" w:hAnsi="Arial" w:cs="Arial"/>
          <w:b/>
          <w:bCs/>
          <w:sz w:val="22"/>
          <w:szCs w:val="22"/>
          <w:lang w:val="pt-BR"/>
        </w:rPr>
        <w:t>Seção I</w:t>
      </w:r>
    </w:p>
    <w:p w14:paraId="1AC3E8EA" w14:textId="77777777" w:rsidR="005A0B9B" w:rsidRPr="003F4E47" w:rsidRDefault="003F4E47" w:rsidP="00A25DF1">
      <w:pPr>
        <w:pStyle w:val="Textopadro"/>
        <w:ind w:left="567" w:right="425"/>
        <w:jc w:val="center"/>
        <w:rPr>
          <w:rFonts w:ascii="Arial" w:hAnsi="Arial" w:cs="Arial"/>
          <w:b/>
          <w:bCs/>
          <w:smallCaps/>
          <w:sz w:val="22"/>
          <w:szCs w:val="22"/>
          <w:lang w:val="pt-BR"/>
        </w:rPr>
      </w:pPr>
      <w:r>
        <w:rPr>
          <w:rFonts w:ascii="Arial" w:hAnsi="Arial" w:cs="Arial"/>
          <w:b/>
          <w:bCs/>
          <w:sz w:val="22"/>
          <w:szCs w:val="22"/>
          <w:lang w:val="pt-BR"/>
        </w:rPr>
        <w:t>Disposições Gerais</w:t>
      </w:r>
      <w:bookmarkStart w:id="62" w:name="4bvk7pj"/>
      <w:bookmarkEnd w:id="62"/>
    </w:p>
    <w:p w14:paraId="68CB24E8" w14:textId="77777777" w:rsidR="00A25DF1" w:rsidRDefault="00A25DF1" w:rsidP="005A0B9B">
      <w:pPr>
        <w:pStyle w:val="Textopadro"/>
        <w:ind w:left="567" w:right="425" w:firstLine="851"/>
        <w:jc w:val="both"/>
        <w:rPr>
          <w:rFonts w:ascii="Arial" w:hAnsi="Arial" w:cs="Arial"/>
          <w:b/>
          <w:sz w:val="22"/>
          <w:szCs w:val="22"/>
          <w:lang w:val="pt-BR"/>
        </w:rPr>
      </w:pPr>
    </w:p>
    <w:p w14:paraId="5453D88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64.</w:t>
      </w:r>
      <w:r w:rsidRPr="00D27485">
        <w:rPr>
          <w:rFonts w:ascii="Arial" w:hAnsi="Arial" w:cs="Arial"/>
          <w:sz w:val="22"/>
          <w:szCs w:val="22"/>
          <w:lang w:val="pt-BR"/>
        </w:rPr>
        <w:t> Suspendem a exigibilidade do crédito tributário:</w:t>
      </w:r>
    </w:p>
    <w:p w14:paraId="2FA7BE97" w14:textId="77777777" w:rsidR="005A0B9B" w:rsidRPr="00D27485" w:rsidRDefault="005A0B9B" w:rsidP="005A0B9B">
      <w:pPr>
        <w:pStyle w:val="Textopadro"/>
        <w:ind w:left="567" w:right="425" w:firstLine="851"/>
        <w:jc w:val="both"/>
        <w:rPr>
          <w:rFonts w:ascii="Arial" w:hAnsi="Arial" w:cs="Arial"/>
          <w:sz w:val="22"/>
          <w:szCs w:val="22"/>
          <w:lang w:val="pt-BR"/>
        </w:rPr>
      </w:pPr>
    </w:p>
    <w:p w14:paraId="51477C2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moratória;</w:t>
      </w:r>
    </w:p>
    <w:p w14:paraId="3E71A63A" w14:textId="77777777" w:rsidR="005A0B9B" w:rsidRPr="00D27485" w:rsidRDefault="005A0B9B" w:rsidP="005A0B9B">
      <w:pPr>
        <w:pStyle w:val="Textopadro"/>
        <w:ind w:left="567" w:right="425" w:firstLine="851"/>
        <w:jc w:val="both"/>
        <w:rPr>
          <w:rFonts w:ascii="Arial" w:hAnsi="Arial" w:cs="Arial"/>
          <w:sz w:val="22"/>
          <w:szCs w:val="22"/>
          <w:lang w:val="pt-BR"/>
        </w:rPr>
      </w:pPr>
    </w:p>
    <w:p w14:paraId="2902C74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depósito do seu montante integral;</w:t>
      </w:r>
    </w:p>
    <w:p w14:paraId="6AA4B2B5" w14:textId="77777777" w:rsidR="005A0B9B" w:rsidRPr="00D27485" w:rsidRDefault="005A0B9B" w:rsidP="005A0B9B">
      <w:pPr>
        <w:pStyle w:val="Textopadro"/>
        <w:ind w:left="567" w:right="425" w:firstLine="851"/>
        <w:jc w:val="both"/>
        <w:rPr>
          <w:rFonts w:ascii="Arial" w:hAnsi="Arial" w:cs="Arial"/>
          <w:sz w:val="22"/>
          <w:szCs w:val="22"/>
          <w:lang w:val="pt-BR"/>
        </w:rPr>
      </w:pPr>
    </w:p>
    <w:p w14:paraId="4B68AC8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as impugnações e os recursos, nos termos da normas reguladoras do processo contencioso disposto neste Código;</w:t>
      </w:r>
    </w:p>
    <w:p w14:paraId="09AEE081" w14:textId="77777777" w:rsidR="005A0B9B" w:rsidRPr="00D27485" w:rsidRDefault="005A0B9B" w:rsidP="005A0B9B">
      <w:pPr>
        <w:pStyle w:val="Textopadro"/>
        <w:ind w:left="567" w:right="425" w:firstLine="851"/>
        <w:jc w:val="both"/>
        <w:rPr>
          <w:rFonts w:ascii="Arial" w:hAnsi="Arial" w:cs="Arial"/>
          <w:sz w:val="22"/>
          <w:szCs w:val="22"/>
          <w:lang w:val="pt-BR"/>
        </w:rPr>
      </w:pPr>
    </w:p>
    <w:p w14:paraId="14E7703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 concessão de liminar em mandado de segurança;</w:t>
      </w:r>
    </w:p>
    <w:p w14:paraId="0DC875B4" w14:textId="77777777" w:rsidR="005A0B9B" w:rsidRPr="00D27485" w:rsidRDefault="005A0B9B" w:rsidP="005A0B9B">
      <w:pPr>
        <w:pStyle w:val="Textopadro"/>
        <w:ind w:left="567" w:right="425" w:firstLine="851"/>
        <w:jc w:val="both"/>
        <w:rPr>
          <w:rFonts w:ascii="Arial" w:hAnsi="Arial" w:cs="Arial"/>
          <w:sz w:val="22"/>
          <w:szCs w:val="22"/>
          <w:lang w:val="pt-BR"/>
        </w:rPr>
      </w:pPr>
    </w:p>
    <w:p w14:paraId="5E5822B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 concessão de medida liminar ou de tutela antecipada, em outras espécies de ação judicial;</w:t>
      </w:r>
    </w:p>
    <w:p w14:paraId="76382296" w14:textId="77777777" w:rsidR="005A0B9B" w:rsidRPr="00D27485" w:rsidRDefault="005A0B9B" w:rsidP="005A0B9B">
      <w:pPr>
        <w:pStyle w:val="Textopadro"/>
        <w:ind w:left="567" w:right="425" w:firstLine="851"/>
        <w:jc w:val="both"/>
        <w:rPr>
          <w:rFonts w:ascii="Arial" w:hAnsi="Arial" w:cs="Arial"/>
          <w:sz w:val="22"/>
          <w:szCs w:val="22"/>
          <w:lang w:val="pt-BR"/>
        </w:rPr>
      </w:pPr>
    </w:p>
    <w:p w14:paraId="6293D4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o parcelamento.</w:t>
      </w:r>
    </w:p>
    <w:p w14:paraId="5C4AE2B9" w14:textId="77777777" w:rsidR="005A0B9B" w:rsidRPr="00D27485" w:rsidRDefault="005A0B9B" w:rsidP="005A0B9B">
      <w:pPr>
        <w:pStyle w:val="Textopadro"/>
        <w:ind w:left="567" w:right="425" w:firstLine="851"/>
        <w:jc w:val="both"/>
        <w:rPr>
          <w:rFonts w:ascii="Arial" w:hAnsi="Arial" w:cs="Arial"/>
          <w:sz w:val="22"/>
          <w:szCs w:val="22"/>
          <w:lang w:val="pt-BR"/>
        </w:rPr>
      </w:pPr>
    </w:p>
    <w:p w14:paraId="3FE8B8F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disposto neste artigo não dispensa o cumprimento das obrigações impostas pela Legislação tributária e dependentes da obrigação principal cujo crédito seja suspenso, ou dela consequente.</w:t>
      </w:r>
    </w:p>
    <w:p w14:paraId="5E0C8278" w14:textId="77777777" w:rsidR="005A0B9B" w:rsidRPr="00D27485" w:rsidRDefault="005A0B9B" w:rsidP="005A0B9B">
      <w:pPr>
        <w:pStyle w:val="Textopadro"/>
        <w:ind w:left="567" w:right="425" w:firstLine="851"/>
        <w:jc w:val="both"/>
        <w:rPr>
          <w:rFonts w:ascii="Arial" w:hAnsi="Arial" w:cs="Arial"/>
          <w:sz w:val="22"/>
          <w:szCs w:val="22"/>
          <w:lang w:val="pt-BR"/>
        </w:rPr>
      </w:pPr>
    </w:p>
    <w:p w14:paraId="20F60BEA" w14:textId="77777777" w:rsidR="004A6869"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Seção II</w:t>
      </w:r>
    </w:p>
    <w:p w14:paraId="1A33CD14" w14:textId="77777777" w:rsidR="004A6869" w:rsidRPr="003F4E47" w:rsidRDefault="003F4E47" w:rsidP="004A6869">
      <w:pPr>
        <w:pStyle w:val="Textopadro"/>
        <w:ind w:left="567" w:right="425"/>
        <w:jc w:val="center"/>
        <w:rPr>
          <w:rFonts w:ascii="Arial" w:hAnsi="Arial" w:cs="Arial"/>
          <w:b/>
          <w:sz w:val="22"/>
          <w:szCs w:val="22"/>
          <w:lang w:val="pt-BR"/>
        </w:rPr>
      </w:pPr>
      <w:r w:rsidRPr="003F4E47">
        <w:rPr>
          <w:rFonts w:ascii="Arial" w:hAnsi="Arial" w:cs="Arial"/>
          <w:b/>
          <w:bCs/>
          <w:sz w:val="22"/>
          <w:szCs w:val="22"/>
          <w:lang w:val="pt-BR"/>
        </w:rPr>
        <w:t>Moratória</w:t>
      </w:r>
      <w:r w:rsidR="005A0B9B" w:rsidRPr="003F4E47">
        <w:rPr>
          <w:rFonts w:ascii="Arial" w:hAnsi="Arial" w:cs="Arial"/>
          <w:b/>
          <w:sz w:val="22"/>
          <w:szCs w:val="22"/>
          <w:lang w:val="pt-BR"/>
        </w:rPr>
        <w:br/>
      </w:r>
      <w:bookmarkStart w:id="63" w:name="2r0uhxc"/>
      <w:bookmarkEnd w:id="63"/>
    </w:p>
    <w:p w14:paraId="504F2D2A"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65.</w:t>
      </w:r>
      <w:r w:rsidRPr="00D27485">
        <w:rPr>
          <w:rFonts w:ascii="Arial" w:hAnsi="Arial" w:cs="Arial"/>
          <w:sz w:val="22"/>
          <w:szCs w:val="22"/>
          <w:lang w:val="pt-BR"/>
        </w:rPr>
        <w:t> A moratória somente pode ser concedida:</w:t>
      </w:r>
    </w:p>
    <w:p w14:paraId="0884873E" w14:textId="77777777" w:rsidR="00A25DF1" w:rsidRDefault="00A25DF1" w:rsidP="005A0B9B">
      <w:pPr>
        <w:pStyle w:val="Textopadro"/>
        <w:ind w:left="567" w:right="425" w:firstLine="851"/>
        <w:jc w:val="both"/>
        <w:rPr>
          <w:rFonts w:ascii="Arial" w:hAnsi="Arial" w:cs="Arial"/>
          <w:b/>
          <w:sz w:val="22"/>
          <w:szCs w:val="22"/>
          <w:lang w:val="pt-BR"/>
        </w:rPr>
      </w:pPr>
    </w:p>
    <w:p w14:paraId="5F4506F9"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em caráter geral, por lei, que pode circunscrever expressamente a sua aplicabilidade à determinada região do território do Município ou à determinada classe ou categoria de sujeitos passivos;</w:t>
      </w:r>
    </w:p>
    <w:p w14:paraId="76297A29" w14:textId="77777777" w:rsidR="00A25DF1" w:rsidRDefault="00A25DF1" w:rsidP="005A0B9B">
      <w:pPr>
        <w:pStyle w:val="Textopadro"/>
        <w:ind w:left="567" w:right="425" w:firstLine="851"/>
        <w:jc w:val="both"/>
        <w:rPr>
          <w:rFonts w:ascii="Arial" w:hAnsi="Arial" w:cs="Arial"/>
          <w:b/>
          <w:sz w:val="22"/>
          <w:szCs w:val="22"/>
          <w:lang w:val="pt-BR"/>
        </w:rPr>
      </w:pPr>
    </w:p>
    <w:p w14:paraId="304072D4"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em caráter individual, por despacho da autoridade administrativa, desde que autorizada por lei, nas condições do inciso I deste artigo e a requerimento do sujeito passivo.</w:t>
      </w:r>
      <w:bookmarkStart w:id="64" w:name="1664s55"/>
      <w:bookmarkEnd w:id="64"/>
    </w:p>
    <w:p w14:paraId="3381F347" w14:textId="77777777" w:rsidR="00A25DF1" w:rsidRDefault="00A25DF1" w:rsidP="005A0B9B">
      <w:pPr>
        <w:pStyle w:val="Textopadro"/>
        <w:ind w:left="567" w:right="425" w:firstLine="851"/>
        <w:jc w:val="both"/>
        <w:rPr>
          <w:rFonts w:ascii="Arial" w:hAnsi="Arial" w:cs="Arial"/>
          <w:b/>
          <w:sz w:val="22"/>
          <w:szCs w:val="22"/>
          <w:lang w:val="pt-BR"/>
        </w:rPr>
      </w:pPr>
    </w:p>
    <w:p w14:paraId="1B5EB07B"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66.</w:t>
      </w:r>
      <w:r w:rsidRPr="00D27485">
        <w:rPr>
          <w:rFonts w:ascii="Arial" w:hAnsi="Arial" w:cs="Arial"/>
          <w:sz w:val="22"/>
          <w:szCs w:val="22"/>
          <w:lang w:val="pt-BR"/>
        </w:rPr>
        <w:t> A lei que conceder moratória em caráter geral ou autorizar a sua concessão em caráter individual, mediante despacho, especificará, sem prejuízo de outros requisitos:</w:t>
      </w:r>
    </w:p>
    <w:p w14:paraId="1AA50F51" w14:textId="77777777" w:rsidR="00A25DF1" w:rsidRDefault="00A25DF1" w:rsidP="005A0B9B">
      <w:pPr>
        <w:pStyle w:val="Textopadro"/>
        <w:ind w:left="567" w:right="425" w:firstLine="851"/>
        <w:jc w:val="both"/>
        <w:rPr>
          <w:rFonts w:ascii="Arial" w:hAnsi="Arial" w:cs="Arial"/>
          <w:b/>
          <w:sz w:val="22"/>
          <w:szCs w:val="22"/>
          <w:lang w:val="pt-BR"/>
        </w:rPr>
      </w:pPr>
    </w:p>
    <w:p w14:paraId="4949457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prazo de duração do benefício;</w:t>
      </w:r>
    </w:p>
    <w:p w14:paraId="1AFB5C39" w14:textId="77777777" w:rsidR="005A0B9B" w:rsidRPr="00D27485" w:rsidRDefault="005A0B9B" w:rsidP="005A0B9B">
      <w:pPr>
        <w:pStyle w:val="Textopadro"/>
        <w:ind w:left="567" w:right="425" w:firstLine="851"/>
        <w:jc w:val="both"/>
        <w:rPr>
          <w:rFonts w:ascii="Arial" w:hAnsi="Arial" w:cs="Arial"/>
          <w:sz w:val="22"/>
          <w:szCs w:val="22"/>
          <w:lang w:val="pt-BR"/>
        </w:rPr>
      </w:pPr>
    </w:p>
    <w:p w14:paraId="380DB6B2" w14:textId="77777777" w:rsidR="00A25DF1" w:rsidRDefault="00A25DF1" w:rsidP="005A0B9B">
      <w:pPr>
        <w:pStyle w:val="Textopadro"/>
        <w:ind w:left="567" w:right="425" w:firstLine="851"/>
        <w:jc w:val="both"/>
        <w:rPr>
          <w:rFonts w:ascii="Arial" w:hAnsi="Arial" w:cs="Arial"/>
          <w:b/>
          <w:sz w:val="22"/>
          <w:szCs w:val="22"/>
          <w:lang w:val="pt-BR"/>
        </w:rPr>
      </w:pPr>
    </w:p>
    <w:p w14:paraId="0126A92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condições da concessão do benefício em caráter individual;</w:t>
      </w:r>
    </w:p>
    <w:p w14:paraId="4333F284" w14:textId="77777777" w:rsidR="005A0B9B" w:rsidRPr="00D27485" w:rsidRDefault="005A0B9B" w:rsidP="005A0B9B">
      <w:pPr>
        <w:pStyle w:val="Textopadro"/>
        <w:ind w:left="567" w:right="425" w:firstLine="851"/>
        <w:jc w:val="both"/>
        <w:rPr>
          <w:rFonts w:ascii="Arial" w:hAnsi="Arial" w:cs="Arial"/>
          <w:sz w:val="22"/>
          <w:szCs w:val="22"/>
          <w:lang w:val="pt-BR"/>
        </w:rPr>
      </w:pPr>
    </w:p>
    <w:p w14:paraId="3AEB986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sendo o caso:</w:t>
      </w:r>
    </w:p>
    <w:p w14:paraId="7B41B227" w14:textId="77777777" w:rsidR="005A0B9B" w:rsidRPr="00D27485" w:rsidRDefault="005A0B9B" w:rsidP="005A0B9B">
      <w:pPr>
        <w:pStyle w:val="Textopadro"/>
        <w:ind w:left="567" w:right="425" w:firstLine="851"/>
        <w:jc w:val="both"/>
        <w:rPr>
          <w:rFonts w:ascii="Arial" w:hAnsi="Arial" w:cs="Arial"/>
          <w:sz w:val="22"/>
          <w:szCs w:val="22"/>
          <w:lang w:val="pt-BR"/>
        </w:rPr>
      </w:pPr>
    </w:p>
    <w:p w14:paraId="225C781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os tributos a que se aplica;</w:t>
      </w:r>
    </w:p>
    <w:p w14:paraId="50787A0D" w14:textId="77777777" w:rsidR="004A6869" w:rsidRPr="00D27485" w:rsidRDefault="004A6869" w:rsidP="005A0B9B">
      <w:pPr>
        <w:pStyle w:val="Textopadro"/>
        <w:ind w:left="567" w:right="425" w:firstLine="851"/>
        <w:jc w:val="both"/>
        <w:rPr>
          <w:rFonts w:ascii="Arial" w:hAnsi="Arial" w:cs="Arial"/>
          <w:sz w:val="22"/>
          <w:szCs w:val="22"/>
          <w:lang w:val="pt-BR"/>
        </w:rPr>
      </w:pPr>
    </w:p>
    <w:p w14:paraId="38EF212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o número de parcelas e seus vencimentos, dentro do prazo a que se refere o inciso I deste artigo, podendo atribuir a fixação de uns e de outros à autoridade administrativa, para cada caso de concessão em caráter individual;</w:t>
      </w:r>
    </w:p>
    <w:p w14:paraId="48D8E775" w14:textId="77777777" w:rsidR="004A6869" w:rsidRPr="00D27485" w:rsidRDefault="004A6869" w:rsidP="005A0B9B">
      <w:pPr>
        <w:pStyle w:val="Textopadro"/>
        <w:ind w:left="567" w:right="425" w:firstLine="851"/>
        <w:jc w:val="both"/>
        <w:rPr>
          <w:rFonts w:ascii="Arial" w:hAnsi="Arial" w:cs="Arial"/>
          <w:sz w:val="22"/>
          <w:szCs w:val="22"/>
          <w:lang w:val="pt-BR"/>
        </w:rPr>
      </w:pPr>
    </w:p>
    <w:p w14:paraId="4434561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as garantias que devem ser fornecidas pelo beneficiado, no caso de concessão em caráter individual.</w:t>
      </w:r>
      <w:bookmarkStart w:id="65" w:name="3q5sasy"/>
      <w:bookmarkEnd w:id="65"/>
    </w:p>
    <w:p w14:paraId="26D84B83" w14:textId="77777777" w:rsidR="00A25DF1" w:rsidRDefault="00A25DF1" w:rsidP="005A0B9B">
      <w:pPr>
        <w:pStyle w:val="Textopadro"/>
        <w:ind w:left="567" w:right="425" w:firstLine="851"/>
        <w:jc w:val="both"/>
        <w:rPr>
          <w:rFonts w:ascii="Arial" w:hAnsi="Arial" w:cs="Arial"/>
          <w:b/>
          <w:sz w:val="22"/>
          <w:szCs w:val="22"/>
          <w:lang w:val="pt-BR"/>
        </w:rPr>
      </w:pPr>
    </w:p>
    <w:p w14:paraId="52D5A42D"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67.</w:t>
      </w:r>
      <w:r w:rsidRPr="00D27485">
        <w:rPr>
          <w:rFonts w:ascii="Arial" w:hAnsi="Arial" w:cs="Arial"/>
          <w:sz w:val="22"/>
          <w:szCs w:val="22"/>
          <w:lang w:val="pt-BR"/>
        </w:rPr>
        <w:t> A moratória somente abrangerá os créditos definitivamente constituídos à data da lei que a conceder, ou cujo lançamento já tenha sido iniciado àquela data, por notificação regularmente expedida.</w:t>
      </w:r>
    </w:p>
    <w:p w14:paraId="6908260A"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78A849B6"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moratória não aproveita aos casos de dolo, fraude ou simulação do sujeito passivo ou do terceiro em benefício daquele.</w:t>
      </w:r>
      <w:bookmarkStart w:id="66" w:name="25b2l0r"/>
      <w:bookmarkEnd w:id="66"/>
    </w:p>
    <w:p w14:paraId="6B20C386"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62F9E7F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68.</w:t>
      </w:r>
      <w:r w:rsidRPr="00D27485">
        <w:rPr>
          <w:rFonts w:ascii="Arial" w:hAnsi="Arial" w:cs="Arial"/>
          <w:sz w:val="22"/>
          <w:szCs w:val="22"/>
          <w:lang w:val="pt-BR"/>
        </w:rPr>
        <w:t> A concessão de moratória em caráter individual somente produzirá efeitos após declarada pela autoridade administrativa competente, assim como não gerará direito adquirido e será revogada de ofício sempre que se apure que o beneficiado não satisfazia ou deixou de satisfazer as condições, ou não cumpria ou deixou de cumprir os requisitos para concessão do favor, cobrando-se o crédito acrescido de juros de mora e correção monetária:</w:t>
      </w:r>
    </w:p>
    <w:p w14:paraId="28459593" w14:textId="77777777" w:rsidR="005A0B9B" w:rsidRPr="00D27485" w:rsidRDefault="005A0B9B" w:rsidP="005A0B9B">
      <w:pPr>
        <w:pStyle w:val="Textopadro"/>
        <w:ind w:left="567" w:right="425" w:firstLine="851"/>
        <w:jc w:val="both"/>
        <w:rPr>
          <w:rFonts w:ascii="Arial" w:hAnsi="Arial" w:cs="Arial"/>
          <w:sz w:val="22"/>
          <w:szCs w:val="22"/>
          <w:lang w:val="pt-BR"/>
        </w:rPr>
      </w:pPr>
    </w:p>
    <w:p w14:paraId="1087F8E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com imposição de penalidades cabíveis, nos casos de dolo ou simulação do beneficiado, ou de terceiro, em benefício daquele;</w:t>
      </w:r>
    </w:p>
    <w:p w14:paraId="4B63865C" w14:textId="77777777" w:rsidR="005A0B9B" w:rsidRPr="00D27485" w:rsidRDefault="005A0B9B" w:rsidP="005A0B9B">
      <w:pPr>
        <w:pStyle w:val="Textopadro"/>
        <w:ind w:left="567" w:right="425" w:firstLine="851"/>
        <w:jc w:val="both"/>
        <w:rPr>
          <w:rFonts w:ascii="Arial" w:hAnsi="Arial" w:cs="Arial"/>
          <w:sz w:val="22"/>
          <w:szCs w:val="22"/>
          <w:lang w:val="pt-BR"/>
        </w:rPr>
      </w:pPr>
    </w:p>
    <w:p w14:paraId="4426613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sem imposição de penalidade, nos demais casos.</w:t>
      </w:r>
    </w:p>
    <w:p w14:paraId="0F6C8D78" w14:textId="77777777" w:rsidR="005A0B9B" w:rsidRPr="00D27485" w:rsidRDefault="005A0B9B" w:rsidP="005A0B9B">
      <w:pPr>
        <w:pStyle w:val="Textopadro"/>
        <w:ind w:left="567" w:right="425" w:firstLine="851"/>
        <w:jc w:val="both"/>
        <w:rPr>
          <w:rFonts w:ascii="Arial" w:hAnsi="Arial" w:cs="Arial"/>
          <w:sz w:val="22"/>
          <w:szCs w:val="22"/>
          <w:lang w:val="pt-BR"/>
        </w:rPr>
      </w:pPr>
    </w:p>
    <w:p w14:paraId="527BEC3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No caso do inciso I, o tempo decorrido entre a concessão da moratória e sua revogação não se computa para efeito da prescrição do direito à cobrança do crédito; no caso do inciso II, a revogação só pode ocorrer antes de prescrito o referido direito.</w:t>
      </w:r>
    </w:p>
    <w:p w14:paraId="7720E518" w14:textId="77777777" w:rsidR="005A0B9B" w:rsidRPr="00D27485" w:rsidRDefault="005A0B9B" w:rsidP="004A6869">
      <w:pPr>
        <w:pStyle w:val="Textopadro"/>
        <w:ind w:left="567" w:right="425"/>
        <w:jc w:val="center"/>
        <w:rPr>
          <w:rFonts w:ascii="Arial" w:hAnsi="Arial" w:cs="Arial"/>
          <w:sz w:val="22"/>
          <w:szCs w:val="22"/>
          <w:lang w:val="pt-BR"/>
        </w:rPr>
      </w:pPr>
    </w:p>
    <w:p w14:paraId="4401CCFE" w14:textId="77777777" w:rsidR="004A6869" w:rsidRPr="003F4E47" w:rsidRDefault="003F4E47" w:rsidP="004A6869">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14220F1B" w14:textId="77777777" w:rsidR="004A6869"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Parcelamento</w:t>
      </w:r>
      <w:bookmarkStart w:id="67" w:name="kgcv8k"/>
      <w:bookmarkEnd w:id="67"/>
    </w:p>
    <w:p w14:paraId="79AA48AF" w14:textId="77777777" w:rsidR="004A6869" w:rsidRPr="00D27485" w:rsidRDefault="004A6869" w:rsidP="004A6869">
      <w:pPr>
        <w:pStyle w:val="Textopadro"/>
        <w:ind w:left="567" w:right="425"/>
        <w:jc w:val="center"/>
        <w:rPr>
          <w:rFonts w:ascii="Arial" w:hAnsi="Arial" w:cs="Arial"/>
          <w:bCs/>
          <w:sz w:val="22"/>
          <w:szCs w:val="22"/>
          <w:lang w:val="pt-BR"/>
        </w:rPr>
      </w:pPr>
    </w:p>
    <w:p w14:paraId="14B36587"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69.</w:t>
      </w:r>
      <w:r w:rsidRPr="00D27485">
        <w:rPr>
          <w:rFonts w:ascii="Arial" w:hAnsi="Arial" w:cs="Arial"/>
          <w:sz w:val="22"/>
          <w:szCs w:val="22"/>
          <w:lang w:val="pt-BR"/>
        </w:rPr>
        <w:t> Os créditos tributários poderão ser pagos em parcel</w:t>
      </w:r>
      <w:r w:rsidR="004A6869" w:rsidRPr="00D27485">
        <w:rPr>
          <w:rFonts w:ascii="Arial" w:hAnsi="Arial" w:cs="Arial"/>
          <w:sz w:val="22"/>
          <w:szCs w:val="22"/>
          <w:lang w:val="pt-BR"/>
        </w:rPr>
        <w:t xml:space="preserve">as mensais na forma e condições </w:t>
      </w:r>
      <w:r w:rsidRPr="00D27485">
        <w:rPr>
          <w:rFonts w:ascii="Arial" w:hAnsi="Arial" w:cs="Arial"/>
          <w:sz w:val="22"/>
          <w:szCs w:val="22"/>
          <w:lang w:val="pt-BR"/>
        </w:rPr>
        <w:t>estabelecidas neste Código e na legislação tributária municipal.</w:t>
      </w:r>
    </w:p>
    <w:p w14:paraId="414A9A93"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6618CB8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Salvo disposição de lei em contrário, o parcelamento do crédito tributário não exclui a incidência de juros e multas moratórios.</w:t>
      </w:r>
    </w:p>
    <w:p w14:paraId="6044B084" w14:textId="77777777" w:rsidR="005A0B9B" w:rsidRPr="00D27485" w:rsidRDefault="005A0B9B" w:rsidP="005A0B9B">
      <w:pPr>
        <w:pStyle w:val="Textopadro"/>
        <w:ind w:left="567" w:right="425" w:firstLine="851"/>
        <w:jc w:val="both"/>
        <w:rPr>
          <w:rFonts w:ascii="Arial" w:hAnsi="Arial" w:cs="Arial"/>
          <w:sz w:val="22"/>
          <w:szCs w:val="22"/>
          <w:lang w:val="pt-BR"/>
        </w:rPr>
      </w:pPr>
    </w:p>
    <w:p w14:paraId="463493D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Aplicam-se, subsidiariamente, ao parcelamento as disposições deste Código, relativas à moratória.</w:t>
      </w:r>
    </w:p>
    <w:p w14:paraId="6A1786ED" w14:textId="77777777" w:rsidR="005A0B9B" w:rsidRPr="00D27485" w:rsidRDefault="005A0B9B" w:rsidP="005A0B9B">
      <w:pPr>
        <w:pStyle w:val="Textopadro"/>
        <w:ind w:left="567" w:right="425" w:firstLine="851"/>
        <w:jc w:val="both"/>
        <w:rPr>
          <w:rFonts w:ascii="Arial" w:hAnsi="Arial" w:cs="Arial"/>
          <w:sz w:val="22"/>
          <w:szCs w:val="22"/>
          <w:lang w:val="pt-BR"/>
        </w:rPr>
      </w:pPr>
    </w:p>
    <w:p w14:paraId="23A00F4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Lei específica disporá sobre as condições de parcelamento dos créditos tributários do devedor em recuperação judicial.</w:t>
      </w:r>
    </w:p>
    <w:p w14:paraId="4E78220A" w14:textId="77777777" w:rsidR="005A0B9B" w:rsidRPr="00D27485" w:rsidRDefault="005A0B9B" w:rsidP="005A0B9B">
      <w:pPr>
        <w:pStyle w:val="Textopadro"/>
        <w:ind w:left="567" w:right="425" w:firstLine="851"/>
        <w:jc w:val="both"/>
        <w:rPr>
          <w:rFonts w:ascii="Arial" w:hAnsi="Arial" w:cs="Arial"/>
          <w:sz w:val="22"/>
          <w:szCs w:val="22"/>
          <w:lang w:val="pt-BR"/>
        </w:rPr>
      </w:pPr>
    </w:p>
    <w:p w14:paraId="71BEB9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A inexistência da lei específica a que se refere o § 3º deste artigo, importa na aplicação das leis gerais de parcelamento do Município ao devedor em recuperação judicial, não podendo, neste caso, ser o prazo de parcelamento inferior ao concedido pela lei federal específica.</w:t>
      </w:r>
      <w:bookmarkStart w:id="68" w:name="34g0dwd"/>
      <w:bookmarkEnd w:id="68"/>
    </w:p>
    <w:p w14:paraId="3CDB106A" w14:textId="77777777" w:rsidR="005A0B9B" w:rsidRPr="00D27485" w:rsidRDefault="005A0B9B" w:rsidP="005A0B9B">
      <w:pPr>
        <w:pStyle w:val="Textopadro"/>
        <w:ind w:left="567" w:right="425" w:firstLine="851"/>
        <w:jc w:val="both"/>
        <w:rPr>
          <w:rFonts w:ascii="Arial" w:hAnsi="Arial" w:cs="Arial"/>
          <w:sz w:val="22"/>
          <w:szCs w:val="22"/>
          <w:lang w:val="pt-BR"/>
        </w:rPr>
      </w:pPr>
    </w:p>
    <w:p w14:paraId="3B117951" w14:textId="77777777" w:rsidR="00A25DF1" w:rsidRDefault="00A25DF1" w:rsidP="005A0B9B">
      <w:pPr>
        <w:pStyle w:val="Textopadro"/>
        <w:ind w:left="567" w:right="425" w:firstLine="851"/>
        <w:jc w:val="both"/>
        <w:rPr>
          <w:rFonts w:ascii="Arial" w:hAnsi="Arial" w:cs="Arial"/>
          <w:b/>
          <w:sz w:val="22"/>
          <w:szCs w:val="22"/>
          <w:lang w:val="pt-BR"/>
        </w:rPr>
      </w:pPr>
    </w:p>
    <w:p w14:paraId="2867E4DB" w14:textId="77777777" w:rsidR="00A25DF1" w:rsidRDefault="00A25DF1" w:rsidP="005A0B9B">
      <w:pPr>
        <w:pStyle w:val="Textopadro"/>
        <w:ind w:left="567" w:right="425" w:firstLine="851"/>
        <w:jc w:val="both"/>
        <w:rPr>
          <w:rFonts w:ascii="Arial" w:hAnsi="Arial" w:cs="Arial"/>
          <w:b/>
          <w:sz w:val="22"/>
          <w:szCs w:val="22"/>
          <w:lang w:val="pt-BR"/>
        </w:rPr>
      </w:pPr>
    </w:p>
    <w:p w14:paraId="34C3638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70.</w:t>
      </w:r>
      <w:r w:rsidRPr="00D27485">
        <w:rPr>
          <w:rFonts w:ascii="Arial" w:hAnsi="Arial" w:cs="Arial"/>
          <w:sz w:val="22"/>
          <w:szCs w:val="22"/>
          <w:lang w:val="pt-BR"/>
        </w:rPr>
        <w:t> A critério da Secretaria Municipal de Administração e Finanças, poderá ser autorizado o parcelamento de créditos tributários e não tributários para com a Fazenda Pública Municipal, inscritos em dívida ativa, ajuizados ou a ajuizar, ou notificados por evasão de pagamento na forma do Art. 129, mediante pedido expresso do sujeito passivo, por procuração pública quando outorgada à terceiros, ou por procuração simples quando por advogado constituído, nos termos da lei, o confessará formalmente o débito e indicará o número de parcelas desejadas.</w:t>
      </w:r>
    </w:p>
    <w:p w14:paraId="46CDEDD6" w14:textId="77777777" w:rsidR="00A25DF1" w:rsidRDefault="00A25DF1" w:rsidP="005A0B9B">
      <w:pPr>
        <w:pStyle w:val="Textopadro"/>
        <w:ind w:left="567" w:right="425" w:firstLine="851"/>
        <w:jc w:val="both"/>
        <w:rPr>
          <w:rFonts w:ascii="Arial" w:hAnsi="Arial" w:cs="Arial"/>
          <w:b/>
          <w:sz w:val="22"/>
          <w:szCs w:val="22"/>
          <w:lang w:val="pt-BR"/>
        </w:rPr>
      </w:pPr>
    </w:p>
    <w:p w14:paraId="652A02A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em até 24 (vinte e quatro) prestações mensais referente débitos inscritos em dívida ativa;</w:t>
      </w:r>
    </w:p>
    <w:p w14:paraId="17B3DD2A" w14:textId="77777777" w:rsidR="005A0B9B" w:rsidRPr="00D27485" w:rsidRDefault="005A0B9B" w:rsidP="005A0B9B">
      <w:pPr>
        <w:pStyle w:val="Textopadro"/>
        <w:ind w:left="567" w:right="425" w:firstLine="851"/>
        <w:jc w:val="both"/>
        <w:rPr>
          <w:rFonts w:ascii="Arial" w:hAnsi="Arial" w:cs="Arial"/>
          <w:sz w:val="22"/>
          <w:szCs w:val="22"/>
          <w:lang w:val="pt-BR"/>
        </w:rPr>
      </w:pPr>
    </w:p>
    <w:p w14:paraId="6A3865B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em até 12 (doze) prestações mensais, referentes débitos já ajuizados.</w:t>
      </w:r>
    </w:p>
    <w:p w14:paraId="10A2953E" w14:textId="77777777" w:rsidR="005A0B9B" w:rsidRPr="00D27485" w:rsidRDefault="005A0B9B" w:rsidP="005A0B9B">
      <w:pPr>
        <w:pStyle w:val="Textopadro"/>
        <w:ind w:left="567" w:right="425" w:firstLine="851"/>
        <w:jc w:val="both"/>
        <w:rPr>
          <w:rFonts w:ascii="Arial" w:hAnsi="Arial" w:cs="Arial"/>
          <w:sz w:val="22"/>
          <w:szCs w:val="22"/>
          <w:lang w:val="pt-BR"/>
        </w:rPr>
      </w:pPr>
    </w:p>
    <w:p w14:paraId="48441FC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quando já ocorreu parcelamento a respeito do mesmo tributo e este não fora totalmente adimplido, um novo parcelamento será possível, nos prazos e condições das letras (a) e (b) supra, desde que a entrada seja de 30%.    </w:t>
      </w:r>
    </w:p>
    <w:p w14:paraId="7882D360" w14:textId="77777777" w:rsidR="005A0B9B" w:rsidRPr="00D27485" w:rsidRDefault="005A0B9B" w:rsidP="005A0B9B">
      <w:pPr>
        <w:pStyle w:val="Textopadro"/>
        <w:ind w:left="567" w:right="425" w:firstLine="851"/>
        <w:jc w:val="both"/>
        <w:rPr>
          <w:rFonts w:ascii="Arial" w:hAnsi="Arial" w:cs="Arial"/>
          <w:sz w:val="22"/>
          <w:szCs w:val="22"/>
          <w:lang w:val="pt-BR"/>
        </w:rPr>
      </w:pPr>
    </w:p>
    <w:p w14:paraId="4DF406C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Não serão parcelados débitos tributários referentes ao ano corrente.</w:t>
      </w:r>
    </w:p>
    <w:p w14:paraId="25B4F8B4" w14:textId="77777777" w:rsidR="005A0B9B" w:rsidRPr="00D27485" w:rsidRDefault="005A0B9B" w:rsidP="005A0B9B">
      <w:pPr>
        <w:pStyle w:val="Textopadro"/>
        <w:ind w:left="567" w:right="425" w:firstLine="851"/>
        <w:jc w:val="both"/>
        <w:rPr>
          <w:rFonts w:ascii="Arial" w:hAnsi="Arial" w:cs="Arial"/>
          <w:sz w:val="22"/>
          <w:szCs w:val="22"/>
          <w:lang w:val="pt-BR"/>
        </w:rPr>
      </w:pPr>
    </w:p>
    <w:p w14:paraId="2AB5E74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Na fixação do número de prestações a autoridade levará em consideração a situação econômico - financeiro do Sujeito Passivo.</w:t>
      </w:r>
    </w:p>
    <w:p w14:paraId="1F75AEF6" w14:textId="77777777" w:rsidR="005A0B9B" w:rsidRPr="00D27485" w:rsidRDefault="005A0B9B" w:rsidP="005A0B9B">
      <w:pPr>
        <w:pStyle w:val="Textopadro"/>
        <w:ind w:left="567" w:right="425" w:firstLine="851"/>
        <w:jc w:val="both"/>
        <w:rPr>
          <w:rFonts w:ascii="Arial" w:hAnsi="Arial" w:cs="Arial"/>
          <w:sz w:val="22"/>
          <w:szCs w:val="22"/>
          <w:lang w:val="pt-BR"/>
        </w:rPr>
      </w:pPr>
    </w:p>
    <w:p w14:paraId="00C5E0F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Crédito Tributário objeto do parcelamento sujeita-se à atualização monetária, a ser formalizada pelo Poder Executivo mediante decreto.</w:t>
      </w:r>
    </w:p>
    <w:p w14:paraId="42555102" w14:textId="77777777" w:rsidR="005A0B9B" w:rsidRPr="00D27485" w:rsidRDefault="005A0B9B" w:rsidP="005A0B9B">
      <w:pPr>
        <w:pStyle w:val="Textopadro"/>
        <w:ind w:left="567" w:right="425" w:firstLine="851"/>
        <w:jc w:val="both"/>
        <w:rPr>
          <w:rFonts w:ascii="Arial" w:hAnsi="Arial" w:cs="Arial"/>
          <w:sz w:val="22"/>
          <w:szCs w:val="22"/>
          <w:lang w:val="pt-BR"/>
        </w:rPr>
      </w:pPr>
    </w:p>
    <w:p w14:paraId="5E11804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O valor da parcela será expresso em Unidade Fiscal de Referência Municipal - UFRM, ou outro indexador utilizado pelo fisco e convertido em moeda corrente na data do pagamento.</w:t>
      </w:r>
    </w:p>
    <w:p w14:paraId="6074400C" w14:textId="77777777" w:rsidR="005A0B9B" w:rsidRPr="00D27485" w:rsidRDefault="005A0B9B" w:rsidP="005A0B9B">
      <w:pPr>
        <w:pStyle w:val="Textopadro"/>
        <w:ind w:left="567" w:right="425" w:firstLine="851"/>
        <w:jc w:val="both"/>
        <w:rPr>
          <w:rFonts w:ascii="Arial" w:hAnsi="Arial" w:cs="Arial"/>
          <w:sz w:val="22"/>
          <w:szCs w:val="22"/>
          <w:lang w:val="pt-BR"/>
        </w:rPr>
      </w:pPr>
    </w:p>
    <w:p w14:paraId="66C9F50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No atraso de 03 (três) prestações, o Sujeito Passivo terá seu parcelamento cancelado e o Fisco deverá proceder a cobrança das parcelas vencidas e vincendas via judicial.</w:t>
      </w:r>
    </w:p>
    <w:p w14:paraId="6CCA2A97" w14:textId="77777777" w:rsidR="005A0B9B" w:rsidRPr="00D27485" w:rsidRDefault="005A0B9B" w:rsidP="005A0B9B">
      <w:pPr>
        <w:pStyle w:val="Textopadro"/>
        <w:ind w:left="567" w:right="425" w:firstLine="851"/>
        <w:jc w:val="both"/>
        <w:rPr>
          <w:rFonts w:ascii="Arial" w:hAnsi="Arial" w:cs="Arial"/>
          <w:sz w:val="22"/>
          <w:szCs w:val="22"/>
          <w:lang w:val="pt-BR"/>
        </w:rPr>
      </w:pPr>
    </w:p>
    <w:p w14:paraId="22D0D84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Nos tributos cujo lançamento ocorra de ofício, tais como IPTU, ISS Fixo, dentre outros, o presente artigo somente será aplicado após sua regular inscrição em dívida ativa.</w:t>
      </w:r>
    </w:p>
    <w:p w14:paraId="41059AD2" w14:textId="77777777" w:rsidR="005A0B9B" w:rsidRPr="00D27485" w:rsidRDefault="005A0B9B" w:rsidP="005A0B9B">
      <w:pPr>
        <w:pStyle w:val="Textopadro"/>
        <w:ind w:left="567" w:right="425" w:firstLine="851"/>
        <w:jc w:val="both"/>
        <w:rPr>
          <w:rFonts w:ascii="Arial" w:hAnsi="Arial" w:cs="Arial"/>
          <w:sz w:val="22"/>
          <w:szCs w:val="22"/>
          <w:lang w:val="pt-BR"/>
        </w:rPr>
      </w:pPr>
    </w:p>
    <w:p w14:paraId="0F11364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7</w:t>
      </w:r>
      <w:r w:rsidRPr="00D27485">
        <w:rPr>
          <w:rFonts w:ascii="Arial" w:hAnsi="Arial" w:cs="Arial"/>
          <w:sz w:val="22"/>
          <w:szCs w:val="22"/>
          <w:lang w:val="pt-BR"/>
        </w:rPr>
        <w:t xml:space="preserve">º O parcelamento, a critério do Administração Pública, referente ao mesmo tributo e período, poderá ser refeito em até </w:t>
      </w:r>
      <w:r w:rsidRPr="00D27485">
        <w:rPr>
          <w:rFonts w:ascii="Arial" w:hAnsi="Arial" w:cs="Arial"/>
          <w:b/>
          <w:sz w:val="22"/>
          <w:szCs w:val="22"/>
          <w:lang w:val="pt-BR"/>
        </w:rPr>
        <w:t>03</w:t>
      </w:r>
      <w:r w:rsidRPr="00D27485">
        <w:rPr>
          <w:rFonts w:ascii="Arial" w:hAnsi="Arial" w:cs="Arial"/>
          <w:sz w:val="22"/>
          <w:szCs w:val="22"/>
          <w:lang w:val="pt-BR"/>
        </w:rPr>
        <w:t xml:space="preserve"> (três) momentos, acrescido de multa, juros e correção monetária na forma da lei.</w:t>
      </w:r>
    </w:p>
    <w:p w14:paraId="225BAF96" w14:textId="77777777" w:rsidR="005A0B9B" w:rsidRPr="00D27485" w:rsidRDefault="005A0B9B" w:rsidP="005A0B9B">
      <w:pPr>
        <w:pStyle w:val="Textopadro"/>
        <w:ind w:left="567" w:right="425" w:firstLine="851"/>
        <w:jc w:val="both"/>
        <w:rPr>
          <w:rFonts w:ascii="Arial" w:hAnsi="Arial" w:cs="Arial"/>
          <w:sz w:val="22"/>
          <w:szCs w:val="22"/>
          <w:lang w:val="pt-BR"/>
        </w:rPr>
      </w:pPr>
    </w:p>
    <w:p w14:paraId="326BE203" w14:textId="77777777" w:rsidR="005A0B9B" w:rsidRPr="003F4E47" w:rsidRDefault="005A0B9B"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CAPÍTULO </w:t>
      </w:r>
      <w:r w:rsidRPr="003F4E47">
        <w:rPr>
          <w:rFonts w:ascii="Arial" w:hAnsi="Arial" w:cs="Arial"/>
          <w:b/>
          <w:bCs/>
          <w:smallCaps/>
          <w:sz w:val="22"/>
          <w:szCs w:val="22"/>
          <w:lang w:val="pt-BR"/>
        </w:rPr>
        <w:t>IV</w:t>
      </w:r>
    </w:p>
    <w:p w14:paraId="6FCA62BB" w14:textId="77777777" w:rsidR="005A0B9B" w:rsidRPr="003F4E47" w:rsidRDefault="005A0B9B" w:rsidP="004A6869">
      <w:pPr>
        <w:pStyle w:val="Textopadro"/>
        <w:ind w:left="567" w:right="425"/>
        <w:jc w:val="center"/>
        <w:rPr>
          <w:rFonts w:ascii="Arial" w:hAnsi="Arial" w:cs="Arial"/>
          <w:b/>
          <w:bCs/>
          <w:sz w:val="22"/>
          <w:szCs w:val="22"/>
          <w:lang w:val="pt-BR"/>
        </w:rPr>
      </w:pPr>
      <w:r w:rsidRPr="003F4E47">
        <w:rPr>
          <w:rFonts w:ascii="Arial" w:hAnsi="Arial" w:cs="Arial"/>
          <w:b/>
          <w:bCs/>
          <w:smallCaps/>
          <w:sz w:val="22"/>
          <w:szCs w:val="22"/>
          <w:lang w:val="pt-BR"/>
        </w:rPr>
        <w:t>EXTINÇÃO DO CRÉDITO TRIBUTÁRIO</w:t>
      </w:r>
    </w:p>
    <w:p w14:paraId="423A9160" w14:textId="77777777" w:rsidR="005A0B9B" w:rsidRPr="003F4E47" w:rsidRDefault="005A0B9B" w:rsidP="004A6869">
      <w:pPr>
        <w:pStyle w:val="Textopadro"/>
        <w:ind w:left="567" w:right="425"/>
        <w:jc w:val="center"/>
        <w:rPr>
          <w:rFonts w:ascii="Arial" w:hAnsi="Arial" w:cs="Arial"/>
          <w:b/>
          <w:bCs/>
          <w:smallCaps/>
          <w:sz w:val="22"/>
          <w:szCs w:val="22"/>
          <w:lang w:val="pt-BR"/>
        </w:rPr>
      </w:pPr>
    </w:p>
    <w:p w14:paraId="5BE7EA03" w14:textId="77777777" w:rsidR="005A0B9B"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Seção I</w:t>
      </w:r>
    </w:p>
    <w:p w14:paraId="6B0962A2" w14:textId="77777777" w:rsidR="005A0B9B" w:rsidRPr="003F4E47" w:rsidRDefault="003F4E47" w:rsidP="004A6869">
      <w:pPr>
        <w:pStyle w:val="Textopadro"/>
        <w:ind w:left="567" w:right="425"/>
        <w:jc w:val="center"/>
        <w:rPr>
          <w:rFonts w:ascii="Arial" w:hAnsi="Arial" w:cs="Arial"/>
          <w:b/>
          <w:bCs/>
          <w:sz w:val="22"/>
          <w:szCs w:val="22"/>
          <w:lang w:val="pt-BR"/>
        </w:rPr>
      </w:pPr>
      <w:r>
        <w:rPr>
          <w:rFonts w:ascii="Arial" w:hAnsi="Arial" w:cs="Arial"/>
          <w:b/>
          <w:bCs/>
          <w:sz w:val="22"/>
          <w:szCs w:val="22"/>
          <w:lang w:val="pt-BR"/>
        </w:rPr>
        <w:t>Modalidade de</w:t>
      </w:r>
      <w:r w:rsidRPr="003F4E47">
        <w:rPr>
          <w:rFonts w:ascii="Arial" w:hAnsi="Arial" w:cs="Arial"/>
          <w:b/>
          <w:bCs/>
          <w:sz w:val="22"/>
          <w:szCs w:val="22"/>
          <w:lang w:val="pt-BR"/>
        </w:rPr>
        <w:t xml:space="preserve"> Extinção</w:t>
      </w:r>
      <w:bookmarkStart w:id="69" w:name="1jlao46"/>
      <w:bookmarkEnd w:id="69"/>
    </w:p>
    <w:p w14:paraId="6219D01E" w14:textId="77777777" w:rsidR="005A0B9B" w:rsidRPr="00D27485" w:rsidRDefault="005A0B9B" w:rsidP="005A0B9B">
      <w:pPr>
        <w:pStyle w:val="Textopadro"/>
        <w:ind w:left="567" w:right="425" w:firstLine="851"/>
        <w:jc w:val="both"/>
        <w:rPr>
          <w:rFonts w:ascii="Arial" w:hAnsi="Arial" w:cs="Arial"/>
          <w:sz w:val="22"/>
          <w:szCs w:val="22"/>
          <w:lang w:val="pt-BR"/>
        </w:rPr>
      </w:pPr>
    </w:p>
    <w:p w14:paraId="1352051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71.</w:t>
      </w:r>
      <w:r w:rsidRPr="00D27485">
        <w:rPr>
          <w:rFonts w:ascii="Arial" w:hAnsi="Arial" w:cs="Arial"/>
          <w:sz w:val="22"/>
          <w:szCs w:val="22"/>
          <w:lang w:val="pt-BR"/>
        </w:rPr>
        <w:t> Extinguem o crédito tributário:</w:t>
      </w:r>
    </w:p>
    <w:p w14:paraId="4C98FB72" w14:textId="77777777" w:rsidR="005A0B9B" w:rsidRPr="00D27485" w:rsidRDefault="005A0B9B" w:rsidP="005A0B9B">
      <w:pPr>
        <w:pStyle w:val="Textopadro"/>
        <w:ind w:left="567" w:right="425" w:firstLine="851"/>
        <w:jc w:val="both"/>
        <w:rPr>
          <w:rFonts w:ascii="Arial" w:hAnsi="Arial" w:cs="Arial"/>
          <w:sz w:val="22"/>
          <w:szCs w:val="22"/>
          <w:lang w:val="pt-BR"/>
        </w:rPr>
      </w:pPr>
    </w:p>
    <w:p w14:paraId="23F32CF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pagamento;</w:t>
      </w:r>
    </w:p>
    <w:p w14:paraId="430FDBF0" w14:textId="77777777" w:rsidR="004A6869" w:rsidRPr="00D27485" w:rsidRDefault="004A6869" w:rsidP="005A0B9B">
      <w:pPr>
        <w:pStyle w:val="Textopadro"/>
        <w:ind w:left="567" w:right="425" w:firstLine="851"/>
        <w:jc w:val="both"/>
        <w:rPr>
          <w:rFonts w:ascii="Arial" w:hAnsi="Arial" w:cs="Arial"/>
          <w:sz w:val="22"/>
          <w:szCs w:val="22"/>
          <w:lang w:val="pt-BR"/>
        </w:rPr>
      </w:pPr>
    </w:p>
    <w:p w14:paraId="52755D7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compensação;</w:t>
      </w:r>
    </w:p>
    <w:p w14:paraId="7B90029C" w14:textId="77777777" w:rsidR="004A6869" w:rsidRPr="00D27485" w:rsidRDefault="004A6869" w:rsidP="005A0B9B">
      <w:pPr>
        <w:pStyle w:val="Textopadro"/>
        <w:ind w:left="567" w:right="425" w:firstLine="851"/>
        <w:jc w:val="both"/>
        <w:rPr>
          <w:rFonts w:ascii="Arial" w:hAnsi="Arial" w:cs="Arial"/>
          <w:sz w:val="22"/>
          <w:szCs w:val="22"/>
          <w:lang w:val="pt-BR"/>
        </w:rPr>
      </w:pPr>
    </w:p>
    <w:p w14:paraId="5EC10D1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transação;</w:t>
      </w:r>
    </w:p>
    <w:p w14:paraId="2F1FECEB" w14:textId="77777777" w:rsidR="004A6869" w:rsidRPr="00D27485" w:rsidRDefault="004A6869" w:rsidP="005A0B9B">
      <w:pPr>
        <w:pStyle w:val="Textopadro"/>
        <w:ind w:left="567" w:right="425" w:firstLine="851"/>
        <w:jc w:val="both"/>
        <w:rPr>
          <w:rFonts w:ascii="Arial" w:hAnsi="Arial" w:cs="Arial"/>
          <w:sz w:val="22"/>
          <w:szCs w:val="22"/>
          <w:lang w:val="pt-BR"/>
        </w:rPr>
      </w:pPr>
    </w:p>
    <w:p w14:paraId="76D0CAB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 remissão;</w:t>
      </w:r>
    </w:p>
    <w:p w14:paraId="42FE868F" w14:textId="77777777" w:rsidR="004A6869" w:rsidRPr="00D27485" w:rsidRDefault="004A6869" w:rsidP="005A0B9B">
      <w:pPr>
        <w:pStyle w:val="Textopadro"/>
        <w:ind w:left="567" w:right="425" w:firstLine="851"/>
        <w:jc w:val="both"/>
        <w:rPr>
          <w:rFonts w:ascii="Arial" w:hAnsi="Arial" w:cs="Arial"/>
          <w:sz w:val="22"/>
          <w:szCs w:val="22"/>
          <w:lang w:val="pt-BR"/>
        </w:rPr>
      </w:pPr>
    </w:p>
    <w:p w14:paraId="397CE3F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 prescrição e a decadência;</w:t>
      </w:r>
    </w:p>
    <w:p w14:paraId="0741F6D7" w14:textId="77777777" w:rsidR="004A6869" w:rsidRPr="00D27485" w:rsidRDefault="004A6869" w:rsidP="005A0B9B">
      <w:pPr>
        <w:pStyle w:val="Textopadro"/>
        <w:ind w:left="567" w:right="425" w:firstLine="851"/>
        <w:jc w:val="both"/>
        <w:rPr>
          <w:rFonts w:ascii="Arial" w:hAnsi="Arial" w:cs="Arial"/>
          <w:sz w:val="22"/>
          <w:szCs w:val="22"/>
          <w:lang w:val="pt-BR"/>
        </w:rPr>
      </w:pPr>
    </w:p>
    <w:p w14:paraId="08A73880" w14:textId="77777777" w:rsidR="00A25DF1" w:rsidRDefault="00A25DF1" w:rsidP="005A0B9B">
      <w:pPr>
        <w:pStyle w:val="Textopadro"/>
        <w:ind w:left="567" w:right="425" w:firstLine="851"/>
        <w:jc w:val="both"/>
        <w:rPr>
          <w:rFonts w:ascii="Arial" w:hAnsi="Arial" w:cs="Arial"/>
          <w:b/>
          <w:sz w:val="22"/>
          <w:szCs w:val="22"/>
          <w:lang w:val="pt-BR"/>
        </w:rPr>
      </w:pPr>
    </w:p>
    <w:p w14:paraId="122F484A" w14:textId="77777777" w:rsidR="00A25DF1" w:rsidRDefault="00A25DF1" w:rsidP="005A0B9B">
      <w:pPr>
        <w:pStyle w:val="Textopadro"/>
        <w:ind w:left="567" w:right="425" w:firstLine="851"/>
        <w:jc w:val="both"/>
        <w:rPr>
          <w:rFonts w:ascii="Arial" w:hAnsi="Arial" w:cs="Arial"/>
          <w:b/>
          <w:sz w:val="22"/>
          <w:szCs w:val="22"/>
          <w:lang w:val="pt-BR"/>
        </w:rPr>
      </w:pPr>
    </w:p>
    <w:p w14:paraId="3AF504C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a conversão de depósito em renda;</w:t>
      </w:r>
    </w:p>
    <w:p w14:paraId="64C5A547" w14:textId="77777777" w:rsidR="004A6869" w:rsidRPr="00D27485" w:rsidRDefault="004A6869" w:rsidP="005A0B9B">
      <w:pPr>
        <w:pStyle w:val="Textopadro"/>
        <w:ind w:left="567" w:right="425" w:firstLine="851"/>
        <w:jc w:val="both"/>
        <w:rPr>
          <w:rFonts w:ascii="Arial" w:hAnsi="Arial" w:cs="Arial"/>
          <w:sz w:val="22"/>
          <w:szCs w:val="22"/>
          <w:lang w:val="pt-BR"/>
        </w:rPr>
      </w:pPr>
    </w:p>
    <w:p w14:paraId="0D6284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a homologação do lançamento, nos casos de pagamento antecipado, nos termos do disposto no Art. 61, e seus parágrafos § 3º e § 6º;</w:t>
      </w:r>
    </w:p>
    <w:p w14:paraId="1776E948" w14:textId="77777777" w:rsidR="004A6869" w:rsidRPr="00D27485" w:rsidRDefault="004A6869" w:rsidP="005A0B9B">
      <w:pPr>
        <w:pStyle w:val="Textopadro"/>
        <w:ind w:left="567" w:right="425" w:firstLine="851"/>
        <w:jc w:val="both"/>
        <w:rPr>
          <w:rFonts w:ascii="Arial" w:hAnsi="Arial" w:cs="Arial"/>
          <w:sz w:val="22"/>
          <w:szCs w:val="22"/>
          <w:lang w:val="pt-BR"/>
        </w:rPr>
      </w:pPr>
    </w:p>
    <w:p w14:paraId="47E0249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a consignação em pagamento;</w:t>
      </w:r>
    </w:p>
    <w:p w14:paraId="7CE82F28" w14:textId="77777777" w:rsidR="004A6869" w:rsidRPr="00D27485" w:rsidRDefault="004A6869" w:rsidP="005A0B9B">
      <w:pPr>
        <w:pStyle w:val="Textopadro"/>
        <w:ind w:left="567" w:right="425" w:firstLine="851"/>
        <w:jc w:val="both"/>
        <w:rPr>
          <w:rFonts w:ascii="Arial" w:hAnsi="Arial" w:cs="Arial"/>
          <w:sz w:val="22"/>
          <w:szCs w:val="22"/>
          <w:lang w:val="pt-BR"/>
        </w:rPr>
      </w:pPr>
    </w:p>
    <w:p w14:paraId="7266193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a decisão irrecorrível proferida em instância administrativa;</w:t>
      </w:r>
    </w:p>
    <w:p w14:paraId="51E29E1C" w14:textId="77777777" w:rsidR="004A6869" w:rsidRPr="00D27485" w:rsidRDefault="004A6869" w:rsidP="005A0B9B">
      <w:pPr>
        <w:pStyle w:val="Textopadro"/>
        <w:ind w:left="567" w:right="425" w:firstLine="851"/>
        <w:jc w:val="both"/>
        <w:rPr>
          <w:rFonts w:ascii="Arial" w:hAnsi="Arial" w:cs="Arial"/>
          <w:sz w:val="22"/>
          <w:szCs w:val="22"/>
          <w:lang w:val="pt-BR"/>
        </w:rPr>
      </w:pPr>
    </w:p>
    <w:p w14:paraId="7DD8827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 -</w:t>
      </w:r>
      <w:r w:rsidRPr="00D27485">
        <w:rPr>
          <w:rFonts w:ascii="Arial" w:hAnsi="Arial" w:cs="Arial"/>
          <w:sz w:val="22"/>
          <w:szCs w:val="22"/>
          <w:lang w:val="pt-BR"/>
        </w:rPr>
        <w:t xml:space="preserve"> a decisão judicial passada em julgado;</w:t>
      </w:r>
    </w:p>
    <w:p w14:paraId="7613124F" w14:textId="77777777" w:rsidR="004A6869" w:rsidRPr="00D27485" w:rsidRDefault="004A6869" w:rsidP="005A0B9B">
      <w:pPr>
        <w:pStyle w:val="Textopadro"/>
        <w:ind w:left="567" w:right="425" w:firstLine="851"/>
        <w:jc w:val="both"/>
        <w:rPr>
          <w:rFonts w:ascii="Arial" w:hAnsi="Arial" w:cs="Arial"/>
          <w:sz w:val="22"/>
          <w:szCs w:val="22"/>
          <w:lang w:val="pt-BR"/>
        </w:rPr>
      </w:pPr>
    </w:p>
    <w:p w14:paraId="54B24853" w14:textId="77777777" w:rsidR="004A6869" w:rsidRPr="00D27485"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 -</w:t>
      </w:r>
      <w:r w:rsidRPr="00D27485">
        <w:rPr>
          <w:rFonts w:ascii="Arial" w:hAnsi="Arial" w:cs="Arial"/>
          <w:sz w:val="22"/>
          <w:szCs w:val="22"/>
          <w:lang w:val="pt-BR"/>
        </w:rPr>
        <w:t xml:space="preserve"> a dação em pagamento em bens imóveis (opcional) </w:t>
      </w:r>
    </w:p>
    <w:p w14:paraId="568D7A15" w14:textId="77777777" w:rsidR="004A6869" w:rsidRPr="00D27485" w:rsidRDefault="004A6869" w:rsidP="004A6869">
      <w:pPr>
        <w:pStyle w:val="Textopadro"/>
        <w:ind w:left="567" w:right="425" w:firstLine="851"/>
        <w:jc w:val="both"/>
        <w:rPr>
          <w:rFonts w:ascii="Arial" w:hAnsi="Arial" w:cs="Arial"/>
          <w:b/>
          <w:sz w:val="22"/>
          <w:szCs w:val="22"/>
          <w:lang w:val="pt-BR"/>
        </w:rPr>
      </w:pPr>
    </w:p>
    <w:p w14:paraId="0C9160FB"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lei disporá quanto aos efeitos da extinção total ou parcial do crédito sobre a ulterior verificação da irregularidade da sua constituição, observado o disposto nos artigos Art. 55 e Art. 61.</w:t>
      </w:r>
    </w:p>
    <w:p w14:paraId="40423F7F" w14:textId="77777777" w:rsidR="00A25DF1" w:rsidRDefault="00A25DF1" w:rsidP="00A25DF1">
      <w:pPr>
        <w:pStyle w:val="Textopadro"/>
        <w:ind w:left="567" w:right="425"/>
        <w:rPr>
          <w:rFonts w:ascii="Arial" w:hAnsi="Arial" w:cs="Arial"/>
          <w:b/>
          <w:bCs/>
          <w:sz w:val="22"/>
          <w:szCs w:val="22"/>
          <w:u w:val="single"/>
          <w:lang w:val="pt-BR"/>
        </w:rPr>
      </w:pPr>
    </w:p>
    <w:p w14:paraId="488ABB76" w14:textId="77777777" w:rsidR="004A6869" w:rsidRPr="003F4E47" w:rsidRDefault="003F4E47" w:rsidP="00A25DF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0D466CEC" w14:textId="77777777" w:rsidR="004A6869" w:rsidRPr="00D27485" w:rsidRDefault="003F4E47" w:rsidP="00A25DF1">
      <w:pPr>
        <w:pStyle w:val="Textopadro"/>
        <w:ind w:left="567" w:right="425"/>
        <w:jc w:val="center"/>
        <w:rPr>
          <w:rFonts w:ascii="Arial" w:hAnsi="Arial" w:cs="Arial"/>
          <w:b/>
          <w:sz w:val="22"/>
          <w:szCs w:val="22"/>
          <w:lang w:val="pt-BR"/>
        </w:rPr>
      </w:pPr>
      <w:r w:rsidRPr="003F4E47">
        <w:rPr>
          <w:rFonts w:ascii="Arial" w:hAnsi="Arial" w:cs="Arial"/>
          <w:b/>
          <w:bCs/>
          <w:sz w:val="22"/>
          <w:szCs w:val="22"/>
          <w:lang w:val="pt-BR"/>
        </w:rPr>
        <w:t>Pagamento</w:t>
      </w:r>
      <w:r w:rsidR="005A0B9B" w:rsidRPr="00D27485">
        <w:rPr>
          <w:rFonts w:ascii="Arial" w:hAnsi="Arial" w:cs="Arial"/>
          <w:b/>
          <w:bCs/>
          <w:sz w:val="22"/>
          <w:szCs w:val="22"/>
          <w:lang w:val="pt-BR"/>
        </w:rPr>
        <w:br/>
      </w:r>
      <w:bookmarkStart w:id="70" w:name="43ky6rz"/>
      <w:bookmarkEnd w:id="70"/>
    </w:p>
    <w:p w14:paraId="61CD3F0C"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72.</w:t>
      </w:r>
      <w:r w:rsidRPr="00D27485">
        <w:rPr>
          <w:rFonts w:ascii="Arial" w:hAnsi="Arial" w:cs="Arial"/>
          <w:sz w:val="22"/>
          <w:szCs w:val="22"/>
          <w:lang w:val="pt-BR"/>
        </w:rPr>
        <w:t> O pagamento integral do crédito tributário e seus acréscimos, em caso algum, serão dispensados pela imposição de qualquer penalidade, ou pelo cumprimento da mesma.</w:t>
      </w:r>
      <w:bookmarkStart w:id="71" w:name="2iq8gzs"/>
      <w:bookmarkEnd w:id="71"/>
    </w:p>
    <w:p w14:paraId="19F89ABC" w14:textId="77777777" w:rsidR="004A6869" w:rsidRPr="00A25DF1" w:rsidRDefault="004A6869" w:rsidP="005A0B9B">
      <w:pPr>
        <w:pStyle w:val="Textopadro"/>
        <w:ind w:left="567" w:right="425" w:firstLine="851"/>
        <w:jc w:val="both"/>
        <w:rPr>
          <w:rFonts w:ascii="Arial" w:hAnsi="Arial" w:cs="Arial"/>
          <w:b/>
          <w:sz w:val="20"/>
          <w:lang w:val="pt-BR"/>
        </w:rPr>
      </w:pPr>
    </w:p>
    <w:p w14:paraId="7154DCEF"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73.</w:t>
      </w:r>
      <w:r w:rsidRPr="00D27485">
        <w:rPr>
          <w:rFonts w:ascii="Arial" w:hAnsi="Arial" w:cs="Arial"/>
          <w:sz w:val="22"/>
          <w:szCs w:val="22"/>
          <w:lang w:val="pt-BR"/>
        </w:rPr>
        <w:t> O pagamento de um crédito não importa em presunção de pagamento:</w:t>
      </w:r>
    </w:p>
    <w:p w14:paraId="5FACB755" w14:textId="77777777" w:rsidR="004A6869" w:rsidRPr="00A25DF1" w:rsidRDefault="004A6869" w:rsidP="005A0B9B">
      <w:pPr>
        <w:pStyle w:val="Textopadro"/>
        <w:ind w:left="567" w:right="425" w:firstLine="851"/>
        <w:jc w:val="both"/>
        <w:rPr>
          <w:rFonts w:ascii="Arial" w:hAnsi="Arial" w:cs="Arial"/>
          <w:b/>
          <w:sz w:val="20"/>
          <w:lang w:val="pt-BR"/>
        </w:rPr>
      </w:pPr>
    </w:p>
    <w:p w14:paraId="0002111F"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parcial, das prestações em que se decomponha;</w:t>
      </w:r>
    </w:p>
    <w:p w14:paraId="6A57928C" w14:textId="77777777" w:rsidR="004A6869" w:rsidRPr="00A25DF1" w:rsidRDefault="004A6869" w:rsidP="005A0B9B">
      <w:pPr>
        <w:pStyle w:val="Textopadro"/>
        <w:ind w:left="567" w:right="425" w:firstLine="851"/>
        <w:jc w:val="both"/>
        <w:rPr>
          <w:rFonts w:ascii="Arial" w:hAnsi="Arial" w:cs="Arial"/>
          <w:b/>
          <w:sz w:val="20"/>
          <w:lang w:val="pt-BR"/>
        </w:rPr>
      </w:pPr>
    </w:p>
    <w:p w14:paraId="3C9DFF38"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total, de outros créditos referentes ao mesmo ou a outros tributos.</w:t>
      </w:r>
      <w:bookmarkStart w:id="72" w:name="xvir7l"/>
      <w:bookmarkEnd w:id="72"/>
    </w:p>
    <w:p w14:paraId="1454E070" w14:textId="77777777" w:rsidR="004A6869" w:rsidRPr="00A25DF1" w:rsidRDefault="004A6869" w:rsidP="005A0B9B">
      <w:pPr>
        <w:pStyle w:val="Textopadro"/>
        <w:ind w:left="567" w:right="425" w:firstLine="851"/>
        <w:jc w:val="both"/>
        <w:rPr>
          <w:rFonts w:ascii="Arial" w:hAnsi="Arial" w:cs="Arial"/>
          <w:b/>
          <w:sz w:val="20"/>
          <w:lang w:val="pt-BR"/>
        </w:rPr>
      </w:pPr>
    </w:p>
    <w:p w14:paraId="1732DB0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74.</w:t>
      </w:r>
      <w:r w:rsidRPr="00D27485">
        <w:rPr>
          <w:rFonts w:ascii="Arial" w:hAnsi="Arial" w:cs="Arial"/>
          <w:sz w:val="22"/>
          <w:szCs w:val="22"/>
          <w:lang w:val="pt-BR"/>
        </w:rPr>
        <w:t> O pagamento deverá ser realizado em estabelecimento bancário devidamente credenciado pelo Município.</w:t>
      </w:r>
    </w:p>
    <w:p w14:paraId="1509EADF" w14:textId="77777777" w:rsidR="005A0B9B" w:rsidRPr="00A25DF1" w:rsidRDefault="005A0B9B" w:rsidP="005A0B9B">
      <w:pPr>
        <w:pStyle w:val="Textopadro"/>
        <w:ind w:left="567" w:right="425" w:firstLine="851"/>
        <w:jc w:val="both"/>
        <w:rPr>
          <w:rFonts w:ascii="Arial" w:hAnsi="Arial" w:cs="Arial"/>
          <w:sz w:val="20"/>
          <w:lang w:val="pt-BR"/>
        </w:rPr>
      </w:pPr>
    </w:p>
    <w:p w14:paraId="3884377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critério da Secretari</w:t>
      </w:r>
      <w:r w:rsidR="003F4E47">
        <w:rPr>
          <w:rFonts w:ascii="Arial" w:hAnsi="Arial" w:cs="Arial"/>
          <w:sz w:val="22"/>
          <w:szCs w:val="22"/>
          <w:lang w:val="pt-BR"/>
        </w:rPr>
        <w:t xml:space="preserve">a de Administração e Finanças, </w:t>
      </w:r>
      <w:r w:rsidRPr="00D27485">
        <w:rPr>
          <w:rFonts w:ascii="Arial" w:hAnsi="Arial" w:cs="Arial"/>
          <w:sz w:val="22"/>
          <w:szCs w:val="22"/>
          <w:lang w:val="pt-BR"/>
        </w:rPr>
        <w:t>mediante provocação do contribuinte, poderá ser permitido o pagamento em local distinto do mencionado neste artigo.</w:t>
      </w:r>
      <w:bookmarkStart w:id="73" w:name="3hv69ve"/>
      <w:bookmarkEnd w:id="73"/>
    </w:p>
    <w:p w14:paraId="4351A561" w14:textId="77777777" w:rsidR="005A0B9B" w:rsidRPr="00A25DF1" w:rsidRDefault="005A0B9B" w:rsidP="005A0B9B">
      <w:pPr>
        <w:pStyle w:val="Textopadro"/>
        <w:ind w:left="567" w:right="425" w:firstLine="851"/>
        <w:jc w:val="both"/>
        <w:rPr>
          <w:rFonts w:ascii="Arial" w:hAnsi="Arial" w:cs="Arial"/>
          <w:sz w:val="20"/>
          <w:lang w:val="pt-BR"/>
        </w:rPr>
      </w:pPr>
    </w:p>
    <w:p w14:paraId="2E42547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75.</w:t>
      </w:r>
      <w:r w:rsidRPr="00D27485">
        <w:rPr>
          <w:rFonts w:ascii="Arial" w:hAnsi="Arial" w:cs="Arial"/>
          <w:sz w:val="22"/>
          <w:szCs w:val="22"/>
          <w:lang w:val="pt-BR"/>
        </w:rPr>
        <w:t> O pagamento será efetuado em moeda corrente, ou transferência mediante meio eletrônico homologado pelo sistema financeiro nacional.</w:t>
      </w:r>
      <w:bookmarkStart w:id="74" w:name="1x0gk37"/>
      <w:bookmarkEnd w:id="74"/>
    </w:p>
    <w:p w14:paraId="41AEB44B" w14:textId="77777777" w:rsidR="005A0B9B" w:rsidRPr="00A25DF1" w:rsidRDefault="005A0B9B" w:rsidP="005A0B9B">
      <w:pPr>
        <w:pStyle w:val="Textopadro"/>
        <w:ind w:left="567" w:right="425" w:firstLine="851"/>
        <w:jc w:val="both"/>
        <w:rPr>
          <w:rFonts w:ascii="Arial" w:hAnsi="Arial" w:cs="Arial"/>
          <w:sz w:val="20"/>
          <w:lang w:val="pt-BR"/>
        </w:rPr>
      </w:pPr>
    </w:p>
    <w:p w14:paraId="6647660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76.</w:t>
      </w:r>
      <w:r w:rsidRPr="00D27485">
        <w:rPr>
          <w:rFonts w:ascii="Arial" w:hAnsi="Arial" w:cs="Arial"/>
          <w:sz w:val="22"/>
          <w:szCs w:val="22"/>
          <w:lang w:val="pt-BR"/>
        </w:rPr>
        <w:t> Quando não expressamente fixado neste Código ou na legislação tributária, o termo final do prazo para pagamento do crédito tributário coincidirá com o 30º (trigésimo) dia subsequente à data da ocorrência do fato gerador.</w:t>
      </w:r>
      <w:bookmarkStart w:id="75" w:name="4h042r0"/>
      <w:bookmarkEnd w:id="75"/>
    </w:p>
    <w:p w14:paraId="5C221101" w14:textId="77777777" w:rsidR="005A0B9B" w:rsidRPr="00A25DF1" w:rsidRDefault="005A0B9B" w:rsidP="005A0B9B">
      <w:pPr>
        <w:pStyle w:val="Textopadro"/>
        <w:ind w:left="567" w:right="425" w:firstLine="851"/>
        <w:jc w:val="both"/>
        <w:rPr>
          <w:rFonts w:ascii="Arial" w:hAnsi="Arial" w:cs="Arial"/>
          <w:sz w:val="20"/>
          <w:lang w:val="pt-BR"/>
        </w:rPr>
      </w:pPr>
    </w:p>
    <w:p w14:paraId="21F333E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rPr>
        <w:t>Art. 77.</w:t>
      </w:r>
      <w:r w:rsidRPr="00D27485">
        <w:rPr>
          <w:rFonts w:ascii="Arial" w:hAnsi="Arial" w:cs="Arial"/>
          <w:sz w:val="22"/>
          <w:szCs w:val="22"/>
          <w:shd w:val="clear" w:color="auto" w:fill="FFFFFF"/>
          <w:lang w:val="pt-BR"/>
        </w:rPr>
        <w:t> Os tributos municipais, bem como os débitos de qualquer natureza para com a Fazenda Pública Municipal, quando não pagos até a data de vencimento, serão atualizados mensalmente com base na variação do Índice Geral de Preços de Mercado (IGP-M).</w:t>
      </w:r>
    </w:p>
    <w:p w14:paraId="0A19CA0E" w14:textId="77777777" w:rsidR="005A0B9B" w:rsidRPr="00A25DF1" w:rsidRDefault="005A0B9B" w:rsidP="005A0B9B">
      <w:pPr>
        <w:pStyle w:val="Textopadro"/>
        <w:ind w:left="567" w:right="425" w:firstLine="851"/>
        <w:jc w:val="both"/>
        <w:rPr>
          <w:rFonts w:ascii="Arial" w:hAnsi="Arial" w:cs="Arial"/>
          <w:sz w:val="20"/>
          <w:shd w:val="clear" w:color="auto" w:fill="FFFFFF"/>
          <w:lang w:val="pt-BR"/>
        </w:rPr>
      </w:pPr>
    </w:p>
    <w:p w14:paraId="1A693EF9"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78.</w:t>
      </w:r>
      <w:r w:rsidRPr="00D27485">
        <w:rPr>
          <w:rFonts w:ascii="Arial" w:hAnsi="Arial" w:cs="Arial"/>
          <w:sz w:val="22"/>
          <w:szCs w:val="22"/>
          <w:lang w:val="pt-BR"/>
        </w:rPr>
        <w:t> Os tributos municipais, bem como os débitos de qualquer natureza para com a Fazenda Municipal, quando não pagos até a data de vencimento, sofrerão incidência de juros de mora equivalentes a 1% (um por cento) ao mês ou fração, aplicados sobre o valor do débito corrigido monetariamente.</w:t>
      </w:r>
      <w:bookmarkStart w:id="76" w:name="1baon6m"/>
      <w:bookmarkEnd w:id="76"/>
    </w:p>
    <w:p w14:paraId="52A19FA9" w14:textId="77777777" w:rsidR="00A25DF1" w:rsidRPr="00A25DF1" w:rsidRDefault="00A25DF1" w:rsidP="005A0B9B">
      <w:pPr>
        <w:pStyle w:val="Textopadro"/>
        <w:ind w:left="567" w:right="425" w:firstLine="851"/>
        <w:jc w:val="both"/>
        <w:rPr>
          <w:rFonts w:ascii="Arial" w:hAnsi="Arial" w:cs="Arial"/>
          <w:b/>
          <w:sz w:val="20"/>
          <w:lang w:val="pt-BR"/>
        </w:rPr>
      </w:pPr>
    </w:p>
    <w:p w14:paraId="1D7701FE" w14:textId="77777777" w:rsidR="00D27485"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79.</w:t>
      </w:r>
      <w:r w:rsidRPr="00D27485">
        <w:rPr>
          <w:rFonts w:ascii="Arial" w:hAnsi="Arial" w:cs="Arial"/>
          <w:sz w:val="22"/>
          <w:szCs w:val="22"/>
          <w:lang w:val="pt-BR"/>
        </w:rPr>
        <w:t> A falta de pagamento no prazo legal de tributo municipal, bem como de débitos de qualquer natureza para com a Fazenda Municipal, sujeitará o contribuinte à multa de mora, a ser calculada sobre o valor do débito corrigido monetariamente:</w:t>
      </w:r>
    </w:p>
    <w:p w14:paraId="799440D1" w14:textId="77777777" w:rsidR="00D27485" w:rsidRPr="00D27485" w:rsidRDefault="00D27485" w:rsidP="005A0B9B">
      <w:pPr>
        <w:pStyle w:val="Textopadro"/>
        <w:ind w:left="567" w:right="425" w:firstLine="851"/>
        <w:jc w:val="both"/>
        <w:rPr>
          <w:rFonts w:ascii="Arial" w:hAnsi="Arial" w:cs="Arial"/>
          <w:b/>
          <w:sz w:val="22"/>
          <w:szCs w:val="22"/>
          <w:lang w:val="pt-BR"/>
        </w:rPr>
      </w:pPr>
    </w:p>
    <w:p w14:paraId="47878012" w14:textId="77777777" w:rsidR="00A25DF1" w:rsidRPr="00A25DF1" w:rsidRDefault="00A25DF1" w:rsidP="005A0B9B">
      <w:pPr>
        <w:pStyle w:val="Textopadro"/>
        <w:ind w:left="567" w:right="425" w:firstLine="851"/>
        <w:jc w:val="both"/>
        <w:rPr>
          <w:rFonts w:ascii="Arial" w:hAnsi="Arial" w:cs="Arial"/>
          <w:b/>
          <w:sz w:val="12"/>
          <w:szCs w:val="12"/>
          <w:lang w:val="pt-BR"/>
        </w:rPr>
      </w:pPr>
    </w:p>
    <w:p w14:paraId="34490CF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de 0,083% (zero vírgula zero oitenta e três por cento) ao dia, até atingir o limite de 15%, quando recolhido espontaneamente ou decorrente de notificação de decisão administrativa;</w:t>
      </w:r>
    </w:p>
    <w:p w14:paraId="7183B5DF" w14:textId="77777777" w:rsidR="005A0B9B" w:rsidRPr="00D27485" w:rsidRDefault="005A0B9B" w:rsidP="005A0B9B">
      <w:pPr>
        <w:pStyle w:val="Textopadro"/>
        <w:ind w:left="567" w:right="425" w:firstLine="851"/>
        <w:jc w:val="both"/>
        <w:rPr>
          <w:rFonts w:ascii="Arial" w:hAnsi="Arial" w:cs="Arial"/>
          <w:sz w:val="22"/>
          <w:szCs w:val="22"/>
          <w:lang w:val="pt-BR"/>
        </w:rPr>
      </w:pPr>
    </w:p>
    <w:p w14:paraId="64E5312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 3% (três por cento) ao mês, até atingir o limite de 30%, quando se referir a débitos lançados através de notificação fiscal, proveniente de evasão fiscal;</w:t>
      </w:r>
    </w:p>
    <w:p w14:paraId="479BC331" w14:textId="77777777" w:rsidR="005A0B9B" w:rsidRPr="00D27485" w:rsidRDefault="005A0B9B" w:rsidP="005A0B9B">
      <w:pPr>
        <w:pStyle w:val="Textopadro"/>
        <w:ind w:left="567" w:right="425" w:firstLine="851"/>
        <w:jc w:val="both"/>
        <w:rPr>
          <w:rFonts w:ascii="Arial" w:hAnsi="Arial" w:cs="Arial"/>
          <w:sz w:val="22"/>
          <w:szCs w:val="22"/>
          <w:lang w:val="pt-BR"/>
        </w:rPr>
      </w:pPr>
    </w:p>
    <w:p w14:paraId="3D9C0BB6"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 100% (cem por cento) quando se referir a débitos lançados através de notificação fiscal, proveniente de fraude e/ou omissão que visem à sonegação de tributos.</w:t>
      </w:r>
      <w:bookmarkStart w:id="77" w:name="3vac5uf"/>
      <w:bookmarkEnd w:id="77"/>
    </w:p>
    <w:p w14:paraId="267A27F3"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375B5F28"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80.</w:t>
      </w:r>
      <w:r w:rsidRPr="00D27485">
        <w:rPr>
          <w:rFonts w:ascii="Arial" w:hAnsi="Arial" w:cs="Arial"/>
          <w:sz w:val="22"/>
          <w:szCs w:val="22"/>
          <w:lang w:val="pt-BR"/>
        </w:rPr>
        <w:t> Existindo, simultaneamente, dois ou mais débitos vencidos, do mesmo sujeito passivo, relativos ao mesmo ou a diferentes tributos, ou provenientes de penalidade pecuniária, ou juros de mora, ou correção monetária, será determinada a imputação de acordo com as seguintes regras na ordem enunciada:</w:t>
      </w:r>
    </w:p>
    <w:p w14:paraId="475E5F1E"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0A73D6B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em primeiro lugar, aos débitos por obrigação própria, e, em segundo, aos decorrentes de responsabilidade tributária;</w:t>
      </w:r>
    </w:p>
    <w:p w14:paraId="19011C00" w14:textId="77777777" w:rsidR="005A0B9B" w:rsidRPr="00D27485" w:rsidRDefault="005A0B9B" w:rsidP="005A0B9B">
      <w:pPr>
        <w:pStyle w:val="Textopadro"/>
        <w:ind w:left="567" w:right="425" w:firstLine="851"/>
        <w:jc w:val="both"/>
        <w:rPr>
          <w:rFonts w:ascii="Arial" w:hAnsi="Arial" w:cs="Arial"/>
          <w:sz w:val="22"/>
          <w:szCs w:val="22"/>
          <w:lang w:val="pt-BR"/>
        </w:rPr>
      </w:pPr>
    </w:p>
    <w:p w14:paraId="5A9BE69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primeiramente, às contribuições de melhoria, depois às taxas, e por fim aos impostos;</w:t>
      </w:r>
    </w:p>
    <w:p w14:paraId="29EA30B5" w14:textId="77777777" w:rsidR="005A0B9B" w:rsidRPr="00D27485" w:rsidRDefault="005A0B9B" w:rsidP="005A0B9B">
      <w:pPr>
        <w:pStyle w:val="Textopadro"/>
        <w:ind w:left="567" w:right="425" w:firstLine="851"/>
        <w:jc w:val="both"/>
        <w:rPr>
          <w:rFonts w:ascii="Arial" w:hAnsi="Arial" w:cs="Arial"/>
          <w:sz w:val="22"/>
          <w:szCs w:val="22"/>
          <w:lang w:val="pt-BR"/>
        </w:rPr>
      </w:pPr>
    </w:p>
    <w:p w14:paraId="185B614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na ordem crescente aos prazos de prescrição;</w:t>
      </w:r>
    </w:p>
    <w:p w14:paraId="04AFAC40" w14:textId="77777777" w:rsidR="005A0B9B" w:rsidRPr="00D27485" w:rsidRDefault="005A0B9B" w:rsidP="005A0B9B">
      <w:pPr>
        <w:pStyle w:val="Textopadro"/>
        <w:ind w:left="567" w:right="425" w:firstLine="851"/>
        <w:jc w:val="both"/>
        <w:rPr>
          <w:rFonts w:ascii="Arial" w:hAnsi="Arial" w:cs="Arial"/>
          <w:sz w:val="22"/>
          <w:szCs w:val="22"/>
          <w:lang w:val="pt-BR"/>
        </w:rPr>
      </w:pPr>
    </w:p>
    <w:p w14:paraId="626FC35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na ordem decrescente dos montantes.</w:t>
      </w:r>
    </w:p>
    <w:p w14:paraId="74A6450F" w14:textId="77777777" w:rsidR="005A0B9B" w:rsidRPr="00D27485" w:rsidRDefault="005A0B9B" w:rsidP="005A0B9B">
      <w:pPr>
        <w:pStyle w:val="Textopadro"/>
        <w:ind w:left="567" w:right="425" w:firstLine="851"/>
        <w:jc w:val="both"/>
        <w:rPr>
          <w:rFonts w:ascii="Arial" w:hAnsi="Arial" w:cs="Arial"/>
          <w:sz w:val="22"/>
          <w:szCs w:val="22"/>
          <w:shd w:val="clear" w:color="auto" w:fill="D9534F"/>
          <w:lang w:val="pt-BR"/>
        </w:rPr>
      </w:pPr>
      <w:bookmarkStart w:id="78" w:name="2afmg28"/>
      <w:bookmarkEnd w:id="78"/>
    </w:p>
    <w:p w14:paraId="29B449D6"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81.</w:t>
      </w:r>
      <w:r w:rsidRPr="00D27485">
        <w:rPr>
          <w:rFonts w:ascii="Arial" w:hAnsi="Arial" w:cs="Arial"/>
          <w:sz w:val="22"/>
          <w:szCs w:val="22"/>
          <w:lang w:val="pt-BR"/>
        </w:rPr>
        <w:t> O sujeito passivo tem direito, independentemente de prévio protesto, à restituição total ou parcial de tributo, seja qual for a modalidade do seu pagamento, nos seguintes casos:</w:t>
      </w:r>
    </w:p>
    <w:p w14:paraId="0481541D"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708486F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cobrança ou pagamento de tributo a maior que o devido em face da legislação tributária ou da natureza ou das circunstâncias materiais do fato gerador efetivamente ocorrido;</w:t>
      </w:r>
    </w:p>
    <w:p w14:paraId="2739C469" w14:textId="77777777" w:rsidR="005A0B9B" w:rsidRPr="00D27485" w:rsidRDefault="005A0B9B" w:rsidP="005A0B9B">
      <w:pPr>
        <w:pStyle w:val="Textopadro"/>
        <w:ind w:left="567" w:right="425" w:firstLine="851"/>
        <w:jc w:val="both"/>
        <w:rPr>
          <w:rFonts w:ascii="Arial" w:hAnsi="Arial" w:cs="Arial"/>
          <w:sz w:val="22"/>
          <w:szCs w:val="22"/>
          <w:lang w:val="pt-BR"/>
        </w:rPr>
      </w:pPr>
    </w:p>
    <w:p w14:paraId="6E30C98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erro na identificação do contribuinte, na determinação da alíquota aplicável, no cálculo do montante do tributo, ou na elaboração ou conferência de qualquer documento relativo ao pagamento;</w:t>
      </w:r>
    </w:p>
    <w:p w14:paraId="60B05AFE" w14:textId="77777777" w:rsidR="005A0B9B" w:rsidRPr="00D27485" w:rsidRDefault="005A0B9B" w:rsidP="005A0B9B">
      <w:pPr>
        <w:pStyle w:val="Textopadro"/>
        <w:ind w:left="567" w:right="425" w:firstLine="851"/>
        <w:jc w:val="both"/>
        <w:rPr>
          <w:rFonts w:ascii="Arial" w:hAnsi="Arial" w:cs="Arial"/>
          <w:sz w:val="22"/>
          <w:szCs w:val="22"/>
          <w:lang w:val="pt-BR"/>
        </w:rPr>
      </w:pPr>
    </w:p>
    <w:p w14:paraId="689FB4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reforma, anulação, revogação ou rescisão de decisão condenatória</w:t>
      </w:r>
      <w:bookmarkStart w:id="79" w:name="pkwqa1"/>
      <w:bookmarkEnd w:id="79"/>
      <w:r w:rsidRPr="00D27485">
        <w:rPr>
          <w:rFonts w:ascii="Arial" w:hAnsi="Arial" w:cs="Arial"/>
          <w:sz w:val="22"/>
          <w:szCs w:val="22"/>
          <w:lang w:val="pt-BR"/>
        </w:rPr>
        <w:t>;</w:t>
      </w:r>
    </w:p>
    <w:p w14:paraId="51D82C4E" w14:textId="77777777" w:rsidR="005A0B9B" w:rsidRPr="00D27485" w:rsidRDefault="005A0B9B" w:rsidP="005A0B9B">
      <w:pPr>
        <w:pStyle w:val="Textopadro"/>
        <w:ind w:left="567" w:right="425" w:firstLine="851"/>
        <w:jc w:val="both"/>
        <w:rPr>
          <w:rFonts w:ascii="Arial" w:hAnsi="Arial" w:cs="Arial"/>
          <w:sz w:val="22"/>
          <w:szCs w:val="22"/>
          <w:lang w:val="pt-BR"/>
        </w:rPr>
      </w:pPr>
    </w:p>
    <w:p w14:paraId="6D288D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pagamentos em duplicidade do tributo devido.</w:t>
      </w:r>
    </w:p>
    <w:p w14:paraId="47BE71DD" w14:textId="77777777" w:rsidR="005A0B9B" w:rsidRPr="00D27485" w:rsidRDefault="005A0B9B" w:rsidP="005A0B9B">
      <w:pPr>
        <w:pStyle w:val="Textopadro"/>
        <w:ind w:left="567" w:right="425" w:firstLine="851"/>
        <w:jc w:val="both"/>
        <w:rPr>
          <w:rFonts w:ascii="Arial" w:hAnsi="Arial" w:cs="Arial"/>
          <w:sz w:val="22"/>
          <w:szCs w:val="22"/>
          <w:lang w:val="pt-BR"/>
        </w:rPr>
      </w:pPr>
    </w:p>
    <w:p w14:paraId="702300E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82.</w:t>
      </w:r>
      <w:r w:rsidRPr="00D27485">
        <w:rPr>
          <w:rFonts w:ascii="Arial" w:hAnsi="Arial" w:cs="Arial"/>
          <w:sz w:val="22"/>
          <w:szCs w:val="22"/>
          <w:lang w:val="pt-BR"/>
        </w:rPr>
        <w:t> A restituição de tributos que comporte, por sua natureza, transferência do respectivo encargo financeiro, somente será feita a quem prove haver assumido o referido encargo, ou no caso de tê-lo transferido a terceiro, estar por este expressamente autorizado a recebê-la.</w:t>
      </w:r>
      <w:bookmarkStart w:id="80" w:name="39kk8xu"/>
      <w:bookmarkEnd w:id="80"/>
    </w:p>
    <w:p w14:paraId="09E7758B" w14:textId="77777777" w:rsidR="005A0B9B" w:rsidRPr="00D27485" w:rsidRDefault="005A0B9B" w:rsidP="005A0B9B">
      <w:pPr>
        <w:pStyle w:val="Textopadro"/>
        <w:ind w:left="567" w:right="425" w:firstLine="851"/>
        <w:jc w:val="both"/>
        <w:rPr>
          <w:rFonts w:ascii="Arial" w:hAnsi="Arial" w:cs="Arial"/>
          <w:sz w:val="22"/>
          <w:szCs w:val="22"/>
          <w:lang w:val="pt-BR"/>
        </w:rPr>
      </w:pPr>
    </w:p>
    <w:p w14:paraId="0F950946"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83.</w:t>
      </w:r>
      <w:r w:rsidRPr="00D27485">
        <w:rPr>
          <w:rFonts w:ascii="Arial" w:hAnsi="Arial" w:cs="Arial"/>
          <w:sz w:val="22"/>
          <w:szCs w:val="22"/>
          <w:lang w:val="pt-BR"/>
        </w:rPr>
        <w:t> A restituição total ou parcial do tributo compreende também os juros de mora e as penalidades pecuniárias despendidas pelo contribuinte.</w:t>
      </w:r>
    </w:p>
    <w:p w14:paraId="6391899C" w14:textId="77777777" w:rsidR="004A6869" w:rsidRPr="00D27485" w:rsidRDefault="004A6869" w:rsidP="005A0B9B">
      <w:pPr>
        <w:pStyle w:val="Textopadro"/>
        <w:ind w:left="567" w:right="425" w:firstLine="851"/>
        <w:jc w:val="both"/>
        <w:rPr>
          <w:rFonts w:ascii="Arial" w:hAnsi="Arial" w:cs="Arial"/>
          <w:b/>
          <w:sz w:val="22"/>
          <w:szCs w:val="22"/>
          <w:shd w:val="clear" w:color="auto" w:fill="FFFFFF"/>
          <w:lang w:val="pt-BR"/>
        </w:rPr>
      </w:pPr>
    </w:p>
    <w:p w14:paraId="615914F0" w14:textId="77777777" w:rsidR="004A6869" w:rsidRPr="00D27485"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shd w:val="clear" w:color="auto" w:fill="FFFFFF"/>
          <w:lang w:val="pt-BR"/>
        </w:rPr>
        <w:t>Parágrafo único.</w:t>
      </w:r>
      <w:r w:rsidRPr="00D27485">
        <w:rPr>
          <w:rFonts w:ascii="Arial" w:hAnsi="Arial" w:cs="Arial"/>
          <w:sz w:val="22"/>
          <w:szCs w:val="22"/>
          <w:shd w:val="clear" w:color="auto" w:fill="FFFFFF"/>
          <w:lang w:val="pt-BR"/>
        </w:rPr>
        <w:t xml:space="preserve"> A restituição vence juros não capitalizáveis de 1% (um por cento) ao mês, a partir do trânsito em julgado da decisão judicial que a determinar.</w:t>
      </w:r>
      <w:bookmarkStart w:id="81" w:name="1opuj5n"/>
      <w:bookmarkEnd w:id="81"/>
    </w:p>
    <w:p w14:paraId="31853147"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5DC02E75"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84.</w:t>
      </w:r>
      <w:r w:rsidRPr="00D27485">
        <w:rPr>
          <w:rFonts w:ascii="Arial" w:hAnsi="Arial" w:cs="Arial"/>
          <w:sz w:val="22"/>
          <w:szCs w:val="22"/>
          <w:lang w:val="pt-BR"/>
        </w:rPr>
        <w:t> O direito de pleitear a restituição extingue-se com o decurso do prazo de 5 (cinco) anos, contados:</w:t>
      </w:r>
    </w:p>
    <w:p w14:paraId="30C32B27" w14:textId="77777777" w:rsidR="00A25DF1" w:rsidRDefault="00A25DF1" w:rsidP="005A0B9B">
      <w:pPr>
        <w:pStyle w:val="Textopadro"/>
        <w:ind w:left="567" w:right="425" w:firstLine="851"/>
        <w:jc w:val="both"/>
        <w:rPr>
          <w:rFonts w:ascii="Arial" w:hAnsi="Arial" w:cs="Arial"/>
          <w:b/>
          <w:sz w:val="22"/>
          <w:szCs w:val="22"/>
          <w:lang w:val="pt-BR"/>
        </w:rPr>
      </w:pPr>
    </w:p>
    <w:p w14:paraId="4A5B392E"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nas hipóteses dos incisos I e II do Art. 81, da data da extinção do crédito tributário;</w:t>
      </w:r>
    </w:p>
    <w:p w14:paraId="28AD7487" w14:textId="77777777" w:rsidR="00A25DF1" w:rsidRDefault="00A25DF1" w:rsidP="005A0B9B">
      <w:pPr>
        <w:pStyle w:val="Textopadro"/>
        <w:ind w:left="567" w:right="425" w:firstLine="851"/>
        <w:jc w:val="both"/>
        <w:rPr>
          <w:rFonts w:ascii="Arial" w:hAnsi="Arial" w:cs="Arial"/>
          <w:b/>
          <w:sz w:val="22"/>
          <w:szCs w:val="22"/>
          <w:lang w:val="pt-BR"/>
        </w:rPr>
      </w:pPr>
    </w:p>
    <w:p w14:paraId="215C1837" w14:textId="77777777" w:rsidR="00A25DF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na hipótese do inciso III do Art. 81, da data em que se tornar definitiva a decisão administrativa ou passar em julgado a decisão judicial que tenha reformado, anulado, revogado ou rescindido a decisão condenatória.</w:t>
      </w:r>
      <w:bookmarkStart w:id="82" w:name="48pi1tg"/>
      <w:bookmarkEnd w:id="82"/>
    </w:p>
    <w:p w14:paraId="6519C028" w14:textId="77777777" w:rsidR="00A25DF1" w:rsidRPr="00572F7F" w:rsidRDefault="00A25DF1" w:rsidP="005A0B9B">
      <w:pPr>
        <w:pStyle w:val="Textopadro"/>
        <w:ind w:left="567" w:right="425" w:firstLine="851"/>
        <w:jc w:val="both"/>
        <w:rPr>
          <w:rFonts w:ascii="Arial" w:hAnsi="Arial" w:cs="Arial"/>
          <w:b/>
          <w:sz w:val="20"/>
          <w:lang w:val="pt-BR"/>
        </w:rPr>
      </w:pPr>
    </w:p>
    <w:p w14:paraId="27EDB7F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85.</w:t>
      </w:r>
      <w:r w:rsidRPr="00D27485">
        <w:rPr>
          <w:rFonts w:ascii="Arial" w:hAnsi="Arial" w:cs="Arial"/>
          <w:sz w:val="22"/>
          <w:szCs w:val="22"/>
          <w:lang w:val="pt-BR"/>
        </w:rPr>
        <w:t> Prescreve em 2 (dois) anos a ação anulatória da decisão administrativa que denegar a restituição.</w:t>
      </w:r>
    </w:p>
    <w:p w14:paraId="65B84F9B" w14:textId="77777777" w:rsidR="005A0B9B" w:rsidRPr="00572F7F" w:rsidRDefault="005A0B9B" w:rsidP="005A0B9B">
      <w:pPr>
        <w:pStyle w:val="Textopadro"/>
        <w:ind w:left="567" w:right="425" w:firstLine="851"/>
        <w:jc w:val="both"/>
        <w:rPr>
          <w:rFonts w:ascii="Arial" w:hAnsi="Arial" w:cs="Arial"/>
          <w:sz w:val="20"/>
          <w:lang w:val="pt-BR"/>
        </w:rPr>
      </w:pPr>
    </w:p>
    <w:p w14:paraId="6AD2E05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prazo de prescrição é interrompido pelo início da ação judicial, recomeçando o seu curso, por metade, a partir da intimação validamente feita ao representante da Fazenda Municipal.</w:t>
      </w:r>
      <w:bookmarkStart w:id="83" w:name="2nusc19"/>
      <w:bookmarkEnd w:id="83"/>
    </w:p>
    <w:p w14:paraId="36F4A306" w14:textId="77777777" w:rsidR="005A0B9B" w:rsidRPr="00572F7F" w:rsidRDefault="005A0B9B" w:rsidP="005A0B9B">
      <w:pPr>
        <w:pStyle w:val="Textopadro"/>
        <w:ind w:left="567" w:right="425" w:firstLine="851"/>
        <w:jc w:val="both"/>
        <w:rPr>
          <w:rFonts w:ascii="Arial" w:hAnsi="Arial" w:cs="Arial"/>
          <w:sz w:val="20"/>
          <w:lang w:val="pt-BR"/>
        </w:rPr>
      </w:pPr>
    </w:p>
    <w:p w14:paraId="621EF31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86.</w:t>
      </w:r>
      <w:r w:rsidRPr="00D27485">
        <w:rPr>
          <w:rFonts w:ascii="Arial" w:hAnsi="Arial" w:cs="Arial"/>
          <w:sz w:val="22"/>
          <w:szCs w:val="22"/>
          <w:lang w:val="pt-BR"/>
        </w:rPr>
        <w:t> A restituição será autorizada pela Secretaria de Administração e Finanças, em processo de curso regular, iniciado pelo contribuinte interessado.</w:t>
      </w:r>
    </w:p>
    <w:p w14:paraId="5861D336" w14:textId="77777777" w:rsidR="005A0B9B" w:rsidRPr="00572F7F" w:rsidRDefault="005A0B9B" w:rsidP="005A0B9B">
      <w:pPr>
        <w:pStyle w:val="Textopadro"/>
        <w:ind w:left="567" w:right="425" w:firstLine="851"/>
        <w:jc w:val="both"/>
        <w:rPr>
          <w:rFonts w:ascii="Arial" w:hAnsi="Arial" w:cs="Arial"/>
          <w:sz w:val="20"/>
          <w:lang w:val="pt-BR"/>
        </w:rPr>
      </w:pPr>
    </w:p>
    <w:p w14:paraId="3BF0AE7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Quando se tratar de tributos e multas ilegalmente arrecadadas por motivo de erro cometido pelo Fisco ou pelo contribuinte, regularmente apurado, a restituição será feita de ofício, mediante determinação da Secretaria de Administração e Finanças, em representação formulada pelo órgão Fazendário devidamente processado.</w:t>
      </w:r>
    </w:p>
    <w:p w14:paraId="1B62AC28" w14:textId="77777777" w:rsidR="00A25DF1" w:rsidRDefault="00A25DF1" w:rsidP="00A25DF1">
      <w:pPr>
        <w:pStyle w:val="Textopadro"/>
        <w:ind w:left="567" w:right="425"/>
        <w:rPr>
          <w:rFonts w:ascii="Arial" w:hAnsi="Arial" w:cs="Arial"/>
          <w:sz w:val="22"/>
          <w:szCs w:val="22"/>
          <w:lang w:val="pt-BR"/>
        </w:rPr>
      </w:pPr>
    </w:p>
    <w:p w14:paraId="33733D98" w14:textId="77777777" w:rsidR="005A0B9B" w:rsidRPr="003F4E47" w:rsidRDefault="003F4E47" w:rsidP="00A25DF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670EB97F" w14:textId="77777777" w:rsidR="005A0B9B" w:rsidRPr="003F4E47" w:rsidRDefault="003F4E47" w:rsidP="00A25DF1">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 xml:space="preserve">Consignação </w:t>
      </w:r>
      <w:r>
        <w:rPr>
          <w:rFonts w:ascii="Arial" w:hAnsi="Arial" w:cs="Arial"/>
          <w:b/>
          <w:bCs/>
          <w:sz w:val="22"/>
          <w:szCs w:val="22"/>
          <w:lang w:val="pt-BR"/>
        </w:rPr>
        <w:t>e</w:t>
      </w:r>
      <w:r w:rsidRPr="003F4E47">
        <w:rPr>
          <w:rFonts w:ascii="Arial" w:hAnsi="Arial" w:cs="Arial"/>
          <w:b/>
          <w:bCs/>
          <w:sz w:val="22"/>
          <w:szCs w:val="22"/>
          <w:lang w:val="pt-BR"/>
        </w:rPr>
        <w:t>m Pagamento</w:t>
      </w:r>
      <w:bookmarkStart w:id="84" w:name="1302m92"/>
      <w:bookmarkEnd w:id="84"/>
    </w:p>
    <w:p w14:paraId="3AEF2FB4" w14:textId="77777777" w:rsidR="00A25DF1" w:rsidRDefault="00A25DF1" w:rsidP="005A0B9B">
      <w:pPr>
        <w:pStyle w:val="Textopadro"/>
        <w:ind w:left="567" w:right="425" w:firstLine="851"/>
        <w:jc w:val="both"/>
        <w:rPr>
          <w:rFonts w:ascii="Arial" w:hAnsi="Arial" w:cs="Arial"/>
          <w:b/>
          <w:sz w:val="22"/>
          <w:szCs w:val="22"/>
          <w:lang w:val="pt-BR"/>
        </w:rPr>
      </w:pPr>
    </w:p>
    <w:p w14:paraId="0505DBD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87.</w:t>
      </w:r>
      <w:r w:rsidRPr="00D27485">
        <w:rPr>
          <w:rFonts w:ascii="Arial" w:hAnsi="Arial" w:cs="Arial"/>
          <w:sz w:val="22"/>
          <w:szCs w:val="22"/>
          <w:lang w:val="pt-BR"/>
        </w:rPr>
        <w:t> A importância do crédito tributário pode ser consignada judicialmente pelo sujeito passivo, nos casos:</w:t>
      </w:r>
    </w:p>
    <w:p w14:paraId="4CCEA915" w14:textId="77777777" w:rsidR="005A0B9B" w:rsidRPr="00572F7F" w:rsidRDefault="005A0B9B" w:rsidP="005A0B9B">
      <w:pPr>
        <w:pStyle w:val="Textopadro"/>
        <w:ind w:left="567" w:right="425" w:firstLine="851"/>
        <w:jc w:val="both"/>
        <w:rPr>
          <w:rFonts w:ascii="Arial" w:hAnsi="Arial" w:cs="Arial"/>
          <w:sz w:val="20"/>
          <w:lang w:val="pt-BR"/>
        </w:rPr>
      </w:pPr>
    </w:p>
    <w:p w14:paraId="2F39616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de recusa de recebimento, ou subordinação deste ao pagamento de outro tributo ou de penalidade, ou ao cumprimento de obrigação acessória não prevista na legislação tributária;</w:t>
      </w:r>
    </w:p>
    <w:p w14:paraId="475A4691" w14:textId="77777777" w:rsidR="005A0B9B" w:rsidRPr="00572F7F" w:rsidRDefault="005A0B9B" w:rsidP="005A0B9B">
      <w:pPr>
        <w:pStyle w:val="Textopadro"/>
        <w:ind w:left="567" w:right="425" w:firstLine="851"/>
        <w:jc w:val="both"/>
        <w:rPr>
          <w:rFonts w:ascii="Arial" w:hAnsi="Arial" w:cs="Arial"/>
          <w:sz w:val="20"/>
          <w:lang w:val="pt-BR"/>
        </w:rPr>
      </w:pPr>
    </w:p>
    <w:p w14:paraId="6D52119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 subordinação do recebimento ao cumprimento de exigência administrativa sem fundamento legal;</w:t>
      </w:r>
    </w:p>
    <w:p w14:paraId="007919A2" w14:textId="77777777" w:rsidR="005A0B9B" w:rsidRPr="00572F7F" w:rsidRDefault="005A0B9B" w:rsidP="005A0B9B">
      <w:pPr>
        <w:pStyle w:val="Textopadro"/>
        <w:ind w:left="567" w:right="425" w:firstLine="851"/>
        <w:jc w:val="both"/>
        <w:rPr>
          <w:rFonts w:ascii="Arial" w:hAnsi="Arial" w:cs="Arial"/>
          <w:sz w:val="20"/>
          <w:lang w:val="pt-BR"/>
        </w:rPr>
      </w:pPr>
    </w:p>
    <w:p w14:paraId="40D91E9D"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 exigência, por outro Município, de igual tributo sobre o mesmo fato gerador.</w:t>
      </w:r>
    </w:p>
    <w:p w14:paraId="647840CE" w14:textId="77777777" w:rsidR="004A6869" w:rsidRPr="00572F7F" w:rsidRDefault="004A6869" w:rsidP="005A0B9B">
      <w:pPr>
        <w:pStyle w:val="Textopadro"/>
        <w:ind w:left="567" w:right="425" w:firstLine="851"/>
        <w:jc w:val="both"/>
        <w:rPr>
          <w:rFonts w:ascii="Arial" w:hAnsi="Arial" w:cs="Arial"/>
          <w:b/>
          <w:sz w:val="20"/>
          <w:lang w:val="pt-BR"/>
        </w:rPr>
      </w:pPr>
    </w:p>
    <w:p w14:paraId="745B06FC"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Somente se aceitará o pagamento na forma prevista por este artigo se a consignação versar, exclusivamente, sobre o crédito que o contribuinte se propõe a pagar.</w:t>
      </w:r>
    </w:p>
    <w:p w14:paraId="6327DDD1" w14:textId="77777777" w:rsidR="004A6869" w:rsidRPr="00572F7F" w:rsidRDefault="004A6869" w:rsidP="005A0B9B">
      <w:pPr>
        <w:pStyle w:val="Textopadro"/>
        <w:ind w:left="567" w:right="425" w:firstLine="851"/>
        <w:jc w:val="both"/>
        <w:rPr>
          <w:rFonts w:ascii="Arial" w:hAnsi="Arial" w:cs="Arial"/>
          <w:b/>
          <w:sz w:val="20"/>
          <w:lang w:val="pt-BR"/>
        </w:rPr>
      </w:pPr>
    </w:p>
    <w:p w14:paraId="0B7586E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Julgada procedente a consignação, o pagamento se reputa efetuado e a importância consignada será convertida em renda.</w:t>
      </w:r>
    </w:p>
    <w:p w14:paraId="36C4F594" w14:textId="77777777" w:rsidR="005A0B9B" w:rsidRPr="00572F7F" w:rsidRDefault="005A0B9B" w:rsidP="005A0B9B">
      <w:pPr>
        <w:pStyle w:val="Textopadro"/>
        <w:ind w:left="567" w:right="425" w:firstLine="851"/>
        <w:jc w:val="both"/>
        <w:rPr>
          <w:rFonts w:ascii="Arial" w:hAnsi="Arial" w:cs="Arial"/>
          <w:sz w:val="20"/>
          <w:lang w:val="pt-BR"/>
        </w:rPr>
      </w:pPr>
    </w:p>
    <w:p w14:paraId="3D0E084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Julgada improcedente a consignação, no todo ou em parte, cobrar-se-á o crédito acrescido dos juros de mora, correção monetária e das penalidades cabíveis.</w:t>
      </w:r>
    </w:p>
    <w:p w14:paraId="5E61747F" w14:textId="77777777" w:rsidR="005A0B9B" w:rsidRPr="003F4E47" w:rsidRDefault="005A0B9B" w:rsidP="005A0B9B">
      <w:pPr>
        <w:pStyle w:val="Textopadro"/>
        <w:ind w:left="567" w:right="425" w:firstLine="851"/>
        <w:jc w:val="both"/>
        <w:rPr>
          <w:rFonts w:ascii="Arial" w:hAnsi="Arial" w:cs="Arial"/>
          <w:b/>
          <w:sz w:val="22"/>
          <w:szCs w:val="22"/>
          <w:lang w:val="pt-BR"/>
        </w:rPr>
      </w:pPr>
    </w:p>
    <w:p w14:paraId="5BBF1602" w14:textId="77777777" w:rsidR="004A6869" w:rsidRPr="003F4E47" w:rsidRDefault="003F4E47" w:rsidP="004A6869">
      <w:pPr>
        <w:pStyle w:val="Textopadro"/>
        <w:ind w:left="567" w:right="425"/>
        <w:jc w:val="center"/>
        <w:rPr>
          <w:rFonts w:ascii="Arial" w:hAnsi="Arial" w:cs="Arial"/>
          <w:b/>
          <w:sz w:val="22"/>
          <w:szCs w:val="22"/>
          <w:lang w:val="pt-BR"/>
        </w:rPr>
      </w:pPr>
      <w:r>
        <w:rPr>
          <w:rFonts w:ascii="Arial" w:hAnsi="Arial" w:cs="Arial"/>
          <w:b/>
          <w:sz w:val="22"/>
          <w:szCs w:val="22"/>
          <w:lang w:val="pt-BR"/>
        </w:rPr>
        <w:t>Seção IV</w:t>
      </w:r>
    </w:p>
    <w:p w14:paraId="4CBC3DD1" w14:textId="77777777" w:rsidR="004A6869" w:rsidRPr="003F4E47" w:rsidRDefault="003F4E47" w:rsidP="004A6869">
      <w:pPr>
        <w:pStyle w:val="Textopadro"/>
        <w:ind w:left="567" w:right="425"/>
        <w:jc w:val="center"/>
        <w:rPr>
          <w:rFonts w:ascii="Arial" w:hAnsi="Arial" w:cs="Arial"/>
          <w:b/>
          <w:sz w:val="22"/>
          <w:szCs w:val="22"/>
          <w:lang w:val="pt-BR"/>
        </w:rPr>
      </w:pPr>
      <w:r w:rsidRPr="003F4E47">
        <w:rPr>
          <w:rFonts w:ascii="Arial" w:hAnsi="Arial" w:cs="Arial"/>
          <w:b/>
          <w:sz w:val="22"/>
          <w:szCs w:val="22"/>
          <w:lang w:val="pt-BR"/>
        </w:rPr>
        <w:t>Compensação</w:t>
      </w:r>
    </w:p>
    <w:p w14:paraId="6C9C54C3" w14:textId="77777777" w:rsidR="00A25DF1" w:rsidRDefault="00A25DF1" w:rsidP="005A0B9B">
      <w:pPr>
        <w:pStyle w:val="Textopadro"/>
        <w:ind w:left="567" w:right="425" w:firstLine="851"/>
        <w:jc w:val="both"/>
        <w:rPr>
          <w:rFonts w:ascii="Arial" w:hAnsi="Arial" w:cs="Arial"/>
          <w:b/>
          <w:sz w:val="22"/>
          <w:szCs w:val="22"/>
          <w:lang w:val="pt-BR"/>
        </w:rPr>
      </w:pPr>
      <w:bookmarkStart w:id="85" w:name="3mzq4wv"/>
      <w:bookmarkEnd w:id="85"/>
    </w:p>
    <w:p w14:paraId="446CB4E0"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88.</w:t>
      </w:r>
      <w:r w:rsidRPr="00D27485">
        <w:rPr>
          <w:rFonts w:ascii="Arial" w:hAnsi="Arial" w:cs="Arial"/>
          <w:sz w:val="22"/>
          <w:szCs w:val="22"/>
          <w:lang w:val="pt-BR"/>
        </w:rPr>
        <w:t> O Poder Executivo poderá permitir compensação de créditos tributários com créditos líquidos e certos, vencidos e vincendos, do sujeito passivo contra a Fazenda Municipal.</w:t>
      </w:r>
    </w:p>
    <w:p w14:paraId="1963CEEB" w14:textId="77777777" w:rsidR="004A6869" w:rsidRPr="00572F7F" w:rsidRDefault="004A6869" w:rsidP="005A0B9B">
      <w:pPr>
        <w:pStyle w:val="Textopadro"/>
        <w:ind w:left="567" w:right="425" w:firstLine="851"/>
        <w:jc w:val="both"/>
        <w:rPr>
          <w:rFonts w:ascii="Arial" w:hAnsi="Arial" w:cs="Arial"/>
          <w:b/>
          <w:sz w:val="20"/>
          <w:lang w:val="pt-BR"/>
        </w:rPr>
      </w:pPr>
    </w:p>
    <w:p w14:paraId="2505C32C" w14:textId="77777777" w:rsidR="004A6869" w:rsidRPr="00D27485" w:rsidRDefault="00A25DF1"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Parágrafo único.</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A compensação será sempre deferida em processo regular e seus termos serão lavrados em livro próprio.</w:t>
      </w:r>
      <w:bookmarkStart w:id="86" w:name="2250f4o"/>
      <w:bookmarkEnd w:id="86"/>
    </w:p>
    <w:p w14:paraId="691D327E" w14:textId="77777777" w:rsidR="00A25DF1" w:rsidRPr="00572F7F" w:rsidRDefault="00A25DF1" w:rsidP="004A6869">
      <w:pPr>
        <w:pStyle w:val="Textopadro"/>
        <w:ind w:left="567" w:right="425" w:firstLine="851"/>
        <w:jc w:val="both"/>
        <w:rPr>
          <w:rFonts w:ascii="Arial" w:hAnsi="Arial" w:cs="Arial"/>
          <w:b/>
          <w:sz w:val="20"/>
          <w:lang w:val="pt-BR"/>
        </w:rPr>
      </w:pPr>
    </w:p>
    <w:p w14:paraId="2026FEDE" w14:textId="77777777" w:rsidR="004A6869" w:rsidRPr="00D27485"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89.</w:t>
      </w:r>
      <w:r w:rsidRPr="00D27485">
        <w:rPr>
          <w:rFonts w:ascii="Arial" w:hAnsi="Arial" w:cs="Arial"/>
          <w:sz w:val="22"/>
          <w:szCs w:val="22"/>
          <w:lang w:val="pt-BR"/>
        </w:rPr>
        <w:t> É vedada a compensação mediante o aproveitamento de tributo, objeto de contestação judicial pelo sujeito passivo, antes do trânsito em julgado da respectiva decisão judicial.</w:t>
      </w:r>
      <w:bookmarkStart w:id="87" w:name="haapch"/>
      <w:bookmarkEnd w:id="87"/>
    </w:p>
    <w:p w14:paraId="130C3E21" w14:textId="77777777" w:rsidR="004A6869" w:rsidRPr="00572F7F" w:rsidRDefault="004A6869" w:rsidP="004A6869">
      <w:pPr>
        <w:pStyle w:val="Textopadro"/>
        <w:ind w:left="567" w:right="425" w:firstLine="851"/>
        <w:jc w:val="both"/>
        <w:rPr>
          <w:rFonts w:ascii="Arial" w:hAnsi="Arial" w:cs="Arial"/>
          <w:b/>
          <w:sz w:val="20"/>
          <w:lang w:val="pt-BR"/>
        </w:rPr>
      </w:pPr>
    </w:p>
    <w:p w14:paraId="57B8234C" w14:textId="77777777" w:rsidR="005A0B9B" w:rsidRPr="007264C9"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90.</w:t>
      </w:r>
      <w:r w:rsidRPr="00D27485">
        <w:rPr>
          <w:rFonts w:ascii="Arial" w:hAnsi="Arial" w:cs="Arial"/>
          <w:sz w:val="22"/>
          <w:szCs w:val="22"/>
          <w:lang w:val="pt-BR"/>
        </w:rPr>
        <w:t xml:space="preserve"> Na celebração dos acordos diretos com o Município, fica autorizado o abatimento, a título de compensação, do valor líquido a receber correspondente a débito tributário ou não tributário, inscrito ou não em dívida ativa e constituído contra o credor do precatório, próprio ou de terceiros, incluídas parcelas vincendas de parcelamentos, ressalvados aqueles cuja </w:t>
      </w:r>
      <w:r w:rsidRPr="007264C9">
        <w:rPr>
          <w:rFonts w:ascii="Arial" w:hAnsi="Arial" w:cs="Arial"/>
          <w:sz w:val="22"/>
          <w:szCs w:val="22"/>
          <w:lang w:val="pt-BR"/>
        </w:rPr>
        <w:t>exigibilidade esteja suspensa nos termos da legislação em vigor.</w:t>
      </w:r>
    </w:p>
    <w:p w14:paraId="4E2EF400" w14:textId="77777777" w:rsidR="00572F7F" w:rsidRDefault="00572F7F" w:rsidP="004A6869">
      <w:pPr>
        <w:pStyle w:val="Textopadro"/>
        <w:ind w:left="567" w:right="425"/>
        <w:jc w:val="center"/>
        <w:rPr>
          <w:rFonts w:ascii="Arial" w:hAnsi="Arial" w:cs="Arial"/>
          <w:sz w:val="22"/>
          <w:szCs w:val="22"/>
          <w:lang w:val="pt-BR"/>
        </w:rPr>
      </w:pPr>
    </w:p>
    <w:p w14:paraId="7A537239" w14:textId="77777777" w:rsidR="00572F7F" w:rsidRPr="003F4E47" w:rsidRDefault="003F4E47" w:rsidP="00572F7F">
      <w:pPr>
        <w:pStyle w:val="Textopadro"/>
        <w:ind w:left="567" w:right="425"/>
        <w:jc w:val="center"/>
        <w:rPr>
          <w:rFonts w:ascii="Arial" w:hAnsi="Arial" w:cs="Arial"/>
          <w:b/>
          <w:sz w:val="22"/>
          <w:szCs w:val="22"/>
          <w:lang w:val="pt-BR"/>
        </w:rPr>
      </w:pPr>
      <w:r w:rsidRPr="003F4E47">
        <w:rPr>
          <w:rFonts w:ascii="Arial" w:hAnsi="Arial" w:cs="Arial"/>
          <w:b/>
          <w:bCs/>
          <w:sz w:val="22"/>
          <w:szCs w:val="22"/>
          <w:lang w:val="pt-BR"/>
        </w:rPr>
        <w:t>Seção V</w:t>
      </w:r>
    </w:p>
    <w:p w14:paraId="6E51E6D2" w14:textId="77777777" w:rsidR="005A0B9B" w:rsidRPr="003F4E47" w:rsidRDefault="003F4E47" w:rsidP="00572F7F">
      <w:pPr>
        <w:pStyle w:val="Textopadro"/>
        <w:ind w:left="567" w:right="425"/>
        <w:jc w:val="center"/>
        <w:rPr>
          <w:rFonts w:ascii="Arial" w:hAnsi="Arial" w:cs="Arial"/>
          <w:b/>
          <w:sz w:val="22"/>
          <w:szCs w:val="22"/>
          <w:lang w:val="pt-BR"/>
        </w:rPr>
      </w:pPr>
      <w:r>
        <w:rPr>
          <w:rFonts w:ascii="Arial" w:hAnsi="Arial" w:cs="Arial"/>
          <w:b/>
          <w:bCs/>
          <w:sz w:val="22"/>
          <w:szCs w:val="22"/>
          <w:lang w:val="pt-BR"/>
        </w:rPr>
        <w:t>Transação e</w:t>
      </w:r>
      <w:r w:rsidRPr="003F4E47">
        <w:rPr>
          <w:rFonts w:ascii="Arial" w:hAnsi="Arial" w:cs="Arial"/>
          <w:b/>
          <w:bCs/>
          <w:sz w:val="22"/>
          <w:szCs w:val="22"/>
          <w:lang w:val="pt-BR"/>
        </w:rPr>
        <w:t xml:space="preserve"> Remissão</w:t>
      </w:r>
      <w:bookmarkStart w:id="88" w:name="319y80a"/>
      <w:bookmarkEnd w:id="88"/>
    </w:p>
    <w:p w14:paraId="5710F8B4" w14:textId="77777777" w:rsidR="00572F7F" w:rsidRDefault="00572F7F" w:rsidP="005A0B9B">
      <w:pPr>
        <w:pStyle w:val="Textopadro"/>
        <w:ind w:left="567" w:right="425" w:firstLine="851"/>
        <w:jc w:val="both"/>
        <w:rPr>
          <w:rFonts w:ascii="Arial" w:hAnsi="Arial" w:cs="Arial"/>
          <w:b/>
          <w:sz w:val="22"/>
          <w:szCs w:val="22"/>
          <w:lang w:val="pt-BR"/>
        </w:rPr>
      </w:pPr>
    </w:p>
    <w:p w14:paraId="4121F95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91.</w:t>
      </w:r>
      <w:r w:rsidRPr="00D27485">
        <w:rPr>
          <w:rFonts w:ascii="Arial" w:hAnsi="Arial" w:cs="Arial"/>
          <w:sz w:val="22"/>
          <w:szCs w:val="22"/>
          <w:lang w:val="pt-BR"/>
        </w:rPr>
        <w:t> A lei municipal poderá facultar a declaração de extinção do crédito tributário por transação ou remissão.</w:t>
      </w:r>
    </w:p>
    <w:p w14:paraId="4F666FCB" w14:textId="77777777" w:rsidR="005A0B9B" w:rsidRPr="00D27485" w:rsidRDefault="005A0B9B" w:rsidP="005A0B9B">
      <w:pPr>
        <w:pStyle w:val="Textopadro"/>
        <w:ind w:left="567" w:right="425" w:firstLine="851"/>
        <w:jc w:val="both"/>
        <w:rPr>
          <w:rFonts w:ascii="Arial" w:hAnsi="Arial" w:cs="Arial"/>
          <w:sz w:val="22"/>
          <w:szCs w:val="22"/>
          <w:lang w:val="pt-BR"/>
        </w:rPr>
      </w:pPr>
    </w:p>
    <w:p w14:paraId="27DB90A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No caso de transação, a lei estabelecerá as condições impostas à Fazenda e ao sujeito passivo.</w:t>
      </w:r>
    </w:p>
    <w:p w14:paraId="2D48D1E0" w14:textId="77777777" w:rsidR="005A0B9B" w:rsidRPr="00D27485" w:rsidRDefault="005A0B9B" w:rsidP="005A0B9B">
      <w:pPr>
        <w:pStyle w:val="Textopadro"/>
        <w:ind w:left="567" w:right="425" w:firstLine="851"/>
        <w:jc w:val="both"/>
        <w:rPr>
          <w:rFonts w:ascii="Arial" w:hAnsi="Arial" w:cs="Arial"/>
          <w:sz w:val="22"/>
          <w:szCs w:val="22"/>
          <w:lang w:val="pt-BR"/>
        </w:rPr>
      </w:pPr>
    </w:p>
    <w:p w14:paraId="5DA8403C" w14:textId="77777777" w:rsidR="004A6869" w:rsidRPr="00D27485"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No caso de remissão, total ou parcial, a lei determinará o atendimento:</w:t>
      </w:r>
    </w:p>
    <w:p w14:paraId="1AB5310A" w14:textId="77777777" w:rsidR="004A6869" w:rsidRPr="00D27485" w:rsidRDefault="004A6869" w:rsidP="004A6869">
      <w:pPr>
        <w:pStyle w:val="Textopadro"/>
        <w:ind w:left="567" w:right="425" w:firstLine="851"/>
        <w:jc w:val="both"/>
        <w:rPr>
          <w:rFonts w:ascii="Arial" w:hAnsi="Arial" w:cs="Arial"/>
          <w:b/>
          <w:sz w:val="22"/>
          <w:szCs w:val="22"/>
          <w:lang w:val="pt-BR"/>
        </w:rPr>
      </w:pPr>
    </w:p>
    <w:p w14:paraId="34270E0C" w14:textId="77777777" w:rsidR="005A0B9B" w:rsidRPr="00D27485" w:rsidRDefault="005A0B9B" w:rsidP="004A686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à situação econômica do sujeito passivo;</w:t>
      </w:r>
    </w:p>
    <w:p w14:paraId="5952ABCA" w14:textId="77777777" w:rsidR="005A0B9B" w:rsidRPr="00D27485" w:rsidRDefault="005A0B9B" w:rsidP="005A0B9B">
      <w:pPr>
        <w:pStyle w:val="Textopadro"/>
        <w:ind w:left="567" w:right="425" w:firstLine="851"/>
        <w:jc w:val="both"/>
        <w:rPr>
          <w:rFonts w:ascii="Arial" w:hAnsi="Arial" w:cs="Arial"/>
          <w:sz w:val="22"/>
          <w:szCs w:val="22"/>
          <w:lang w:val="pt-BR"/>
        </w:rPr>
      </w:pPr>
    </w:p>
    <w:p w14:paraId="53953E8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ao erro ou ignorância escusáveis do sujeito passivo, quanto a matéria de fato;</w:t>
      </w:r>
    </w:p>
    <w:p w14:paraId="1F8C61DD" w14:textId="77777777" w:rsidR="005A0B9B" w:rsidRPr="00D27485" w:rsidRDefault="005A0B9B" w:rsidP="005A0B9B">
      <w:pPr>
        <w:pStyle w:val="Textopadro"/>
        <w:ind w:left="567" w:right="425" w:firstLine="851"/>
        <w:jc w:val="both"/>
        <w:rPr>
          <w:rFonts w:ascii="Arial" w:hAnsi="Arial" w:cs="Arial"/>
          <w:sz w:val="22"/>
          <w:szCs w:val="22"/>
          <w:lang w:val="pt-BR"/>
        </w:rPr>
      </w:pPr>
    </w:p>
    <w:p w14:paraId="6793243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à diminuta importância do crédito tributário;</w:t>
      </w:r>
    </w:p>
    <w:p w14:paraId="12E03B87" w14:textId="77777777" w:rsidR="005A0B9B" w:rsidRPr="00D27485" w:rsidRDefault="005A0B9B" w:rsidP="005A0B9B">
      <w:pPr>
        <w:pStyle w:val="Textopadro"/>
        <w:ind w:left="567" w:right="425" w:firstLine="851"/>
        <w:jc w:val="both"/>
        <w:rPr>
          <w:rFonts w:ascii="Arial" w:hAnsi="Arial" w:cs="Arial"/>
          <w:sz w:val="22"/>
          <w:szCs w:val="22"/>
          <w:lang w:val="pt-BR"/>
        </w:rPr>
      </w:pPr>
    </w:p>
    <w:p w14:paraId="3F5867B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às condições peculiares de determinada região do Município.</w:t>
      </w:r>
    </w:p>
    <w:p w14:paraId="3D8F7767" w14:textId="77777777" w:rsidR="005A0B9B" w:rsidRPr="00D27485" w:rsidRDefault="005A0B9B" w:rsidP="005A0B9B">
      <w:pPr>
        <w:pStyle w:val="Textopadro"/>
        <w:ind w:left="567" w:right="425" w:firstLine="851"/>
        <w:jc w:val="both"/>
        <w:rPr>
          <w:rFonts w:ascii="Arial" w:hAnsi="Arial" w:cs="Arial"/>
          <w:sz w:val="22"/>
          <w:szCs w:val="22"/>
          <w:lang w:val="pt-BR"/>
        </w:rPr>
      </w:pPr>
    </w:p>
    <w:p w14:paraId="43E46C6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declaração da extinção é de competência do Prefeito Municipal e será expressa, fundamentadamente, em processo regular.</w:t>
      </w:r>
      <w:bookmarkStart w:id="89" w:name="1gf8i83"/>
      <w:bookmarkEnd w:id="89"/>
    </w:p>
    <w:p w14:paraId="2D2092C7" w14:textId="77777777" w:rsidR="005A0B9B" w:rsidRPr="00D27485" w:rsidRDefault="005A0B9B" w:rsidP="005A0B9B">
      <w:pPr>
        <w:pStyle w:val="Textopadro"/>
        <w:ind w:left="567" w:right="425" w:firstLine="851"/>
        <w:jc w:val="both"/>
        <w:rPr>
          <w:rFonts w:ascii="Arial" w:hAnsi="Arial" w:cs="Arial"/>
          <w:sz w:val="22"/>
          <w:szCs w:val="22"/>
          <w:lang w:val="pt-BR"/>
        </w:rPr>
      </w:pPr>
    </w:p>
    <w:p w14:paraId="55AB957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92.</w:t>
      </w:r>
      <w:r w:rsidRPr="00D27485">
        <w:rPr>
          <w:rFonts w:ascii="Arial" w:hAnsi="Arial" w:cs="Arial"/>
          <w:sz w:val="22"/>
          <w:szCs w:val="22"/>
          <w:lang w:val="pt-BR"/>
        </w:rPr>
        <w:t> A extinção do crédito tributário por remissão não gerará direito adquirido, aplicando-se, quando cabível, o disposto no Art. 68</w:t>
      </w:r>
      <w:r w:rsidRPr="00D27485">
        <w:rPr>
          <w:rFonts w:ascii="Arial" w:hAnsi="Arial" w:cs="Arial"/>
          <w:b/>
          <w:sz w:val="22"/>
          <w:szCs w:val="22"/>
          <w:lang w:val="pt-BR"/>
        </w:rPr>
        <w:t>.</w:t>
      </w:r>
    </w:p>
    <w:p w14:paraId="3291C069" w14:textId="77777777" w:rsidR="005A0B9B" w:rsidRPr="00D27485" w:rsidRDefault="005A0B9B" w:rsidP="005A0B9B">
      <w:pPr>
        <w:pStyle w:val="Textopadro"/>
        <w:ind w:left="567" w:right="425" w:firstLine="851"/>
        <w:jc w:val="both"/>
        <w:rPr>
          <w:rFonts w:ascii="Arial" w:hAnsi="Arial" w:cs="Arial"/>
          <w:sz w:val="22"/>
          <w:szCs w:val="22"/>
          <w:lang w:val="pt-BR"/>
        </w:rPr>
      </w:pPr>
    </w:p>
    <w:p w14:paraId="1C8F4F3E" w14:textId="77777777" w:rsidR="004A6869" w:rsidRPr="003F4E47" w:rsidRDefault="003F4E47" w:rsidP="004A6869">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w:t>
      </w:r>
    </w:p>
    <w:p w14:paraId="40DFC1DC" w14:textId="77777777" w:rsidR="005A0B9B" w:rsidRPr="003F4E47" w:rsidRDefault="003F4E47" w:rsidP="004A6869">
      <w:pPr>
        <w:pStyle w:val="Textopadro"/>
        <w:ind w:left="567" w:right="425"/>
        <w:jc w:val="center"/>
        <w:rPr>
          <w:rFonts w:ascii="Arial" w:hAnsi="Arial" w:cs="Arial"/>
          <w:b/>
          <w:bCs/>
          <w:sz w:val="22"/>
          <w:szCs w:val="22"/>
          <w:lang w:val="pt-BR"/>
        </w:rPr>
      </w:pPr>
      <w:r>
        <w:rPr>
          <w:rFonts w:ascii="Arial" w:hAnsi="Arial" w:cs="Arial"/>
          <w:b/>
          <w:bCs/>
          <w:sz w:val="22"/>
          <w:szCs w:val="22"/>
          <w:lang w:val="pt-BR"/>
        </w:rPr>
        <w:t>Prescrição e</w:t>
      </w:r>
      <w:r w:rsidRPr="003F4E47">
        <w:rPr>
          <w:rFonts w:ascii="Arial" w:hAnsi="Arial" w:cs="Arial"/>
          <w:b/>
          <w:bCs/>
          <w:sz w:val="22"/>
          <w:szCs w:val="22"/>
          <w:lang w:val="pt-BR"/>
        </w:rPr>
        <w:t xml:space="preserve"> Decadência</w:t>
      </w:r>
      <w:bookmarkStart w:id="90" w:name="40ew0vw"/>
      <w:bookmarkEnd w:id="90"/>
    </w:p>
    <w:p w14:paraId="631CE192"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6606974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93.</w:t>
      </w:r>
      <w:r w:rsidRPr="00D27485">
        <w:rPr>
          <w:rFonts w:ascii="Arial" w:hAnsi="Arial" w:cs="Arial"/>
          <w:sz w:val="22"/>
          <w:szCs w:val="22"/>
          <w:lang w:val="pt-BR"/>
        </w:rPr>
        <w:t> O direito de a Fazenda Municipal constituir o crédito tributário extingue-se após 05 (cinco) anos, contados:</w:t>
      </w:r>
    </w:p>
    <w:p w14:paraId="25E62E39" w14:textId="77777777" w:rsidR="005A0B9B" w:rsidRPr="00D27485" w:rsidRDefault="005A0B9B" w:rsidP="005A0B9B">
      <w:pPr>
        <w:pStyle w:val="Textopadro"/>
        <w:ind w:left="567" w:right="425" w:firstLine="851"/>
        <w:jc w:val="both"/>
        <w:rPr>
          <w:rFonts w:ascii="Arial" w:hAnsi="Arial" w:cs="Arial"/>
          <w:sz w:val="22"/>
          <w:szCs w:val="22"/>
          <w:lang w:val="pt-BR"/>
        </w:rPr>
      </w:pPr>
    </w:p>
    <w:p w14:paraId="0A8819B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do primeiro dia do exercício seguinte àquele em que o lançamento poderia ter sido efetuado;</w:t>
      </w:r>
      <w:r w:rsidRPr="00D27485">
        <w:rPr>
          <w:rFonts w:ascii="Arial" w:hAnsi="Arial" w:cs="Arial"/>
          <w:sz w:val="22"/>
          <w:szCs w:val="22"/>
          <w:lang w:val="pt-BR"/>
        </w:rPr>
        <w:br/>
      </w:r>
    </w:p>
    <w:p w14:paraId="224F9FF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da data em que se tornar definitiva a decisão que houver anulado, por vício formal, o lançamento anteriormente efetuado.</w:t>
      </w:r>
    </w:p>
    <w:p w14:paraId="63B833FF" w14:textId="77777777" w:rsidR="005A0B9B" w:rsidRPr="00D27485" w:rsidRDefault="005A0B9B" w:rsidP="005A0B9B">
      <w:pPr>
        <w:pStyle w:val="Textopadro"/>
        <w:ind w:left="567" w:right="425" w:firstLine="851"/>
        <w:jc w:val="both"/>
        <w:rPr>
          <w:rFonts w:ascii="Arial" w:hAnsi="Arial" w:cs="Arial"/>
          <w:sz w:val="22"/>
          <w:szCs w:val="22"/>
          <w:lang w:val="pt-BR"/>
        </w:rPr>
      </w:pPr>
    </w:p>
    <w:p w14:paraId="2CAFAE1B" w14:textId="77777777" w:rsidR="00572F7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direito a que se refere este artigo extingue-se definitivamente com o decurso do prazo nele previsto, contado da data em que tenha sido iniciada a constituição do crédito tributário pela notificação, ao sujeito passivo, de qualquer medida preparatória indispensável ao lançamento.</w:t>
      </w:r>
      <w:bookmarkStart w:id="91" w:name="2fk6b3p"/>
      <w:bookmarkEnd w:id="91"/>
    </w:p>
    <w:p w14:paraId="6AB70DEF" w14:textId="77777777" w:rsidR="00572F7F" w:rsidRDefault="00572F7F" w:rsidP="005A0B9B">
      <w:pPr>
        <w:pStyle w:val="Textopadro"/>
        <w:ind w:left="567" w:right="425" w:firstLine="851"/>
        <w:jc w:val="both"/>
        <w:rPr>
          <w:rFonts w:ascii="Arial" w:hAnsi="Arial" w:cs="Arial"/>
          <w:b/>
          <w:sz w:val="22"/>
          <w:szCs w:val="22"/>
          <w:lang w:val="pt-BR"/>
        </w:rPr>
      </w:pPr>
    </w:p>
    <w:p w14:paraId="0B9E78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94.</w:t>
      </w:r>
      <w:r w:rsidRPr="00D27485">
        <w:rPr>
          <w:rFonts w:ascii="Arial" w:hAnsi="Arial" w:cs="Arial"/>
          <w:sz w:val="22"/>
          <w:szCs w:val="22"/>
          <w:lang w:val="pt-BR"/>
        </w:rPr>
        <w:t xml:space="preserve"> A ação para a cobrança do crédito tributário prescreve </w:t>
      </w:r>
      <w:r w:rsidRPr="00C41793">
        <w:rPr>
          <w:rFonts w:ascii="Arial" w:hAnsi="Arial" w:cs="Arial"/>
          <w:sz w:val="22"/>
          <w:szCs w:val="22"/>
          <w:lang w:val="pt-BR"/>
        </w:rPr>
        <w:t>em 5</w:t>
      </w:r>
      <w:r w:rsidRPr="00D27485">
        <w:rPr>
          <w:rFonts w:ascii="Arial" w:hAnsi="Arial" w:cs="Arial"/>
          <w:sz w:val="22"/>
          <w:szCs w:val="22"/>
          <w:lang w:val="pt-BR"/>
        </w:rPr>
        <w:t xml:space="preserve"> (cinco) anos, contados da data da sua constituição definitiva.</w:t>
      </w:r>
    </w:p>
    <w:p w14:paraId="59871E38" w14:textId="77777777" w:rsidR="005A0B9B" w:rsidRPr="00D27485" w:rsidRDefault="005A0B9B" w:rsidP="005A0B9B">
      <w:pPr>
        <w:pStyle w:val="Textopadro"/>
        <w:ind w:left="567" w:right="425" w:firstLine="851"/>
        <w:jc w:val="both"/>
        <w:rPr>
          <w:rFonts w:ascii="Arial" w:hAnsi="Arial" w:cs="Arial"/>
          <w:sz w:val="22"/>
          <w:szCs w:val="22"/>
          <w:lang w:val="pt-BR"/>
        </w:rPr>
      </w:pPr>
    </w:p>
    <w:p w14:paraId="2F9F20B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prescrição se interrompe:</w:t>
      </w:r>
    </w:p>
    <w:p w14:paraId="06B7B6B3" w14:textId="77777777" w:rsidR="005A0B9B" w:rsidRPr="00D27485" w:rsidRDefault="005A0B9B" w:rsidP="005A0B9B">
      <w:pPr>
        <w:pStyle w:val="Textopadro"/>
        <w:ind w:left="567" w:right="425" w:firstLine="851"/>
        <w:jc w:val="both"/>
        <w:rPr>
          <w:rFonts w:ascii="Arial" w:hAnsi="Arial" w:cs="Arial"/>
          <w:sz w:val="22"/>
          <w:szCs w:val="22"/>
          <w:lang w:val="pt-BR"/>
        </w:rPr>
      </w:pPr>
    </w:p>
    <w:p w14:paraId="50E8A1C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pelo despacho do juiz que ordenar a citação em execução fiscal;</w:t>
      </w:r>
    </w:p>
    <w:p w14:paraId="07943F32" w14:textId="77777777" w:rsidR="005A0B9B" w:rsidRPr="00D27485" w:rsidRDefault="005A0B9B" w:rsidP="005A0B9B">
      <w:pPr>
        <w:pStyle w:val="Textopadro"/>
        <w:ind w:left="567" w:right="425" w:firstLine="851"/>
        <w:jc w:val="both"/>
        <w:rPr>
          <w:rFonts w:ascii="Arial" w:hAnsi="Arial" w:cs="Arial"/>
          <w:sz w:val="22"/>
          <w:szCs w:val="22"/>
          <w:lang w:val="pt-BR"/>
        </w:rPr>
      </w:pPr>
    </w:p>
    <w:p w14:paraId="5D490F1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pelo protesto judicial;</w:t>
      </w:r>
    </w:p>
    <w:p w14:paraId="56D4F2D2" w14:textId="77777777" w:rsidR="005A0B9B" w:rsidRPr="00D27485" w:rsidRDefault="005A0B9B" w:rsidP="005A0B9B">
      <w:pPr>
        <w:pStyle w:val="Textopadro"/>
        <w:ind w:left="567" w:right="425" w:firstLine="851"/>
        <w:jc w:val="both"/>
        <w:rPr>
          <w:rFonts w:ascii="Arial" w:hAnsi="Arial" w:cs="Arial"/>
          <w:sz w:val="22"/>
          <w:szCs w:val="22"/>
          <w:lang w:val="pt-BR"/>
        </w:rPr>
      </w:pPr>
    </w:p>
    <w:p w14:paraId="427439B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qualquer ato judicial que constitua o devedor em mora;</w:t>
      </w:r>
    </w:p>
    <w:p w14:paraId="7FD793CC" w14:textId="77777777" w:rsidR="005A0B9B" w:rsidRPr="00D27485" w:rsidRDefault="005A0B9B" w:rsidP="005A0B9B">
      <w:pPr>
        <w:pStyle w:val="Textopadro"/>
        <w:ind w:left="567" w:right="425" w:firstLine="851"/>
        <w:jc w:val="both"/>
        <w:rPr>
          <w:rFonts w:ascii="Arial" w:hAnsi="Arial" w:cs="Arial"/>
          <w:sz w:val="22"/>
          <w:szCs w:val="22"/>
          <w:lang w:val="pt-BR"/>
        </w:rPr>
      </w:pPr>
    </w:p>
    <w:p w14:paraId="0C4DE349" w14:textId="77777777" w:rsidR="00572F7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por qualquer ato inequívoco, ainda que extrajudicial, que importe em reconhecimento do débito pelo devedor.</w:t>
      </w:r>
      <w:bookmarkStart w:id="92" w:name="upglbi"/>
      <w:bookmarkEnd w:id="92"/>
    </w:p>
    <w:p w14:paraId="231529D5" w14:textId="77777777" w:rsidR="00572F7F" w:rsidRDefault="00572F7F" w:rsidP="005A0B9B">
      <w:pPr>
        <w:pStyle w:val="Textopadro"/>
        <w:ind w:left="567" w:right="425" w:firstLine="851"/>
        <w:jc w:val="both"/>
        <w:rPr>
          <w:rFonts w:ascii="Arial" w:hAnsi="Arial" w:cs="Arial"/>
          <w:b/>
          <w:sz w:val="22"/>
          <w:szCs w:val="22"/>
          <w:lang w:val="pt-BR"/>
        </w:rPr>
      </w:pPr>
    </w:p>
    <w:p w14:paraId="7DF2A0B3" w14:textId="77777777" w:rsidR="00572F7F" w:rsidRDefault="00572F7F" w:rsidP="005A0B9B">
      <w:pPr>
        <w:pStyle w:val="Textopadro"/>
        <w:ind w:left="567" w:right="425" w:firstLine="851"/>
        <w:jc w:val="both"/>
        <w:rPr>
          <w:rFonts w:ascii="Arial" w:hAnsi="Arial" w:cs="Arial"/>
          <w:b/>
          <w:sz w:val="22"/>
          <w:szCs w:val="22"/>
          <w:lang w:val="pt-BR"/>
        </w:rPr>
      </w:pPr>
    </w:p>
    <w:p w14:paraId="600BE87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95.</w:t>
      </w:r>
      <w:r w:rsidRPr="00D27485">
        <w:rPr>
          <w:rFonts w:ascii="Arial" w:hAnsi="Arial" w:cs="Arial"/>
          <w:sz w:val="22"/>
          <w:szCs w:val="22"/>
          <w:lang w:val="pt-BR"/>
        </w:rPr>
        <w:t> A prescrição pode ser reconhecida pela Secretaria de Administração e Finanças de ofício ou a pedido do sujeito passivo.</w:t>
      </w:r>
    </w:p>
    <w:p w14:paraId="43E102CE" w14:textId="77777777" w:rsidR="005A0B9B" w:rsidRPr="00D27485" w:rsidRDefault="005A0B9B" w:rsidP="005A0B9B">
      <w:pPr>
        <w:pStyle w:val="Textopadro"/>
        <w:ind w:left="567" w:right="425" w:firstLine="851"/>
        <w:jc w:val="both"/>
        <w:rPr>
          <w:rFonts w:ascii="Arial" w:hAnsi="Arial" w:cs="Arial"/>
          <w:sz w:val="22"/>
          <w:szCs w:val="22"/>
          <w:lang w:val="pt-BR"/>
        </w:rPr>
      </w:pPr>
    </w:p>
    <w:p w14:paraId="2A3564D1" w14:textId="77777777" w:rsidR="005A0B9B" w:rsidRPr="003F4E47" w:rsidRDefault="005A0B9B"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CAPÍTULO </w:t>
      </w:r>
      <w:r w:rsidRPr="003F4E47">
        <w:rPr>
          <w:rFonts w:ascii="Arial" w:hAnsi="Arial" w:cs="Arial"/>
          <w:b/>
          <w:bCs/>
          <w:smallCaps/>
          <w:sz w:val="22"/>
          <w:szCs w:val="22"/>
          <w:lang w:val="pt-BR"/>
        </w:rPr>
        <w:t>V</w:t>
      </w:r>
    </w:p>
    <w:p w14:paraId="5D696071" w14:textId="77777777" w:rsidR="005A0B9B" w:rsidRPr="003F4E47" w:rsidRDefault="005A0B9B" w:rsidP="004A6869">
      <w:pPr>
        <w:pStyle w:val="Textopadro"/>
        <w:ind w:left="567" w:right="425"/>
        <w:jc w:val="center"/>
        <w:rPr>
          <w:rFonts w:ascii="Arial" w:hAnsi="Arial" w:cs="Arial"/>
          <w:b/>
          <w:bCs/>
          <w:sz w:val="22"/>
          <w:szCs w:val="22"/>
          <w:lang w:val="pt-BR"/>
        </w:rPr>
      </w:pPr>
      <w:r w:rsidRPr="003F4E47">
        <w:rPr>
          <w:rFonts w:ascii="Arial" w:hAnsi="Arial" w:cs="Arial"/>
          <w:b/>
          <w:bCs/>
          <w:smallCaps/>
          <w:sz w:val="22"/>
          <w:szCs w:val="22"/>
          <w:lang w:val="pt-BR"/>
        </w:rPr>
        <w:t>EXCLUSÃO DO CRÉDITO TRIBUTÁRIO</w:t>
      </w:r>
    </w:p>
    <w:p w14:paraId="2EA5C9EF" w14:textId="77777777" w:rsidR="005A0B9B" w:rsidRPr="003F4E47" w:rsidRDefault="005A0B9B" w:rsidP="004A6869">
      <w:pPr>
        <w:pStyle w:val="Textopadro"/>
        <w:ind w:left="567" w:right="425"/>
        <w:jc w:val="center"/>
        <w:rPr>
          <w:rFonts w:ascii="Arial" w:hAnsi="Arial" w:cs="Arial"/>
          <w:b/>
          <w:bCs/>
          <w:smallCaps/>
          <w:sz w:val="22"/>
          <w:szCs w:val="22"/>
          <w:lang w:val="pt-BR"/>
        </w:rPr>
      </w:pPr>
    </w:p>
    <w:p w14:paraId="2940AB78" w14:textId="77777777" w:rsidR="005A0B9B"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Seção I</w:t>
      </w:r>
    </w:p>
    <w:p w14:paraId="30FEE5AC" w14:textId="77777777" w:rsidR="005A0B9B"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Disposições Gerais</w:t>
      </w:r>
      <w:bookmarkStart w:id="93" w:name="3ep43zb"/>
      <w:bookmarkEnd w:id="93"/>
    </w:p>
    <w:p w14:paraId="3DBDD179" w14:textId="77777777" w:rsidR="005A0B9B" w:rsidRPr="00D27485" w:rsidRDefault="005A0B9B" w:rsidP="005A0B9B">
      <w:pPr>
        <w:pStyle w:val="Textopadro"/>
        <w:ind w:left="567" w:right="425" w:firstLine="851"/>
        <w:jc w:val="both"/>
        <w:rPr>
          <w:rFonts w:ascii="Arial" w:hAnsi="Arial" w:cs="Arial"/>
          <w:sz w:val="22"/>
          <w:szCs w:val="22"/>
          <w:lang w:val="pt-BR"/>
        </w:rPr>
      </w:pPr>
    </w:p>
    <w:p w14:paraId="3619EE9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96.</w:t>
      </w:r>
      <w:r w:rsidRPr="00D27485">
        <w:rPr>
          <w:rFonts w:ascii="Arial" w:hAnsi="Arial" w:cs="Arial"/>
          <w:sz w:val="22"/>
          <w:szCs w:val="22"/>
          <w:lang w:val="pt-BR"/>
        </w:rPr>
        <w:t> Excluem o crédito tributário:</w:t>
      </w:r>
    </w:p>
    <w:p w14:paraId="1BE201D3" w14:textId="77777777" w:rsidR="005A0B9B" w:rsidRPr="00D27485" w:rsidRDefault="005A0B9B" w:rsidP="005A0B9B">
      <w:pPr>
        <w:pStyle w:val="Textopadro"/>
        <w:ind w:left="567" w:right="425" w:firstLine="851"/>
        <w:jc w:val="both"/>
        <w:rPr>
          <w:rFonts w:ascii="Arial" w:hAnsi="Arial" w:cs="Arial"/>
          <w:sz w:val="22"/>
          <w:szCs w:val="22"/>
          <w:lang w:val="pt-BR"/>
        </w:rPr>
      </w:pPr>
    </w:p>
    <w:p w14:paraId="486CCAA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isenção;</w:t>
      </w:r>
    </w:p>
    <w:p w14:paraId="10A64733" w14:textId="77777777" w:rsidR="004A6869" w:rsidRPr="00D27485" w:rsidRDefault="004A6869" w:rsidP="005A0B9B">
      <w:pPr>
        <w:pStyle w:val="Textopadro"/>
        <w:ind w:left="567" w:right="425" w:firstLine="851"/>
        <w:jc w:val="both"/>
        <w:rPr>
          <w:rFonts w:ascii="Arial" w:hAnsi="Arial" w:cs="Arial"/>
          <w:sz w:val="22"/>
          <w:szCs w:val="22"/>
          <w:lang w:val="pt-BR"/>
        </w:rPr>
      </w:pPr>
    </w:p>
    <w:p w14:paraId="560638A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anistia.</w:t>
      </w:r>
    </w:p>
    <w:p w14:paraId="47B869A9" w14:textId="77777777" w:rsidR="005A0B9B" w:rsidRPr="00D27485" w:rsidRDefault="005A0B9B" w:rsidP="005A0B9B">
      <w:pPr>
        <w:pStyle w:val="Textopadro"/>
        <w:ind w:left="567" w:right="425" w:firstLine="851"/>
        <w:jc w:val="both"/>
        <w:rPr>
          <w:rFonts w:ascii="Arial" w:hAnsi="Arial" w:cs="Arial"/>
          <w:sz w:val="22"/>
          <w:szCs w:val="22"/>
          <w:lang w:val="pt-BR"/>
        </w:rPr>
      </w:pPr>
    </w:p>
    <w:p w14:paraId="08BA501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exclusão do crédito tributário não dispensa o cumprimento das obrigações acessórias dependentes da obrigação principal, cujo crédito seja excluído, ou dela consequentes.</w:t>
      </w:r>
    </w:p>
    <w:p w14:paraId="6E9E3D37" w14:textId="77777777" w:rsidR="005A0B9B" w:rsidRPr="00D27485" w:rsidRDefault="005A0B9B" w:rsidP="005A0B9B">
      <w:pPr>
        <w:pStyle w:val="Textopadro"/>
        <w:ind w:left="567" w:right="425" w:firstLine="851"/>
        <w:jc w:val="both"/>
        <w:rPr>
          <w:rFonts w:ascii="Arial" w:hAnsi="Arial" w:cs="Arial"/>
          <w:sz w:val="22"/>
          <w:szCs w:val="22"/>
          <w:lang w:val="pt-BR"/>
        </w:rPr>
      </w:pPr>
    </w:p>
    <w:p w14:paraId="479F6B27" w14:textId="77777777" w:rsidR="004A6869"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w:t>
      </w:r>
      <w:r>
        <w:rPr>
          <w:rFonts w:ascii="Arial" w:hAnsi="Arial" w:cs="Arial"/>
          <w:b/>
          <w:bCs/>
          <w:sz w:val="22"/>
          <w:szCs w:val="22"/>
          <w:lang w:val="pt-BR"/>
        </w:rPr>
        <w:t>ão II</w:t>
      </w:r>
    </w:p>
    <w:p w14:paraId="49DEA0E4" w14:textId="77777777" w:rsidR="004A6869"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Isenção</w:t>
      </w:r>
    </w:p>
    <w:p w14:paraId="7CCF2FFA" w14:textId="77777777" w:rsidR="004A6869" w:rsidRPr="00D27485" w:rsidRDefault="004A6869" w:rsidP="004A6869">
      <w:pPr>
        <w:pStyle w:val="Textopadro"/>
        <w:ind w:left="567" w:right="425" w:firstLine="851"/>
        <w:jc w:val="both"/>
        <w:rPr>
          <w:rFonts w:ascii="Arial" w:hAnsi="Arial" w:cs="Arial"/>
          <w:sz w:val="22"/>
          <w:szCs w:val="22"/>
          <w:lang w:val="pt-BR"/>
        </w:rPr>
      </w:pPr>
      <w:bookmarkStart w:id="94" w:name="1tuee74"/>
      <w:bookmarkEnd w:id="94"/>
    </w:p>
    <w:p w14:paraId="33709244"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97.</w:t>
      </w:r>
      <w:r w:rsidRPr="00D27485">
        <w:rPr>
          <w:rFonts w:ascii="Arial" w:hAnsi="Arial" w:cs="Arial"/>
          <w:sz w:val="22"/>
          <w:szCs w:val="22"/>
          <w:lang w:val="pt-BR"/>
        </w:rPr>
        <w:t> A isenção, ainda quando prevista em contrato, é sempre decorrente de lei que especifique as condições e requisitos exigidos para a sua concessão, os tributos a que se aplica e, sendo caso, o prazo de sua duração.</w:t>
      </w:r>
    </w:p>
    <w:p w14:paraId="00A80BB4"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49D5B96E" w14:textId="77777777" w:rsidR="004A6869" w:rsidRPr="00D27485"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A isenção pode ser restrita à determinada região ou bairro do território do </w:t>
      </w:r>
      <w:r w:rsidRPr="00D27485">
        <w:rPr>
          <w:rFonts w:ascii="Arial" w:hAnsi="Arial" w:cs="Arial"/>
          <w:sz w:val="22"/>
          <w:szCs w:val="22"/>
          <w:shd w:val="clear" w:color="auto" w:fill="FFFFFF"/>
          <w:lang w:val="pt-BR"/>
        </w:rPr>
        <w:t>Município de Balneário Arroio do Silva, em função de condições a ela peculiares.</w:t>
      </w:r>
    </w:p>
    <w:p w14:paraId="27377DEA"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16E64DDB"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concessão de isenção é condicionada à adimplência do beneficiário com as obrigações tributárias principais e acessórias de sua responsabilidade, até a data da aplicação do benefício fiscal e, a continuidade do benefício, à permanência da adimplência com as obrigações tributárias não abrangidas pela isenção.</w:t>
      </w:r>
      <w:bookmarkStart w:id="95" w:name="4du1wux"/>
      <w:bookmarkEnd w:id="95"/>
    </w:p>
    <w:p w14:paraId="1C4587DA"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32798000"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98.</w:t>
      </w:r>
      <w:r w:rsidRPr="00D27485">
        <w:rPr>
          <w:rFonts w:ascii="Arial" w:hAnsi="Arial" w:cs="Arial"/>
          <w:sz w:val="22"/>
          <w:szCs w:val="22"/>
          <w:lang w:val="pt-BR"/>
        </w:rPr>
        <w:t> Salvo disposição de lei em contrário, a isenção não é extensiva:</w:t>
      </w:r>
    </w:p>
    <w:p w14:paraId="7A30569D"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2B77C457"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às taxas e às contribuições de melhoria, quando for o caso;</w:t>
      </w:r>
    </w:p>
    <w:p w14:paraId="2CB40876" w14:textId="77777777" w:rsidR="00572F7F" w:rsidRDefault="00572F7F" w:rsidP="005A0B9B">
      <w:pPr>
        <w:pStyle w:val="Textopadro"/>
        <w:ind w:left="567" w:right="425" w:firstLine="851"/>
        <w:jc w:val="both"/>
        <w:rPr>
          <w:rFonts w:ascii="Arial" w:hAnsi="Arial" w:cs="Arial"/>
          <w:b/>
          <w:sz w:val="22"/>
          <w:szCs w:val="22"/>
          <w:lang w:val="pt-BR"/>
        </w:rPr>
      </w:pPr>
    </w:p>
    <w:p w14:paraId="11B55BF4"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aos tributos instituídos posteriormente à sua concessão.</w:t>
      </w:r>
      <w:bookmarkStart w:id="96" w:name="2szc72q"/>
      <w:bookmarkEnd w:id="96"/>
    </w:p>
    <w:p w14:paraId="7595653F"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7F5A184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99.</w:t>
      </w:r>
      <w:r w:rsidRPr="00D27485">
        <w:rPr>
          <w:rFonts w:ascii="Arial" w:hAnsi="Arial" w:cs="Arial"/>
          <w:sz w:val="22"/>
          <w:szCs w:val="22"/>
          <w:lang w:val="pt-BR"/>
        </w:rPr>
        <w:t> A isenção, salvo se concedida por prazo certo e em função de determinadas condições, pode ser revogada ou modificada por lei, a qualquer tempo.</w:t>
      </w:r>
      <w:bookmarkStart w:id="97" w:name="184mhaj"/>
      <w:bookmarkEnd w:id="97"/>
    </w:p>
    <w:p w14:paraId="3E620EF8" w14:textId="77777777" w:rsidR="005A0B9B" w:rsidRPr="00D27485" w:rsidRDefault="005A0B9B" w:rsidP="005A0B9B">
      <w:pPr>
        <w:pStyle w:val="Textopadro"/>
        <w:ind w:left="567" w:right="425" w:firstLine="851"/>
        <w:jc w:val="both"/>
        <w:rPr>
          <w:rFonts w:ascii="Arial" w:hAnsi="Arial" w:cs="Arial"/>
          <w:sz w:val="22"/>
          <w:szCs w:val="22"/>
          <w:lang w:val="pt-BR"/>
        </w:rPr>
      </w:pPr>
    </w:p>
    <w:p w14:paraId="52E51C54" w14:textId="77777777" w:rsidR="00572F7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100.</w:t>
      </w:r>
      <w:r w:rsidRPr="00D27485">
        <w:rPr>
          <w:rFonts w:ascii="Arial" w:hAnsi="Arial" w:cs="Arial"/>
          <w:sz w:val="22"/>
          <w:szCs w:val="22"/>
          <w:lang w:val="pt-BR"/>
        </w:rPr>
        <w:t> A isenção, quando não concedida em caráter geral, é efetivada, em cada caso, por despacho fundamentado do Prefeito Municipal, em requerimento com o qual o interessado faça prova do preenchimento das condições e do cumprimento dos requisitos previstos em lei ou contrato para sua concessão.</w:t>
      </w:r>
    </w:p>
    <w:p w14:paraId="3A7CB35C" w14:textId="77777777" w:rsidR="00572F7F" w:rsidRDefault="00572F7F" w:rsidP="005A0B9B">
      <w:pPr>
        <w:pStyle w:val="Textopadro"/>
        <w:ind w:left="567" w:right="425" w:firstLine="851"/>
        <w:jc w:val="both"/>
        <w:rPr>
          <w:rFonts w:ascii="Arial" w:hAnsi="Arial" w:cs="Arial"/>
          <w:b/>
          <w:sz w:val="22"/>
          <w:szCs w:val="22"/>
          <w:lang w:val="pt-BR"/>
        </w:rPr>
      </w:pPr>
    </w:p>
    <w:p w14:paraId="5CF99907"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isenção que dependa do reconhecimento pelo Prefeito Municipal será efetivada para os fatos geradores posteriores à data do requerimento, sendo vedada a restituição de valores pagos ou a exclusão de créditos tributários referentes a fatos geradores anteriores.</w:t>
      </w:r>
    </w:p>
    <w:p w14:paraId="6E707BC1"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6C488FA0" w14:textId="77777777" w:rsidR="00572F7F" w:rsidRDefault="005A0B9B" w:rsidP="005A0B9B">
      <w:pPr>
        <w:pStyle w:val="Textopadro"/>
        <w:ind w:left="567" w:right="425" w:firstLine="851"/>
        <w:jc w:val="both"/>
        <w:rPr>
          <w:rFonts w:ascii="Arial" w:hAnsi="Arial" w:cs="Arial"/>
          <w:b/>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despacho referido neste artigo não gera direito adquirido, aplicando-se, quando cabível, o disposto no Art. 68</w:t>
      </w:r>
      <w:r w:rsidRPr="00D27485">
        <w:rPr>
          <w:rFonts w:ascii="Arial" w:hAnsi="Arial" w:cs="Arial"/>
          <w:b/>
          <w:sz w:val="22"/>
          <w:szCs w:val="22"/>
          <w:lang w:val="pt-BR"/>
        </w:rPr>
        <w:t>.</w:t>
      </w:r>
    </w:p>
    <w:p w14:paraId="36BAD859" w14:textId="77777777" w:rsidR="00572F7F" w:rsidRDefault="00572F7F" w:rsidP="005A0B9B">
      <w:pPr>
        <w:pStyle w:val="Textopadro"/>
        <w:ind w:left="567" w:right="425" w:firstLine="851"/>
        <w:jc w:val="both"/>
        <w:rPr>
          <w:rFonts w:ascii="Arial" w:hAnsi="Arial" w:cs="Arial"/>
          <w:b/>
          <w:sz w:val="22"/>
          <w:szCs w:val="22"/>
          <w:lang w:val="pt-BR"/>
        </w:rPr>
      </w:pPr>
    </w:p>
    <w:p w14:paraId="390AA579" w14:textId="77777777" w:rsidR="00572F7F" w:rsidRDefault="00572F7F" w:rsidP="005A0B9B">
      <w:pPr>
        <w:pStyle w:val="Textopadro"/>
        <w:ind w:left="567" w:right="425" w:firstLine="851"/>
        <w:jc w:val="both"/>
        <w:rPr>
          <w:rFonts w:ascii="Arial" w:hAnsi="Arial" w:cs="Arial"/>
          <w:b/>
          <w:sz w:val="22"/>
          <w:szCs w:val="22"/>
          <w:lang w:val="pt-BR"/>
        </w:rPr>
      </w:pPr>
    </w:p>
    <w:p w14:paraId="687AF64F"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Prefeito poderá delegar a competência mencionada neste artigo à Comissão Especializada devidamente criada para este fim, na forma a ser regulamentada por decreto.</w:t>
      </w:r>
    </w:p>
    <w:p w14:paraId="50482F5B"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7C4D9D28" w14:textId="77777777" w:rsidR="00572F7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Tratando-se de tributo lançado por período certo de tempo, o despacho mencionado neste artigo será renovado antes da expiração de cada período, cessando automaticamente a isenção a partir do primeiro dia do período para no qual o interessado deixar de promover a sua renovação.</w:t>
      </w:r>
    </w:p>
    <w:p w14:paraId="48930556" w14:textId="77777777" w:rsidR="00572F7F" w:rsidRDefault="00572F7F" w:rsidP="005A0B9B">
      <w:pPr>
        <w:pStyle w:val="Textopadro"/>
        <w:ind w:left="567" w:right="425" w:firstLine="851"/>
        <w:jc w:val="both"/>
        <w:rPr>
          <w:rFonts w:ascii="Arial" w:eastAsiaTheme="minorHAnsi" w:hAnsi="Arial" w:cs="Arial"/>
          <w:b/>
          <w:sz w:val="22"/>
          <w:szCs w:val="22"/>
          <w:lang w:val="pt-BR"/>
        </w:rPr>
      </w:pPr>
    </w:p>
    <w:p w14:paraId="4B408D2F"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00"/>
          <w:lang w:val="pt-BR"/>
        </w:rPr>
      </w:pPr>
      <w:r w:rsidRPr="00D27485">
        <w:rPr>
          <w:rFonts w:ascii="Arial" w:eastAsiaTheme="minorHAnsi" w:hAnsi="Arial" w:cs="Arial"/>
          <w:b/>
          <w:sz w:val="22"/>
          <w:szCs w:val="22"/>
          <w:lang w:val="pt-BR"/>
        </w:rPr>
        <w:t>Art. 101.</w:t>
      </w:r>
      <w:r w:rsidRPr="00D27485">
        <w:rPr>
          <w:rFonts w:ascii="Arial" w:eastAsiaTheme="minorHAnsi" w:hAnsi="Arial" w:cs="Arial"/>
          <w:sz w:val="22"/>
          <w:szCs w:val="22"/>
          <w:lang w:val="pt-BR"/>
        </w:rPr>
        <w:t xml:space="preserve"> As entidades reconhecidas por Lei do Município de Balneário Arroio do Silva como sendo de utilidade pública estão isentas dos tributos de competência municipal.</w:t>
      </w:r>
    </w:p>
    <w:p w14:paraId="06750EDB"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00"/>
          <w:lang w:val="pt-BR"/>
        </w:rPr>
      </w:pPr>
    </w:p>
    <w:p w14:paraId="53C7A5AC"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00"/>
          <w:lang w:val="pt-BR"/>
        </w:rPr>
      </w:pPr>
      <w:r w:rsidRPr="00D27485">
        <w:rPr>
          <w:rFonts w:ascii="Arial" w:eastAsiaTheme="minorHAnsi" w:hAnsi="Arial" w:cs="Arial"/>
          <w:b/>
          <w:sz w:val="22"/>
          <w:szCs w:val="22"/>
          <w:lang w:val="pt-BR"/>
        </w:rPr>
        <w:t>§</w:t>
      </w:r>
      <w:r w:rsidRPr="00D27485">
        <w:rPr>
          <w:rFonts w:ascii="Arial" w:eastAsiaTheme="minorHAnsi" w:hAnsi="Arial" w:cs="Arial"/>
          <w:sz w:val="22"/>
          <w:szCs w:val="22"/>
          <w:lang w:val="pt-BR"/>
        </w:rPr>
        <w:t xml:space="preserve"> </w:t>
      </w:r>
      <w:r w:rsidRPr="00D27485">
        <w:rPr>
          <w:rFonts w:ascii="Arial" w:eastAsiaTheme="minorHAnsi" w:hAnsi="Arial" w:cs="Arial"/>
          <w:b/>
          <w:sz w:val="22"/>
          <w:szCs w:val="22"/>
          <w:lang w:val="pt-BR"/>
        </w:rPr>
        <w:t>1</w:t>
      </w:r>
      <w:r w:rsidRPr="00D27485">
        <w:rPr>
          <w:rFonts w:ascii="Arial" w:eastAsiaTheme="minorHAnsi" w:hAnsi="Arial" w:cs="Arial"/>
          <w:sz w:val="22"/>
          <w:szCs w:val="22"/>
          <w:lang w:val="pt-BR"/>
        </w:rPr>
        <w:t>º Somente será concedida isenção à entidade que não tenha fins lucrativos e desde que sua atividade principal seja de natureza cultural, de ensino ou de assistência social.</w:t>
      </w:r>
    </w:p>
    <w:p w14:paraId="2D2BA794"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00"/>
          <w:lang w:val="pt-BR"/>
        </w:rPr>
      </w:pPr>
    </w:p>
    <w:p w14:paraId="7EC8A869"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00"/>
          <w:lang w:val="pt-BR"/>
        </w:rPr>
      </w:pPr>
      <w:r w:rsidRPr="00D27485">
        <w:rPr>
          <w:rFonts w:ascii="Arial" w:eastAsiaTheme="minorHAnsi" w:hAnsi="Arial" w:cs="Arial"/>
          <w:b/>
          <w:sz w:val="22"/>
          <w:szCs w:val="22"/>
          <w:lang w:val="pt-BR"/>
        </w:rPr>
        <w:t>§</w:t>
      </w:r>
      <w:r w:rsidRPr="00D27485">
        <w:rPr>
          <w:rFonts w:ascii="Arial" w:eastAsiaTheme="minorHAnsi" w:hAnsi="Arial" w:cs="Arial"/>
          <w:sz w:val="22"/>
          <w:szCs w:val="22"/>
          <w:lang w:val="pt-BR"/>
        </w:rPr>
        <w:t xml:space="preserve"> </w:t>
      </w:r>
      <w:r w:rsidRPr="00D27485">
        <w:rPr>
          <w:rFonts w:ascii="Arial" w:eastAsiaTheme="minorHAnsi" w:hAnsi="Arial" w:cs="Arial"/>
          <w:b/>
          <w:sz w:val="22"/>
          <w:szCs w:val="22"/>
          <w:lang w:val="pt-BR"/>
        </w:rPr>
        <w:t>2</w:t>
      </w:r>
      <w:r w:rsidRPr="00D27485">
        <w:rPr>
          <w:rFonts w:ascii="Arial" w:eastAsiaTheme="minorHAnsi" w:hAnsi="Arial" w:cs="Arial"/>
          <w:sz w:val="22"/>
          <w:szCs w:val="22"/>
          <w:lang w:val="pt-BR"/>
        </w:rPr>
        <w:t>º A isenção somente será concedida aos tributos relacionados ao exercício das atividades informadas no § 1º.</w:t>
      </w:r>
    </w:p>
    <w:p w14:paraId="72F1C791" w14:textId="77777777" w:rsidR="005A0B9B" w:rsidRPr="00D27485" w:rsidRDefault="005A0B9B" w:rsidP="005A0B9B">
      <w:pPr>
        <w:pStyle w:val="Textopadro"/>
        <w:ind w:left="567" w:right="425" w:firstLine="851"/>
        <w:jc w:val="both"/>
        <w:rPr>
          <w:rFonts w:ascii="Arial" w:hAnsi="Arial" w:cs="Arial"/>
          <w:sz w:val="22"/>
          <w:szCs w:val="22"/>
          <w:lang w:val="pt-BR"/>
        </w:rPr>
      </w:pPr>
    </w:p>
    <w:p w14:paraId="4081F69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Serão beneficiadas pelas isenções previstas no </w:t>
      </w:r>
      <w:r w:rsidRPr="00D27485">
        <w:rPr>
          <w:rFonts w:ascii="Arial" w:hAnsi="Arial" w:cs="Arial"/>
          <w:i/>
          <w:iCs/>
          <w:sz w:val="22"/>
          <w:szCs w:val="22"/>
          <w:lang w:val="pt-BR"/>
        </w:rPr>
        <w:t xml:space="preserve">caput </w:t>
      </w:r>
      <w:r w:rsidRPr="00D27485">
        <w:rPr>
          <w:rFonts w:ascii="Arial" w:hAnsi="Arial" w:cs="Arial"/>
          <w:sz w:val="22"/>
          <w:szCs w:val="22"/>
          <w:lang w:val="pt-BR"/>
        </w:rPr>
        <w:t>apenas as entidades que não possuírem junto ao Executivo Municipal dívidas fiscais de qualquer natureza.</w:t>
      </w:r>
    </w:p>
    <w:p w14:paraId="54DDF4DE" w14:textId="77777777" w:rsidR="005A0B9B" w:rsidRPr="00D27485" w:rsidRDefault="005A0B9B" w:rsidP="005A0B9B">
      <w:pPr>
        <w:pStyle w:val="Textopadro"/>
        <w:ind w:left="567" w:right="425" w:firstLine="851"/>
        <w:jc w:val="both"/>
        <w:rPr>
          <w:rFonts w:ascii="Arial" w:hAnsi="Arial" w:cs="Arial"/>
          <w:sz w:val="22"/>
          <w:szCs w:val="22"/>
          <w:lang w:val="pt-BR"/>
        </w:rPr>
      </w:pPr>
    </w:p>
    <w:p w14:paraId="6207C5B5"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A entidade beneficiada pela isenção deverá, até o dia 20 de dezembro de cada ano, comprovar por documentos contábeis que ainda possui como atividade principal alguma daquelas descritas no § 1º.</w:t>
      </w:r>
    </w:p>
    <w:p w14:paraId="5F38A185" w14:textId="77777777" w:rsidR="004A6869" w:rsidRPr="00D27485" w:rsidRDefault="004A6869" w:rsidP="005A0B9B">
      <w:pPr>
        <w:pStyle w:val="Textopadro"/>
        <w:ind w:left="567" w:right="425" w:firstLine="851"/>
        <w:jc w:val="both"/>
        <w:rPr>
          <w:rFonts w:ascii="Arial" w:hAnsi="Arial" w:cs="Arial"/>
          <w:b/>
          <w:bCs/>
          <w:sz w:val="22"/>
          <w:szCs w:val="22"/>
          <w:u w:val="single"/>
          <w:lang w:val="pt-BR"/>
        </w:rPr>
      </w:pPr>
    </w:p>
    <w:p w14:paraId="1A995352" w14:textId="77777777" w:rsidR="004A6869" w:rsidRPr="003F4E47" w:rsidRDefault="003F4E47" w:rsidP="004A6869">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071E28C4" w14:textId="77777777" w:rsidR="004A6869" w:rsidRPr="003F4E47" w:rsidRDefault="003F4E47" w:rsidP="004A6869">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Anistia</w:t>
      </w:r>
    </w:p>
    <w:p w14:paraId="2B0E8E9E" w14:textId="77777777" w:rsidR="004A6869" w:rsidRPr="00D27485" w:rsidRDefault="004A6869" w:rsidP="004A6869">
      <w:pPr>
        <w:pStyle w:val="Textopadro"/>
        <w:ind w:left="567" w:right="425"/>
        <w:jc w:val="center"/>
        <w:rPr>
          <w:rFonts w:ascii="Arial" w:hAnsi="Arial" w:cs="Arial"/>
          <w:b/>
          <w:sz w:val="22"/>
          <w:szCs w:val="22"/>
          <w:lang w:val="pt-BR"/>
        </w:rPr>
      </w:pPr>
      <w:bookmarkStart w:id="98" w:name="3s49zyc"/>
      <w:bookmarkEnd w:id="98"/>
    </w:p>
    <w:p w14:paraId="68820BB4"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102.</w:t>
      </w:r>
      <w:r w:rsidRPr="00D27485">
        <w:rPr>
          <w:rFonts w:ascii="Arial" w:hAnsi="Arial" w:cs="Arial"/>
          <w:sz w:val="22"/>
          <w:szCs w:val="22"/>
          <w:lang w:val="pt-BR"/>
        </w:rPr>
        <w:t> A anistia somente será concedida por lei e abrangerá as infrações cometidas anteriormente à sua vigência e não se aplicará:</w:t>
      </w:r>
    </w:p>
    <w:p w14:paraId="6007DD18" w14:textId="77777777" w:rsidR="00572F7F" w:rsidRDefault="00572F7F" w:rsidP="005A0B9B">
      <w:pPr>
        <w:pStyle w:val="Textopadro"/>
        <w:ind w:left="567" w:right="425" w:firstLine="851"/>
        <w:jc w:val="both"/>
        <w:rPr>
          <w:rFonts w:ascii="Arial" w:hAnsi="Arial" w:cs="Arial"/>
          <w:b/>
          <w:sz w:val="22"/>
          <w:szCs w:val="22"/>
          <w:lang w:val="pt-BR"/>
        </w:rPr>
      </w:pPr>
    </w:p>
    <w:p w14:paraId="28B9C05B"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aos atos qualificados em lei como crime ou contravenção, e aos que, mesmo sem essa qualificação, sejam praticados com dolo, fraude ou simulação pelo sujeito passivo, ou por terceiro, em benefício daquele;</w:t>
      </w:r>
    </w:p>
    <w:p w14:paraId="79152657" w14:textId="77777777" w:rsidR="00572F7F" w:rsidRDefault="00572F7F" w:rsidP="005A0B9B">
      <w:pPr>
        <w:pStyle w:val="Textopadro"/>
        <w:ind w:left="567" w:right="425" w:firstLine="851"/>
        <w:jc w:val="both"/>
        <w:rPr>
          <w:rFonts w:ascii="Arial" w:hAnsi="Arial" w:cs="Arial"/>
          <w:b/>
          <w:sz w:val="22"/>
          <w:szCs w:val="22"/>
          <w:lang w:val="pt-BR"/>
        </w:rPr>
      </w:pPr>
    </w:p>
    <w:p w14:paraId="3B6CDC27"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às infrações resultantes do conluio entre duas ou mais pessoas naturais ou jurídicas.</w:t>
      </w:r>
      <w:bookmarkStart w:id="99" w:name="279ka65"/>
      <w:bookmarkEnd w:id="99"/>
    </w:p>
    <w:p w14:paraId="5A46AA72"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6405AEEE"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103.</w:t>
      </w:r>
      <w:r w:rsidRPr="00D27485">
        <w:rPr>
          <w:rFonts w:ascii="Arial" w:hAnsi="Arial" w:cs="Arial"/>
          <w:sz w:val="22"/>
          <w:szCs w:val="22"/>
          <w:lang w:val="pt-BR"/>
        </w:rPr>
        <w:t> A anistia poderá ser concedida:</w:t>
      </w:r>
    </w:p>
    <w:p w14:paraId="4914C04B"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3C21E34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em caráter geral;</w:t>
      </w:r>
    </w:p>
    <w:p w14:paraId="7B19C395" w14:textId="77777777" w:rsidR="005A0B9B" w:rsidRPr="00D27485" w:rsidRDefault="005A0B9B" w:rsidP="005A0B9B">
      <w:pPr>
        <w:pStyle w:val="Textopadro"/>
        <w:ind w:left="567" w:right="425" w:firstLine="851"/>
        <w:jc w:val="both"/>
        <w:rPr>
          <w:rFonts w:ascii="Arial" w:hAnsi="Arial" w:cs="Arial"/>
          <w:sz w:val="22"/>
          <w:szCs w:val="22"/>
          <w:lang w:val="pt-BR"/>
        </w:rPr>
      </w:pPr>
    </w:p>
    <w:p w14:paraId="2671175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limitadamente:</w:t>
      </w:r>
    </w:p>
    <w:p w14:paraId="5B98B014" w14:textId="77777777" w:rsidR="005A0B9B" w:rsidRPr="00D27485" w:rsidRDefault="005A0B9B" w:rsidP="005A0B9B">
      <w:pPr>
        <w:pStyle w:val="Textopadro"/>
        <w:ind w:left="567" w:right="425" w:firstLine="851"/>
        <w:jc w:val="both"/>
        <w:rPr>
          <w:rFonts w:ascii="Arial" w:hAnsi="Arial" w:cs="Arial"/>
          <w:sz w:val="22"/>
          <w:szCs w:val="22"/>
          <w:lang w:val="pt-BR"/>
        </w:rPr>
      </w:pPr>
    </w:p>
    <w:p w14:paraId="0BA7E2CF"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às infrações da legislação relativa a determinado tributo;</w:t>
      </w:r>
    </w:p>
    <w:p w14:paraId="42B4D61F"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2E874292"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às infrações punidas com penalidades pecuniárias até 50% (cinquenta por cento) da Unidade Fiscal Referencial Municipal - UFRM;</w:t>
      </w:r>
    </w:p>
    <w:p w14:paraId="1611B6AE"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4099EA4E"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à determinada região do território do Município em função das condições a ela</w:t>
      </w:r>
      <w:r w:rsidR="004A6869" w:rsidRPr="00D27485">
        <w:rPr>
          <w:rFonts w:ascii="Arial" w:hAnsi="Arial" w:cs="Arial"/>
          <w:sz w:val="22"/>
          <w:szCs w:val="22"/>
          <w:lang w:val="pt-BR"/>
        </w:rPr>
        <w:t xml:space="preserve"> </w:t>
      </w:r>
      <w:r w:rsidRPr="00D27485">
        <w:rPr>
          <w:rFonts w:ascii="Arial" w:hAnsi="Arial" w:cs="Arial"/>
          <w:sz w:val="22"/>
          <w:szCs w:val="22"/>
          <w:lang w:val="pt-BR"/>
        </w:rPr>
        <w:t>peculiares;</w:t>
      </w:r>
    </w:p>
    <w:p w14:paraId="6BBE9BE8"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0A7010DD"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d)</w:t>
      </w:r>
      <w:r w:rsidRPr="00D27485">
        <w:rPr>
          <w:rFonts w:ascii="Arial" w:hAnsi="Arial" w:cs="Arial"/>
          <w:sz w:val="22"/>
          <w:szCs w:val="22"/>
          <w:lang w:val="pt-BR"/>
        </w:rPr>
        <w:t xml:space="preserve"> sob condições de pagamento do tributo no prazo fixado.</w:t>
      </w:r>
      <w:bookmarkStart w:id="100" w:name="meukdy"/>
      <w:bookmarkEnd w:id="100"/>
    </w:p>
    <w:p w14:paraId="0843B240"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2819EB10"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104.</w:t>
      </w:r>
      <w:r w:rsidRPr="00D27485">
        <w:rPr>
          <w:rFonts w:ascii="Arial" w:hAnsi="Arial" w:cs="Arial"/>
          <w:sz w:val="22"/>
          <w:szCs w:val="22"/>
          <w:lang w:val="pt-BR"/>
        </w:rPr>
        <w:t> A anistia, quando não concedida em caráter geral, é efetivada, mediante requerimento com o qual o interessado faça prova do preenchimento das condições e requisitos previstos em Lei para sua concessão.</w:t>
      </w:r>
      <w:bookmarkStart w:id="101" w:name="36ei31r"/>
      <w:bookmarkEnd w:id="101"/>
    </w:p>
    <w:p w14:paraId="055B85EE" w14:textId="77777777" w:rsidR="004A6869" w:rsidRPr="00D27485" w:rsidRDefault="004A6869" w:rsidP="005A0B9B">
      <w:pPr>
        <w:pStyle w:val="Textopadro"/>
        <w:ind w:left="567" w:right="425" w:firstLine="851"/>
        <w:jc w:val="both"/>
        <w:rPr>
          <w:rFonts w:ascii="Arial" w:hAnsi="Arial" w:cs="Arial"/>
          <w:b/>
          <w:sz w:val="22"/>
          <w:szCs w:val="22"/>
          <w:lang w:val="pt-BR"/>
        </w:rPr>
      </w:pPr>
    </w:p>
    <w:p w14:paraId="232DA905" w14:textId="77777777" w:rsidR="00572F7F" w:rsidRDefault="00572F7F" w:rsidP="005A0B9B">
      <w:pPr>
        <w:pStyle w:val="Textopadro"/>
        <w:ind w:left="567" w:right="425" w:firstLine="851"/>
        <w:jc w:val="both"/>
        <w:rPr>
          <w:rFonts w:ascii="Arial" w:hAnsi="Arial" w:cs="Arial"/>
          <w:b/>
          <w:sz w:val="22"/>
          <w:szCs w:val="22"/>
          <w:lang w:val="pt-BR"/>
        </w:rPr>
      </w:pPr>
    </w:p>
    <w:p w14:paraId="29B9E914" w14:textId="77777777" w:rsidR="004A6869"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105.</w:t>
      </w:r>
      <w:r w:rsidRPr="00D27485">
        <w:rPr>
          <w:rFonts w:ascii="Arial" w:hAnsi="Arial" w:cs="Arial"/>
          <w:sz w:val="22"/>
          <w:szCs w:val="22"/>
          <w:lang w:val="pt-BR"/>
        </w:rPr>
        <w:t> A concessão da anistia não gera direito adquirido, aplicando-se, quando cabível, o disposto no Art. 68.</w:t>
      </w:r>
    </w:p>
    <w:p w14:paraId="5C2F69F3" w14:textId="77777777" w:rsidR="004A6869" w:rsidRPr="00D27485" w:rsidRDefault="004A6869" w:rsidP="00961541">
      <w:pPr>
        <w:pStyle w:val="Textopadro"/>
        <w:ind w:left="567" w:right="425"/>
        <w:jc w:val="center"/>
        <w:rPr>
          <w:rFonts w:ascii="Arial" w:hAnsi="Arial" w:cs="Arial"/>
          <w:bCs/>
          <w:sz w:val="22"/>
          <w:szCs w:val="22"/>
          <w:lang w:val="pt-BR"/>
        </w:rPr>
      </w:pPr>
    </w:p>
    <w:p w14:paraId="22006645" w14:textId="77777777" w:rsidR="004A6869" w:rsidRPr="003F4E47" w:rsidRDefault="005A0B9B" w:rsidP="00961541">
      <w:pPr>
        <w:pStyle w:val="Textopadro"/>
        <w:ind w:left="567" w:right="425"/>
        <w:jc w:val="center"/>
        <w:rPr>
          <w:rFonts w:ascii="Arial" w:hAnsi="Arial" w:cs="Arial"/>
          <w:b/>
          <w:bCs/>
          <w:smallCaps/>
          <w:sz w:val="22"/>
          <w:szCs w:val="22"/>
          <w:lang w:val="pt-BR"/>
        </w:rPr>
      </w:pPr>
      <w:r w:rsidRPr="003F4E47">
        <w:rPr>
          <w:rFonts w:ascii="Arial" w:hAnsi="Arial" w:cs="Arial"/>
          <w:b/>
          <w:bCs/>
          <w:sz w:val="22"/>
          <w:szCs w:val="22"/>
          <w:lang w:val="pt-BR"/>
        </w:rPr>
        <w:t>CAPÍTULO </w:t>
      </w:r>
      <w:r w:rsidRPr="003F4E47">
        <w:rPr>
          <w:rFonts w:ascii="Arial" w:hAnsi="Arial" w:cs="Arial"/>
          <w:b/>
          <w:bCs/>
          <w:smallCaps/>
          <w:sz w:val="22"/>
          <w:szCs w:val="22"/>
          <w:lang w:val="pt-BR"/>
        </w:rPr>
        <w:t>VI</w:t>
      </w:r>
    </w:p>
    <w:p w14:paraId="04603A7D" w14:textId="77777777" w:rsidR="00961541" w:rsidRPr="003F4E47" w:rsidRDefault="005A0B9B" w:rsidP="00961541">
      <w:pPr>
        <w:pStyle w:val="Textopadro"/>
        <w:ind w:left="567" w:right="425"/>
        <w:jc w:val="center"/>
        <w:rPr>
          <w:rFonts w:ascii="Arial" w:hAnsi="Arial" w:cs="Arial"/>
          <w:b/>
          <w:bCs/>
          <w:smallCaps/>
          <w:sz w:val="22"/>
          <w:szCs w:val="22"/>
          <w:lang w:val="pt-BR"/>
        </w:rPr>
      </w:pPr>
      <w:r w:rsidRPr="003F4E47">
        <w:rPr>
          <w:rFonts w:ascii="Arial" w:hAnsi="Arial" w:cs="Arial"/>
          <w:b/>
          <w:bCs/>
          <w:smallCaps/>
          <w:sz w:val="22"/>
          <w:szCs w:val="22"/>
          <w:lang w:val="pt-BR"/>
        </w:rPr>
        <w:t>GARANTIAS E PRIVILÉGIOS DO CRÉDITO TRIBUTÁRIO</w:t>
      </w:r>
    </w:p>
    <w:p w14:paraId="7AB08394" w14:textId="77777777" w:rsidR="00961541" w:rsidRPr="003F4E47" w:rsidRDefault="00961541" w:rsidP="00961541">
      <w:pPr>
        <w:pStyle w:val="Textopadro"/>
        <w:ind w:left="567" w:right="425"/>
        <w:jc w:val="center"/>
        <w:rPr>
          <w:rFonts w:ascii="Arial" w:hAnsi="Arial" w:cs="Arial"/>
          <w:b/>
          <w:bCs/>
          <w:smallCaps/>
          <w:sz w:val="22"/>
          <w:szCs w:val="22"/>
          <w:lang w:val="pt-BR"/>
        </w:rPr>
      </w:pPr>
    </w:p>
    <w:p w14:paraId="60B4D17B" w14:textId="77777777" w:rsidR="00961541" w:rsidRPr="003F4E47" w:rsidRDefault="003F4E47" w:rsidP="00961541">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Seção I</w:t>
      </w:r>
    </w:p>
    <w:p w14:paraId="13D53A52" w14:textId="77777777" w:rsidR="005A0B9B" w:rsidRPr="003F4E47" w:rsidRDefault="003F4E47" w:rsidP="00961541">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Disposições Gerais</w:t>
      </w:r>
      <w:bookmarkStart w:id="102" w:name="1ljsd9k"/>
      <w:bookmarkEnd w:id="102"/>
    </w:p>
    <w:p w14:paraId="762B1F12" w14:textId="77777777" w:rsidR="005A0B9B" w:rsidRPr="00D27485" w:rsidRDefault="005A0B9B" w:rsidP="005A0B9B">
      <w:pPr>
        <w:pStyle w:val="Textopadro"/>
        <w:ind w:left="567" w:right="425" w:firstLine="851"/>
        <w:jc w:val="both"/>
        <w:rPr>
          <w:rFonts w:ascii="Arial" w:hAnsi="Arial" w:cs="Arial"/>
          <w:sz w:val="22"/>
          <w:szCs w:val="22"/>
          <w:lang w:val="pt-BR"/>
        </w:rPr>
      </w:pPr>
    </w:p>
    <w:p w14:paraId="6F53FA16"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106.</w:t>
      </w:r>
      <w:r w:rsidRPr="00D27485">
        <w:rPr>
          <w:rFonts w:ascii="Arial" w:hAnsi="Arial" w:cs="Arial"/>
          <w:sz w:val="22"/>
          <w:szCs w:val="22"/>
          <w:lang w:val="pt-BR"/>
        </w:rPr>
        <w:t> A enumeração das garantias atribuídas neste Capítulo ao crédito tributário não exclui outras que sejam expressamente previstas em Lei, em função da natureza ou das características do tributo a que se refiram.</w:t>
      </w:r>
    </w:p>
    <w:p w14:paraId="03AE044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5E6A2A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natureza das garantias atribuídas ao crédito tributário não altera a natureza deste, nem a da obrigação tributária a que corresponda.</w:t>
      </w:r>
      <w:bookmarkStart w:id="103" w:name="45jfvxd"/>
      <w:bookmarkEnd w:id="103"/>
    </w:p>
    <w:p w14:paraId="3BFAEDD5"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482E650"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107.</w:t>
      </w:r>
      <w:r w:rsidRPr="00D27485">
        <w:rPr>
          <w:rFonts w:ascii="Arial" w:hAnsi="Arial" w:cs="Arial"/>
          <w:sz w:val="22"/>
          <w:szCs w:val="22"/>
          <w:lang w:val="pt-BR"/>
        </w:rPr>
        <w:t> Sem prejuízo dos privilégios especiais sobre determinados bens, que sejam previstos em Lei, responde pelo pagamento do crédito tributário a totalidade dos bens e das rendas de qualquer origem ou natureza, do sujeito passivo, seu espólio ou a massa falida, inclusive os gravados por ônus real ou cláusula de inalienabilidade ou impenhorabilidade, seja qual for a data da constituição do ônus ou da cláusula, excetuados unicamente os bens e rendas que a lei declare absolutamente impenhoráveis.</w:t>
      </w:r>
      <w:bookmarkStart w:id="104" w:name="2koq656"/>
      <w:bookmarkEnd w:id="104"/>
    </w:p>
    <w:p w14:paraId="4CCA4E0C"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8210B0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108.</w:t>
      </w:r>
      <w:r w:rsidRPr="00D27485">
        <w:rPr>
          <w:rFonts w:ascii="Arial" w:hAnsi="Arial" w:cs="Arial"/>
          <w:sz w:val="22"/>
          <w:szCs w:val="22"/>
          <w:lang w:val="pt-BR"/>
        </w:rPr>
        <w:t> Presume-se fraudulenta a alienação ou oneração de bens ou rendas, ou seu começo, por sujeito passivo em débito para com a Fazenda Municipal, por crédito tributário regularmente inscrito como dívida ativa.</w:t>
      </w:r>
    </w:p>
    <w:p w14:paraId="76B12897"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56F1E46"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disposto neste artigo não se aplica na hipótese de terem sido reservadas, pelo devedor, bens ou rendas suficientes ao total pagamento da dívida inscrita, executados ou não.</w:t>
      </w:r>
    </w:p>
    <w:p w14:paraId="12E908D2" w14:textId="77777777" w:rsidR="00961541" w:rsidRPr="00D27485" w:rsidRDefault="00961541" w:rsidP="005A0B9B">
      <w:pPr>
        <w:pStyle w:val="Textopadro"/>
        <w:ind w:left="567" w:right="425" w:firstLine="851"/>
        <w:jc w:val="both"/>
        <w:rPr>
          <w:rFonts w:ascii="Arial" w:hAnsi="Arial" w:cs="Arial"/>
          <w:b/>
          <w:bCs/>
          <w:sz w:val="22"/>
          <w:szCs w:val="22"/>
          <w:u w:val="single"/>
          <w:lang w:val="pt-BR"/>
        </w:rPr>
      </w:pPr>
    </w:p>
    <w:p w14:paraId="11042C45" w14:textId="77777777" w:rsidR="00961541" w:rsidRPr="003F4E47" w:rsidRDefault="003F4E47" w:rsidP="0096154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68230D95" w14:textId="77777777" w:rsidR="00961541" w:rsidRPr="003F4E47" w:rsidRDefault="003F4E47" w:rsidP="00961541">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Preferências</w:t>
      </w:r>
    </w:p>
    <w:p w14:paraId="23CD0803" w14:textId="77777777" w:rsidR="00961541" w:rsidRPr="00D27485" w:rsidRDefault="00961541" w:rsidP="00961541">
      <w:pPr>
        <w:pStyle w:val="Textopadro"/>
        <w:ind w:left="567" w:right="425"/>
        <w:jc w:val="both"/>
        <w:rPr>
          <w:rFonts w:ascii="Arial" w:hAnsi="Arial" w:cs="Arial"/>
          <w:b/>
          <w:sz w:val="22"/>
          <w:szCs w:val="22"/>
          <w:lang w:val="pt-BR"/>
        </w:rPr>
      </w:pPr>
      <w:bookmarkStart w:id="105" w:name="zu0gcz"/>
      <w:bookmarkEnd w:id="105"/>
    </w:p>
    <w:p w14:paraId="0BB930BD"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109.</w:t>
      </w:r>
      <w:r w:rsidRPr="00D27485">
        <w:rPr>
          <w:rFonts w:ascii="Arial" w:hAnsi="Arial" w:cs="Arial"/>
          <w:sz w:val="22"/>
          <w:szCs w:val="22"/>
          <w:lang w:val="pt-BR"/>
        </w:rPr>
        <w:t> O crédito tributário prefere a qualquer outro, seja qual for a sua natureza ou o tempo da constituição deste, ressalvados os créditos decorrentes da legislação de trabalho ou do acidente do trabalho.</w:t>
      </w:r>
    </w:p>
    <w:p w14:paraId="5A8F6760"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A7DA7D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Na falência:</w:t>
      </w:r>
    </w:p>
    <w:p w14:paraId="519DA8E5" w14:textId="77777777" w:rsidR="005A0B9B" w:rsidRPr="00D27485" w:rsidRDefault="005A0B9B" w:rsidP="005A0B9B">
      <w:pPr>
        <w:pStyle w:val="Textopadro"/>
        <w:ind w:left="567" w:right="425" w:firstLine="851"/>
        <w:jc w:val="both"/>
        <w:rPr>
          <w:rFonts w:ascii="Arial" w:hAnsi="Arial" w:cs="Arial"/>
          <w:sz w:val="22"/>
          <w:szCs w:val="22"/>
          <w:lang w:val="pt-BR"/>
        </w:rPr>
      </w:pPr>
    </w:p>
    <w:p w14:paraId="28652A5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crédito tributário não prefere aos créditos extraconcursais ou às importâncias passíveis de restituição, nos termos da lei falimentar, nem aos créditos com garantia real, no limite do valor do bem gravado;</w:t>
      </w:r>
    </w:p>
    <w:p w14:paraId="4C161A94" w14:textId="77777777" w:rsidR="005A0B9B" w:rsidRPr="00D27485" w:rsidRDefault="005A0B9B" w:rsidP="005A0B9B">
      <w:pPr>
        <w:pStyle w:val="Textopadro"/>
        <w:ind w:left="567" w:right="425" w:firstLine="851"/>
        <w:jc w:val="both"/>
        <w:rPr>
          <w:rFonts w:ascii="Arial" w:hAnsi="Arial" w:cs="Arial"/>
          <w:sz w:val="22"/>
          <w:szCs w:val="22"/>
          <w:lang w:val="pt-BR"/>
        </w:rPr>
      </w:pPr>
    </w:p>
    <w:p w14:paraId="07068AD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lei poderá estabelecer limites e condições para a preferência dos créditos decorrentes da legislação do trabalho;</w:t>
      </w:r>
    </w:p>
    <w:p w14:paraId="2109233D" w14:textId="77777777" w:rsidR="005A0B9B" w:rsidRPr="00D27485" w:rsidRDefault="005A0B9B" w:rsidP="005A0B9B">
      <w:pPr>
        <w:pStyle w:val="Textopadro"/>
        <w:ind w:left="567" w:right="425" w:firstLine="851"/>
        <w:jc w:val="both"/>
        <w:rPr>
          <w:rFonts w:ascii="Arial" w:hAnsi="Arial" w:cs="Arial"/>
          <w:sz w:val="22"/>
          <w:szCs w:val="22"/>
          <w:lang w:val="pt-BR"/>
        </w:rPr>
      </w:pPr>
    </w:p>
    <w:p w14:paraId="7699996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multa tributária prefere apenas aos créditos subordinados.</w:t>
      </w:r>
      <w:bookmarkStart w:id="106" w:name="3jtnz0s"/>
      <w:bookmarkEnd w:id="106"/>
    </w:p>
    <w:p w14:paraId="7D9FC243"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00"/>
          <w:lang w:val="pt-BR"/>
        </w:rPr>
      </w:pPr>
    </w:p>
    <w:p w14:paraId="74EC724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110.</w:t>
      </w:r>
      <w:r w:rsidRPr="00D27485">
        <w:rPr>
          <w:rFonts w:ascii="Arial" w:hAnsi="Arial" w:cs="Arial"/>
          <w:sz w:val="22"/>
          <w:szCs w:val="22"/>
          <w:lang w:val="pt-BR"/>
        </w:rPr>
        <w:t> A cobrança judicial do crédito tributário não é sujeita a concurso de credores ou habilitação em falência, recuperação judicial, concordata, inventário ou arrolamento.</w:t>
      </w:r>
    </w:p>
    <w:p w14:paraId="2DE839C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0FE2FA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concurso de preferência somente se verifica entre pessoas jurídicas de direito público:</w:t>
      </w:r>
    </w:p>
    <w:p w14:paraId="72764299"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DE5E53D" w14:textId="77777777" w:rsidR="00572F7F" w:rsidRDefault="00572F7F" w:rsidP="005A0B9B">
      <w:pPr>
        <w:pStyle w:val="Textopadro"/>
        <w:ind w:left="567" w:right="425" w:firstLine="851"/>
        <w:jc w:val="both"/>
        <w:rPr>
          <w:rFonts w:ascii="Arial" w:hAnsi="Arial" w:cs="Arial"/>
          <w:b/>
          <w:sz w:val="22"/>
          <w:szCs w:val="22"/>
          <w:lang w:val="pt-BR"/>
        </w:rPr>
      </w:pPr>
    </w:p>
    <w:p w14:paraId="3798202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w:t>
      </w:r>
      <w:r w:rsidRPr="00D27485">
        <w:rPr>
          <w:rFonts w:ascii="Arial" w:hAnsi="Arial" w:cs="Arial"/>
          <w:sz w:val="22"/>
          <w:szCs w:val="22"/>
          <w:lang w:val="pt-BR"/>
        </w:rPr>
        <w:t xml:space="preserve"> – na União;</w:t>
      </w:r>
    </w:p>
    <w:p w14:paraId="6216BE47"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1D8E8D86"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w:t>
      </w:r>
      <w:r w:rsidRPr="00D27485">
        <w:rPr>
          <w:rFonts w:ascii="Arial" w:hAnsi="Arial" w:cs="Arial"/>
          <w:sz w:val="22"/>
          <w:szCs w:val="22"/>
          <w:lang w:val="pt-BR"/>
        </w:rPr>
        <w:t xml:space="preserve"> – nos Estados, Distrito Federal e Territórios;</w:t>
      </w:r>
    </w:p>
    <w:p w14:paraId="00D81E75"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E151AA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w:t>
      </w:r>
      <w:r w:rsidRPr="00D27485">
        <w:rPr>
          <w:rFonts w:ascii="Arial" w:hAnsi="Arial" w:cs="Arial"/>
          <w:sz w:val="22"/>
          <w:szCs w:val="22"/>
          <w:lang w:val="pt-BR"/>
        </w:rPr>
        <w:t xml:space="preserve"> – no Município.</w:t>
      </w:r>
      <w:bookmarkStart w:id="107" w:name="1yyy98l"/>
      <w:bookmarkEnd w:id="107"/>
    </w:p>
    <w:p w14:paraId="0AABB889" w14:textId="77777777" w:rsidR="005A0B9B" w:rsidRPr="00D27485" w:rsidRDefault="005A0B9B" w:rsidP="005A0B9B">
      <w:pPr>
        <w:pStyle w:val="Textopadro"/>
        <w:ind w:left="567" w:right="425" w:firstLine="851"/>
        <w:jc w:val="both"/>
        <w:rPr>
          <w:rFonts w:ascii="Arial" w:hAnsi="Arial" w:cs="Arial"/>
          <w:sz w:val="22"/>
          <w:szCs w:val="22"/>
          <w:lang w:val="pt-BR"/>
        </w:rPr>
      </w:pPr>
    </w:p>
    <w:p w14:paraId="78D30C33"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111.</w:t>
      </w:r>
      <w:r w:rsidRPr="00D27485">
        <w:rPr>
          <w:rFonts w:ascii="Arial" w:hAnsi="Arial" w:cs="Arial"/>
          <w:sz w:val="22"/>
          <w:szCs w:val="22"/>
          <w:lang w:val="pt-BR"/>
        </w:rPr>
        <w:t> São extraconcursais os créditos tributários decorrentes de fatos geradores ocorridos no curso do processo de falência.</w:t>
      </w:r>
    </w:p>
    <w:p w14:paraId="5387F5B7"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1EA4A9E"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Contestado o crédito tributário, o juiz remeterá as partes do processo competente, mandando reservar bens suficientes à extinção total do crédito e seus acréscimos, se a massa não puder efetuar a garantia da instância por outra forma, ouvido, quanto à natureza e valor dos bens reservados, o representante da Fazenda Municipal.</w:t>
      </w:r>
    </w:p>
    <w:p w14:paraId="343D60C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1B64972" w14:textId="77777777" w:rsidR="00572F7F" w:rsidRDefault="005A0B9B" w:rsidP="00572F7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disposto neste artigo aplica-se aos processos de concordata.</w:t>
      </w:r>
      <w:bookmarkStart w:id="108" w:name="4iylrwe"/>
      <w:bookmarkEnd w:id="108"/>
    </w:p>
    <w:p w14:paraId="392C7920" w14:textId="77777777" w:rsidR="00572F7F" w:rsidRDefault="00572F7F" w:rsidP="00572F7F">
      <w:pPr>
        <w:pStyle w:val="Textopadro"/>
        <w:ind w:left="567" w:right="425" w:firstLine="851"/>
        <w:jc w:val="both"/>
        <w:rPr>
          <w:rFonts w:ascii="Arial" w:hAnsi="Arial" w:cs="Arial"/>
          <w:b/>
          <w:sz w:val="22"/>
          <w:szCs w:val="22"/>
          <w:lang w:val="pt-BR"/>
        </w:rPr>
      </w:pPr>
    </w:p>
    <w:p w14:paraId="7A2F8AE0" w14:textId="77777777" w:rsidR="005A0B9B" w:rsidRPr="00572F7F" w:rsidRDefault="005A0B9B" w:rsidP="00572F7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112.</w:t>
      </w:r>
      <w:r w:rsidRPr="00D27485">
        <w:rPr>
          <w:rFonts w:ascii="Arial" w:hAnsi="Arial" w:cs="Arial"/>
          <w:sz w:val="22"/>
          <w:szCs w:val="22"/>
          <w:lang w:val="pt-BR"/>
        </w:rPr>
        <w:t> Sã</w:t>
      </w:r>
      <w:r w:rsidRPr="00572F7F">
        <w:rPr>
          <w:rFonts w:ascii="Arial" w:hAnsi="Arial" w:cs="Arial"/>
          <w:sz w:val="22"/>
          <w:szCs w:val="22"/>
          <w:lang w:val="pt-BR"/>
        </w:rPr>
        <w:t>o pagos preferencialmente a quaisquer créditos habilitados em inventário ou arrolamento, ou a outros encargos do monte, os créditos tributários vencidos ou vincendos, a cargo do</w:t>
      </w:r>
      <w:r w:rsidRPr="00572F7F">
        <w:rPr>
          <w:rFonts w:ascii="Arial" w:hAnsi="Arial" w:cs="Arial"/>
          <w:i/>
          <w:sz w:val="22"/>
          <w:szCs w:val="22"/>
          <w:lang w:val="pt-BR"/>
        </w:rPr>
        <w:t xml:space="preserve"> de cujus</w:t>
      </w:r>
      <w:r w:rsidRPr="00572F7F">
        <w:rPr>
          <w:rFonts w:ascii="Arial" w:hAnsi="Arial" w:cs="Arial"/>
          <w:sz w:val="22"/>
          <w:szCs w:val="22"/>
          <w:lang w:val="pt-BR"/>
        </w:rPr>
        <w:t xml:space="preserve"> ou de seu espólio, exigíveis no decurso do processo de inventário ou arrolamento.</w:t>
      </w:r>
    </w:p>
    <w:p w14:paraId="0CEFB3CE" w14:textId="77777777" w:rsidR="005A0B9B" w:rsidRPr="00D27485" w:rsidRDefault="005A0B9B" w:rsidP="005A0B9B">
      <w:pPr>
        <w:pStyle w:val="Textopadro"/>
        <w:ind w:left="567" w:right="425" w:firstLine="851"/>
        <w:jc w:val="both"/>
        <w:rPr>
          <w:rFonts w:ascii="Arial" w:hAnsi="Arial" w:cs="Arial"/>
          <w:sz w:val="22"/>
          <w:szCs w:val="22"/>
          <w:lang w:val="pt-BR"/>
        </w:rPr>
      </w:pPr>
    </w:p>
    <w:p w14:paraId="62D1A633"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Contestado o crédito tributário, preceder-se-á na forma do disposto no § 1º</w:t>
      </w:r>
      <w:r w:rsidRPr="00D27485">
        <w:rPr>
          <w:rFonts w:ascii="Arial" w:hAnsi="Arial" w:cs="Arial"/>
          <w:b/>
          <w:sz w:val="22"/>
          <w:szCs w:val="22"/>
          <w:lang w:val="pt-BR"/>
        </w:rPr>
        <w:t xml:space="preserve"> </w:t>
      </w:r>
      <w:r w:rsidRPr="00D27485">
        <w:rPr>
          <w:rFonts w:ascii="Arial" w:hAnsi="Arial" w:cs="Arial"/>
          <w:sz w:val="22"/>
          <w:szCs w:val="22"/>
          <w:lang w:val="pt-BR"/>
        </w:rPr>
        <w:t>do artigo anterior.</w:t>
      </w:r>
      <w:bookmarkStart w:id="109" w:name="2y3w247"/>
      <w:bookmarkEnd w:id="109"/>
    </w:p>
    <w:p w14:paraId="1FE1CD7E"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49521E2" w14:textId="77777777" w:rsidR="00572F7F" w:rsidRDefault="005A0B9B" w:rsidP="00572F7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113.</w:t>
      </w:r>
      <w:r w:rsidRPr="00D27485">
        <w:rPr>
          <w:rFonts w:ascii="Arial" w:hAnsi="Arial" w:cs="Arial"/>
          <w:sz w:val="22"/>
          <w:szCs w:val="22"/>
          <w:lang w:val="pt-BR"/>
        </w:rPr>
        <w:t> São pagos preferencialmente a quaisquer outros, os créditos tributários vencidos ou vincendos, a cargo de pessoas jurídicas de direito privado em liquidação judicial ou voluntária, e</w:t>
      </w:r>
      <w:r w:rsidRPr="00D27485">
        <w:rPr>
          <w:rFonts w:ascii="Arial" w:hAnsi="Arial" w:cs="Arial"/>
          <w:b/>
          <w:sz w:val="22"/>
          <w:szCs w:val="22"/>
          <w:lang w:val="pt-BR"/>
        </w:rPr>
        <w:t>xi</w:t>
      </w:r>
      <w:r w:rsidRPr="00D27485">
        <w:rPr>
          <w:rFonts w:ascii="Arial" w:hAnsi="Arial" w:cs="Arial"/>
          <w:sz w:val="22"/>
          <w:szCs w:val="22"/>
          <w:lang w:val="pt-BR"/>
        </w:rPr>
        <w:t>gíveis no decurso da liquidação.</w:t>
      </w:r>
      <w:bookmarkStart w:id="110" w:name="1d96cc0"/>
      <w:bookmarkEnd w:id="110"/>
    </w:p>
    <w:p w14:paraId="58419D0A" w14:textId="77777777" w:rsidR="00572F7F" w:rsidRDefault="00572F7F" w:rsidP="00572F7F">
      <w:pPr>
        <w:pStyle w:val="Textopadro"/>
        <w:ind w:left="567" w:right="425" w:firstLine="851"/>
        <w:jc w:val="both"/>
        <w:rPr>
          <w:rFonts w:ascii="Arial" w:hAnsi="Arial" w:cs="Arial"/>
          <w:b/>
          <w:sz w:val="22"/>
          <w:szCs w:val="22"/>
          <w:lang w:val="pt-BR"/>
        </w:rPr>
      </w:pPr>
    </w:p>
    <w:p w14:paraId="68325C7A" w14:textId="77777777" w:rsidR="00961541" w:rsidRPr="00D27485" w:rsidRDefault="005A0B9B" w:rsidP="00572F7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114.</w:t>
      </w:r>
      <w:r w:rsidRPr="00D27485">
        <w:rPr>
          <w:rFonts w:ascii="Arial" w:hAnsi="Arial" w:cs="Arial"/>
          <w:sz w:val="22"/>
          <w:szCs w:val="22"/>
          <w:lang w:val="pt-BR"/>
        </w:rPr>
        <w:t> A extinção das obrigações do falido requer prova de quitação de todos os tributos.</w:t>
      </w:r>
      <w:bookmarkStart w:id="111" w:name="3x8tuzt"/>
      <w:bookmarkEnd w:id="111"/>
    </w:p>
    <w:p w14:paraId="6F1297F9"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75D1BA0"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115.</w:t>
      </w:r>
      <w:r w:rsidRPr="00D27485">
        <w:rPr>
          <w:rFonts w:ascii="Arial" w:hAnsi="Arial" w:cs="Arial"/>
          <w:sz w:val="22"/>
          <w:szCs w:val="22"/>
          <w:lang w:val="pt-BR"/>
        </w:rPr>
        <w:t> A concessão de recuperação judicial depende da apresentação da prova de quitação de todos os tributos, observado o disposto nos Art. 64, Art. 185 e Art. 187 deste código.</w:t>
      </w:r>
      <w:bookmarkStart w:id="112" w:name="2ce457m"/>
      <w:bookmarkEnd w:id="112"/>
    </w:p>
    <w:p w14:paraId="09F99FD2"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874F4D5"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116.</w:t>
      </w:r>
      <w:r w:rsidRPr="00D27485">
        <w:rPr>
          <w:rFonts w:ascii="Arial" w:hAnsi="Arial" w:cs="Arial"/>
          <w:sz w:val="22"/>
          <w:szCs w:val="22"/>
          <w:lang w:val="pt-BR"/>
        </w:rPr>
        <w:t> Nenhuma sentença de julgamento de partilha ou adjudicação será proferida sem prova de quitação de todos os tributos relativos aos bens do espólio, ou às suas rendas.</w:t>
      </w:r>
      <w:bookmarkStart w:id="113" w:name="rjefff"/>
      <w:bookmarkEnd w:id="113"/>
    </w:p>
    <w:p w14:paraId="49E17C6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A6E39E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117.</w:t>
      </w:r>
      <w:r w:rsidRPr="00D27485">
        <w:rPr>
          <w:rFonts w:ascii="Arial" w:hAnsi="Arial" w:cs="Arial"/>
          <w:sz w:val="22"/>
          <w:szCs w:val="22"/>
          <w:lang w:val="pt-BR"/>
        </w:rPr>
        <w:t> Salvo quando expressamente autorizada por Lei, nenhum órgão da administração direta ou entidade da administração indireta deste Município, celebrará contrato ou aceitará proposta em procedimento licitatório, sem que o contratante ou proponente faça prova da sua regularidade com relação a todos os tributos devidos aos tesouros do Município, do Estado e da União, relativos à atividade em cujo exercício contrata ou concorre, mediante Certidão Negativa de Débito ou  Certidão Positiva com Efeitos de Negativa.</w:t>
      </w:r>
    </w:p>
    <w:p w14:paraId="21B065DB" w14:textId="77777777" w:rsidR="00572F7F" w:rsidRDefault="00572F7F" w:rsidP="00572F7F">
      <w:pPr>
        <w:pStyle w:val="Textopadro"/>
        <w:ind w:left="567" w:right="425"/>
        <w:rPr>
          <w:rFonts w:ascii="Arial" w:hAnsi="Arial" w:cs="Arial"/>
          <w:bCs/>
          <w:smallCaps/>
          <w:sz w:val="22"/>
          <w:szCs w:val="22"/>
          <w:lang w:val="pt-BR"/>
        </w:rPr>
      </w:pPr>
    </w:p>
    <w:p w14:paraId="07403D9B" w14:textId="77777777" w:rsidR="005A0B9B" w:rsidRPr="003F4E47" w:rsidRDefault="005A0B9B" w:rsidP="00572F7F">
      <w:pPr>
        <w:pStyle w:val="Textopadro"/>
        <w:ind w:left="567" w:right="425"/>
        <w:jc w:val="center"/>
        <w:rPr>
          <w:rFonts w:ascii="Arial" w:hAnsi="Arial" w:cs="Arial"/>
          <w:b/>
          <w:bCs/>
          <w:smallCaps/>
          <w:sz w:val="22"/>
          <w:szCs w:val="22"/>
          <w:lang w:val="pt-BR"/>
        </w:rPr>
      </w:pPr>
      <w:r w:rsidRPr="003F4E47">
        <w:rPr>
          <w:rFonts w:ascii="Arial" w:hAnsi="Arial" w:cs="Arial"/>
          <w:b/>
          <w:bCs/>
          <w:smallCaps/>
          <w:sz w:val="22"/>
          <w:szCs w:val="22"/>
          <w:lang w:val="pt-BR"/>
        </w:rPr>
        <w:t>TÍTULO V</w:t>
      </w:r>
    </w:p>
    <w:p w14:paraId="46881BE1" w14:textId="77777777" w:rsidR="00961541" w:rsidRPr="003F4E47" w:rsidRDefault="005A0B9B" w:rsidP="00572F7F">
      <w:pPr>
        <w:pStyle w:val="Textopadro"/>
        <w:ind w:left="567" w:right="425"/>
        <w:jc w:val="center"/>
        <w:rPr>
          <w:rFonts w:ascii="Arial" w:hAnsi="Arial" w:cs="Arial"/>
          <w:b/>
          <w:bCs/>
          <w:smallCaps/>
          <w:sz w:val="22"/>
          <w:szCs w:val="22"/>
          <w:lang w:val="pt-BR"/>
        </w:rPr>
      </w:pPr>
      <w:r w:rsidRPr="003F4E47">
        <w:rPr>
          <w:rFonts w:ascii="Arial" w:hAnsi="Arial" w:cs="Arial"/>
          <w:b/>
          <w:bCs/>
          <w:smallCaps/>
          <w:sz w:val="22"/>
          <w:szCs w:val="22"/>
          <w:lang w:val="pt-BR"/>
        </w:rPr>
        <w:t>ADMINISTRAÇÃO TRIBUTÁRIA</w:t>
      </w:r>
    </w:p>
    <w:p w14:paraId="6EA265E5" w14:textId="77777777" w:rsidR="00572F7F" w:rsidRPr="003F4E47" w:rsidRDefault="00572F7F" w:rsidP="00572F7F">
      <w:pPr>
        <w:pStyle w:val="Textopadro"/>
        <w:ind w:left="567" w:right="425"/>
        <w:jc w:val="center"/>
        <w:rPr>
          <w:rFonts w:ascii="Arial" w:hAnsi="Arial" w:cs="Arial"/>
          <w:b/>
          <w:bCs/>
          <w:sz w:val="22"/>
          <w:szCs w:val="22"/>
          <w:lang w:val="pt-BR"/>
        </w:rPr>
      </w:pPr>
    </w:p>
    <w:p w14:paraId="672BF641" w14:textId="77777777" w:rsidR="00961541" w:rsidRPr="003F4E47" w:rsidRDefault="005A0B9B" w:rsidP="00572F7F">
      <w:pPr>
        <w:pStyle w:val="Textopadro"/>
        <w:ind w:left="567" w:right="425"/>
        <w:jc w:val="center"/>
        <w:rPr>
          <w:rFonts w:ascii="Arial" w:hAnsi="Arial" w:cs="Arial"/>
          <w:b/>
          <w:bCs/>
          <w:smallCaps/>
          <w:sz w:val="22"/>
          <w:szCs w:val="22"/>
          <w:lang w:val="pt-BR"/>
        </w:rPr>
      </w:pPr>
      <w:r w:rsidRPr="003F4E47">
        <w:rPr>
          <w:rFonts w:ascii="Arial" w:hAnsi="Arial" w:cs="Arial"/>
          <w:b/>
          <w:bCs/>
          <w:sz w:val="22"/>
          <w:szCs w:val="22"/>
          <w:lang w:val="pt-BR"/>
        </w:rPr>
        <w:t>CAPÍTULO </w:t>
      </w:r>
      <w:r w:rsidRPr="003F4E47">
        <w:rPr>
          <w:rFonts w:ascii="Arial" w:hAnsi="Arial" w:cs="Arial"/>
          <w:b/>
          <w:bCs/>
          <w:smallCaps/>
          <w:sz w:val="22"/>
          <w:szCs w:val="22"/>
          <w:lang w:val="pt-BR"/>
        </w:rPr>
        <w:t>I</w:t>
      </w:r>
    </w:p>
    <w:p w14:paraId="1C930364" w14:textId="77777777" w:rsidR="00961541" w:rsidRPr="003F4E47" w:rsidRDefault="005A0B9B" w:rsidP="00572F7F">
      <w:pPr>
        <w:pStyle w:val="Textopadro"/>
        <w:ind w:left="567" w:right="425"/>
        <w:jc w:val="center"/>
        <w:rPr>
          <w:rFonts w:ascii="Arial" w:hAnsi="Arial" w:cs="Arial"/>
          <w:b/>
          <w:bCs/>
          <w:smallCaps/>
          <w:sz w:val="22"/>
          <w:szCs w:val="22"/>
          <w:lang w:val="pt-BR"/>
        </w:rPr>
      </w:pPr>
      <w:r w:rsidRPr="003F4E47">
        <w:rPr>
          <w:rFonts w:ascii="Arial" w:hAnsi="Arial" w:cs="Arial"/>
          <w:b/>
          <w:bCs/>
          <w:smallCaps/>
          <w:sz w:val="22"/>
          <w:szCs w:val="22"/>
          <w:lang w:val="pt-BR"/>
        </w:rPr>
        <w:t>FISCALIZAÇÃO</w:t>
      </w:r>
    </w:p>
    <w:p w14:paraId="4EF5DCC2" w14:textId="77777777" w:rsidR="00572F7F" w:rsidRPr="003F4E47" w:rsidRDefault="00572F7F" w:rsidP="00572F7F">
      <w:pPr>
        <w:pStyle w:val="Textopadro"/>
        <w:ind w:left="567" w:right="425"/>
        <w:jc w:val="center"/>
        <w:rPr>
          <w:rFonts w:ascii="Arial" w:hAnsi="Arial" w:cs="Arial"/>
          <w:b/>
          <w:bCs/>
          <w:sz w:val="22"/>
          <w:szCs w:val="22"/>
          <w:lang w:val="pt-BR"/>
        </w:rPr>
      </w:pPr>
    </w:p>
    <w:p w14:paraId="4922D89D" w14:textId="77777777" w:rsidR="00961541" w:rsidRPr="003F4E47" w:rsidRDefault="003F4E47" w:rsidP="00572F7F">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Seção I</w:t>
      </w:r>
    </w:p>
    <w:p w14:paraId="58DCEC94" w14:textId="77777777" w:rsidR="005A0B9B" w:rsidRPr="003F4E47" w:rsidRDefault="003F4E47" w:rsidP="00572F7F">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Disposições Gerais</w:t>
      </w:r>
    </w:p>
    <w:p w14:paraId="2E6CD909" w14:textId="77777777" w:rsidR="00572F7F" w:rsidRDefault="00572F7F" w:rsidP="005A0B9B">
      <w:pPr>
        <w:pStyle w:val="Textopadro"/>
        <w:ind w:left="567" w:right="425" w:firstLine="851"/>
        <w:jc w:val="both"/>
        <w:rPr>
          <w:rFonts w:ascii="Arial" w:hAnsi="Arial" w:cs="Arial"/>
          <w:b/>
          <w:sz w:val="22"/>
          <w:szCs w:val="22"/>
          <w:lang w:val="pt-BR"/>
        </w:rPr>
      </w:pPr>
      <w:bookmarkStart w:id="114" w:name="3bj1y38"/>
      <w:bookmarkEnd w:id="114"/>
    </w:p>
    <w:p w14:paraId="20CEFDFF" w14:textId="77777777" w:rsidR="00572F7F" w:rsidRDefault="005A0B9B" w:rsidP="00572F7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118.</w:t>
      </w:r>
      <w:r w:rsidRPr="00D27485">
        <w:rPr>
          <w:rFonts w:ascii="Arial" w:hAnsi="Arial" w:cs="Arial"/>
          <w:sz w:val="22"/>
          <w:szCs w:val="22"/>
          <w:lang w:val="pt-BR"/>
        </w:rPr>
        <w:t> A aplicação da legislação tributária municipal será fiscalizada privativamente pelos integrantes do grupo fiscal, lotados na Secretaria de Administração e Finanças do Município.</w:t>
      </w:r>
    </w:p>
    <w:p w14:paraId="3FF2DD4E" w14:textId="77777777" w:rsidR="00572F7F" w:rsidRDefault="00572F7F" w:rsidP="00572F7F">
      <w:pPr>
        <w:pStyle w:val="Textopadro"/>
        <w:ind w:left="567" w:right="425" w:firstLine="851"/>
        <w:jc w:val="both"/>
        <w:rPr>
          <w:rFonts w:ascii="Arial" w:hAnsi="Arial" w:cs="Arial"/>
          <w:b/>
          <w:sz w:val="22"/>
          <w:szCs w:val="22"/>
          <w:lang w:val="pt-BR"/>
        </w:rPr>
      </w:pPr>
    </w:p>
    <w:p w14:paraId="6320BF9E" w14:textId="77777777" w:rsidR="00572F7F" w:rsidRDefault="00572F7F" w:rsidP="00572F7F">
      <w:pPr>
        <w:pStyle w:val="Textopadro"/>
        <w:ind w:left="567" w:right="425" w:firstLine="851"/>
        <w:jc w:val="both"/>
        <w:rPr>
          <w:rFonts w:ascii="Arial" w:hAnsi="Arial" w:cs="Arial"/>
          <w:b/>
          <w:sz w:val="22"/>
          <w:szCs w:val="22"/>
          <w:lang w:val="pt-BR"/>
        </w:rPr>
      </w:pPr>
    </w:p>
    <w:p w14:paraId="7A63F8C5" w14:textId="77777777" w:rsidR="003F4E47" w:rsidRDefault="003F4E47" w:rsidP="00572F7F">
      <w:pPr>
        <w:pStyle w:val="Textopadro"/>
        <w:ind w:left="567" w:right="425" w:firstLine="851"/>
        <w:jc w:val="both"/>
        <w:rPr>
          <w:rFonts w:ascii="Arial" w:hAnsi="Arial" w:cs="Arial"/>
          <w:b/>
          <w:sz w:val="22"/>
          <w:szCs w:val="22"/>
          <w:lang w:val="pt-BR"/>
        </w:rPr>
      </w:pPr>
    </w:p>
    <w:p w14:paraId="684B9EBE" w14:textId="77777777" w:rsidR="00961541" w:rsidRPr="00D27485" w:rsidRDefault="005A0B9B" w:rsidP="00572F7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fiscalização será extensiva às pessoas físicas ou jurídicas, contribuinte ou não, inclusive as que gozem de imunidade ou isenção.</w:t>
      </w:r>
      <w:bookmarkStart w:id="115" w:name="1qoc8b1"/>
      <w:bookmarkEnd w:id="115"/>
    </w:p>
    <w:p w14:paraId="3815BE8F"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53C3E21"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119.</w:t>
      </w:r>
      <w:r w:rsidRPr="00D27485">
        <w:rPr>
          <w:rFonts w:ascii="Arial" w:hAnsi="Arial" w:cs="Arial"/>
          <w:sz w:val="22"/>
          <w:szCs w:val="22"/>
          <w:lang w:val="pt-BR"/>
        </w:rPr>
        <w:t xml:space="preserve"> São de </w:t>
      </w:r>
      <w:r w:rsidRPr="00572F7F">
        <w:rPr>
          <w:rFonts w:ascii="Arial" w:hAnsi="Arial" w:cs="Arial"/>
          <w:sz w:val="22"/>
          <w:szCs w:val="22"/>
          <w:lang w:val="pt-BR"/>
        </w:rPr>
        <w:t>exibição obrigatória ao fisco, os livros, arquivos, documentos, papeis de efeitos comerciais ou fiscais dos comerciantes, industriais, produtores e prestadores de serviços.</w:t>
      </w:r>
    </w:p>
    <w:p w14:paraId="63284B15"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1BD54F5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É inoponível à determinação contida neste artigo qualquer restrição excludente ou limitativa.</w:t>
      </w:r>
      <w:bookmarkStart w:id="116" w:name="4anzqyu"/>
      <w:bookmarkEnd w:id="116"/>
    </w:p>
    <w:p w14:paraId="6151162A"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ECC427D"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120.</w:t>
      </w:r>
      <w:r w:rsidRPr="00D27485">
        <w:rPr>
          <w:rFonts w:ascii="Arial" w:hAnsi="Arial" w:cs="Arial"/>
          <w:sz w:val="22"/>
          <w:szCs w:val="22"/>
          <w:lang w:val="pt-BR"/>
        </w:rPr>
        <w:t> Os livros de escrituração fiscal instituídos pela legislação tributária e os comprovantes dos lançamentos neles efetuados serão conservados até que ocorra a prescrição dos créditos tributários, decorrentes das operações a que se referiam.</w:t>
      </w:r>
      <w:bookmarkStart w:id="117" w:name="2pta16n"/>
      <w:bookmarkEnd w:id="117"/>
    </w:p>
    <w:p w14:paraId="7D1FB190"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3EBE0C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121.</w:t>
      </w:r>
      <w:r w:rsidRPr="00D27485">
        <w:rPr>
          <w:rFonts w:ascii="Arial" w:hAnsi="Arial" w:cs="Arial"/>
          <w:sz w:val="22"/>
          <w:szCs w:val="22"/>
          <w:lang w:val="pt-BR"/>
        </w:rPr>
        <w:t> De todos os exames de diligências fiscais se lavrará, sob assinatura do respectivo agente, termo circunstanciado do apurado, dele constando, além do que for julgado conveniente, as datas iniciais e finais do período fiscalizado e a relação dos livros e documentos examinados.</w:t>
      </w:r>
    </w:p>
    <w:p w14:paraId="4B1A97FE"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645CE7A" w14:textId="77777777" w:rsidR="00572F7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w:t>
      </w:r>
      <w:r w:rsidRPr="00572F7F">
        <w:rPr>
          <w:rFonts w:ascii="Arial" w:hAnsi="Arial" w:cs="Arial"/>
          <w:sz w:val="22"/>
          <w:szCs w:val="22"/>
          <w:lang w:val="pt-BR"/>
        </w:rPr>
        <w:t>termo será lavrado no estabelecimento ou local em que se efetivar a fiscalização, em livro fiscal exibido ou, inexistente esse, em formulários próprios, caso em que se entregará à pessoa sujeita à fiscalização cópia autenticada pelo agente fiscal.</w:t>
      </w:r>
      <w:bookmarkStart w:id="118" w:name="14ykbeg"/>
      <w:bookmarkEnd w:id="118"/>
    </w:p>
    <w:p w14:paraId="4F0F0B0A" w14:textId="77777777" w:rsidR="00572F7F" w:rsidRDefault="00572F7F" w:rsidP="005A0B9B">
      <w:pPr>
        <w:pStyle w:val="Textopadro"/>
        <w:ind w:left="567" w:right="425" w:firstLine="851"/>
        <w:jc w:val="both"/>
        <w:rPr>
          <w:rFonts w:ascii="Arial" w:hAnsi="Arial" w:cs="Arial"/>
          <w:b/>
          <w:sz w:val="22"/>
          <w:szCs w:val="22"/>
          <w:lang w:val="pt-BR"/>
        </w:rPr>
      </w:pPr>
    </w:p>
    <w:p w14:paraId="0F276DFB"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122.</w:t>
      </w:r>
      <w:r w:rsidRPr="00D27485">
        <w:rPr>
          <w:rFonts w:ascii="Arial" w:hAnsi="Arial" w:cs="Arial"/>
          <w:sz w:val="22"/>
          <w:szCs w:val="22"/>
          <w:lang w:val="pt-BR"/>
        </w:rPr>
        <w:t xml:space="preserve"> O termo mencionado no artigo anterior expressará claramente a data do início da fiscalização, não podendo o prazo para a conclusão desta ser superior a 180 (cento e oitenta) dias corridos, contados a partir da entrega da documentação inicialmente solicitada. </w:t>
      </w:r>
    </w:p>
    <w:p w14:paraId="76B2E682"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8420F7F"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prazo referido neste artigo poderá ser prorrogado uma única vez, por igual período, desde que o agente fiscal faça prova da sua necessidade perante a Secretaria Municipal da Fazenda.</w:t>
      </w:r>
      <w:bookmarkStart w:id="119" w:name="3oy7u29"/>
      <w:bookmarkEnd w:id="119"/>
    </w:p>
    <w:p w14:paraId="29596829"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5FDAB62" w14:textId="77777777" w:rsidR="00572F7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123.</w:t>
      </w:r>
      <w:r w:rsidRPr="00D27485">
        <w:rPr>
          <w:rFonts w:ascii="Arial" w:hAnsi="Arial" w:cs="Arial"/>
          <w:sz w:val="22"/>
          <w:szCs w:val="22"/>
          <w:lang w:val="pt-BR"/>
        </w:rPr>
        <w:t xml:space="preserve"> Fica instituído, na condição de Ação </w:t>
      </w:r>
      <w:r w:rsidRPr="00572F7F">
        <w:rPr>
          <w:rFonts w:ascii="Arial" w:hAnsi="Arial" w:cs="Arial"/>
          <w:sz w:val="22"/>
          <w:szCs w:val="22"/>
          <w:lang w:val="pt-BR"/>
        </w:rPr>
        <w:t>Auxiliar, o Monitoramento Fiscal e o Acompanhamento Fiscal de contribuinte ou grupo de contribuintes, que constituem medidas fiscais preventivas que possibilitem ao Fisco identificar o contribuinte com baixo nível de recolhimento de tributos municipais, assim como os indícios da prática de irregularidades no cumprimento das obrigações tributárias, oferecendo elementos para o desempenho de suas atividades típicas, sem implicar em instauração de procedimento fiscal.</w:t>
      </w:r>
      <w:r w:rsidRPr="00D27485">
        <w:rPr>
          <w:rFonts w:ascii="Arial" w:hAnsi="Arial" w:cs="Arial"/>
          <w:sz w:val="22"/>
          <w:szCs w:val="22"/>
          <w:lang w:val="pt-BR"/>
        </w:rPr>
        <w:t xml:space="preserve"> </w:t>
      </w:r>
    </w:p>
    <w:p w14:paraId="4FA4BB2C" w14:textId="77777777" w:rsidR="00572F7F" w:rsidRDefault="00572F7F" w:rsidP="005A0B9B">
      <w:pPr>
        <w:pStyle w:val="Textopadro"/>
        <w:ind w:left="567" w:right="425" w:firstLine="851"/>
        <w:jc w:val="both"/>
        <w:rPr>
          <w:rFonts w:ascii="Arial" w:hAnsi="Arial" w:cs="Arial"/>
          <w:b/>
          <w:sz w:val="22"/>
          <w:szCs w:val="22"/>
          <w:lang w:val="pt-BR"/>
        </w:rPr>
      </w:pPr>
    </w:p>
    <w:p w14:paraId="7DAD6863"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124.</w:t>
      </w:r>
      <w:r w:rsidRPr="00D27485">
        <w:rPr>
          <w:rFonts w:ascii="Arial" w:hAnsi="Arial" w:cs="Arial"/>
          <w:sz w:val="22"/>
          <w:szCs w:val="22"/>
          <w:lang w:val="pt-BR"/>
        </w:rPr>
        <w:t> A autoridade fiscal poderá:</w:t>
      </w:r>
    </w:p>
    <w:p w14:paraId="008AA344"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1A6209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solicitar, por qualquer meio, ao sujeito passivo que preste esclarecimento sobre indícios de inconsistências no cumprimento de obrigação tributária, principal ou acessória, a partir de cruzamento de informações ou outros meios de que disponha;</w:t>
      </w:r>
    </w:p>
    <w:p w14:paraId="3D3C7C13"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470AD95"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orientar o sujeito passivo a tomar as providências necessárias para corrigir inconsistências no cumprimento de obrigação tributária, principal ou acessória, cujo indício tenha sido constatado no curso de ação auxiliar de acompanhamento ou monitoramento.</w:t>
      </w:r>
    </w:p>
    <w:p w14:paraId="01C00E51"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FF1DD1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Considera-se ação auxiliar:</w:t>
      </w:r>
    </w:p>
    <w:p w14:paraId="3CBBA6E1"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5FDE952" w14:textId="77777777" w:rsidR="00145C42"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de monitoramento fiscal: a observação e a avaliação do comportamento fiscal-tributário do sujeito passivo, mediante controle corrente do cumprimento de obrigações a partir da análise de dados econômico-fiscais apresentados ao Fisco, sem que haja solicitação de novas informações;</w:t>
      </w:r>
    </w:p>
    <w:p w14:paraId="78ECB19F" w14:textId="77777777" w:rsidR="00145C42" w:rsidRDefault="00145C42" w:rsidP="00145C42">
      <w:pPr>
        <w:pStyle w:val="Textopadro"/>
        <w:ind w:left="567" w:right="425" w:firstLine="851"/>
        <w:jc w:val="both"/>
        <w:rPr>
          <w:rFonts w:ascii="Arial" w:hAnsi="Arial" w:cs="Arial"/>
          <w:b/>
          <w:sz w:val="22"/>
          <w:szCs w:val="22"/>
          <w:lang w:val="pt-BR"/>
        </w:rPr>
      </w:pPr>
    </w:p>
    <w:p w14:paraId="2B6721DD" w14:textId="77777777" w:rsidR="00145C42" w:rsidRDefault="00145C42" w:rsidP="00145C42">
      <w:pPr>
        <w:pStyle w:val="Textopadro"/>
        <w:ind w:left="567" w:right="425" w:firstLine="851"/>
        <w:jc w:val="both"/>
        <w:rPr>
          <w:rFonts w:ascii="Arial" w:hAnsi="Arial" w:cs="Arial"/>
          <w:b/>
          <w:sz w:val="22"/>
          <w:szCs w:val="22"/>
          <w:lang w:val="pt-BR"/>
        </w:rPr>
      </w:pPr>
    </w:p>
    <w:p w14:paraId="2E8AF3ED" w14:textId="77777777" w:rsidR="00145C42" w:rsidRDefault="00145C42" w:rsidP="00145C42">
      <w:pPr>
        <w:pStyle w:val="Textopadro"/>
        <w:ind w:left="567" w:right="425" w:firstLine="851"/>
        <w:jc w:val="both"/>
        <w:rPr>
          <w:rFonts w:ascii="Arial" w:hAnsi="Arial" w:cs="Arial"/>
          <w:b/>
          <w:sz w:val="22"/>
          <w:szCs w:val="22"/>
          <w:lang w:val="pt-BR"/>
        </w:rPr>
      </w:pPr>
    </w:p>
    <w:p w14:paraId="23BCA05E" w14:textId="77777777" w:rsidR="00145C42" w:rsidRDefault="00145C42" w:rsidP="00145C42">
      <w:pPr>
        <w:pStyle w:val="Textopadro"/>
        <w:ind w:left="567" w:right="425" w:firstLine="851"/>
        <w:jc w:val="both"/>
        <w:rPr>
          <w:rFonts w:ascii="Arial" w:hAnsi="Arial" w:cs="Arial"/>
          <w:b/>
          <w:sz w:val="22"/>
          <w:szCs w:val="22"/>
          <w:lang w:val="pt-BR"/>
        </w:rPr>
      </w:pPr>
    </w:p>
    <w:p w14:paraId="166104C0" w14:textId="77777777" w:rsidR="00145C42" w:rsidRPr="00145C42" w:rsidRDefault="00145C42" w:rsidP="00145C42">
      <w:pPr>
        <w:pStyle w:val="Textopadro"/>
        <w:ind w:left="567" w:right="425" w:firstLine="851"/>
        <w:jc w:val="both"/>
        <w:rPr>
          <w:rFonts w:ascii="Arial" w:hAnsi="Arial" w:cs="Arial"/>
          <w:b/>
          <w:sz w:val="12"/>
          <w:szCs w:val="12"/>
          <w:lang w:val="pt-BR"/>
        </w:rPr>
      </w:pPr>
    </w:p>
    <w:p w14:paraId="230001FC" w14:textId="77777777" w:rsidR="00961541" w:rsidRPr="00D27485"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 acompanhamento fiscal: a observação e a avaliação do comportamento fiscal-tributário do sujeito passivo, mediante controle corrente do cumprimento de obrigações a partir da análise de informações solicitadas pelo Fisco para esse fim ou obtidas mediante visitação </w:t>
      </w:r>
      <w:r w:rsidRPr="00D27485">
        <w:rPr>
          <w:rFonts w:ascii="Arial" w:hAnsi="Arial" w:cs="Arial"/>
          <w:i/>
          <w:sz w:val="22"/>
          <w:szCs w:val="22"/>
          <w:lang w:val="pt-BR"/>
        </w:rPr>
        <w:t>in loco</w:t>
      </w:r>
      <w:r w:rsidRPr="00D27485">
        <w:rPr>
          <w:rFonts w:ascii="Arial" w:hAnsi="Arial" w:cs="Arial"/>
          <w:sz w:val="22"/>
          <w:szCs w:val="22"/>
          <w:lang w:val="pt-BR"/>
        </w:rPr>
        <w:t>, verificação de documentos e registros por amostragem, levantamento de indícios ou processamento e análise de dados e indicadores.</w:t>
      </w:r>
    </w:p>
    <w:p w14:paraId="5258D7EB"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5603521"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Os procedimentos previstos no </w:t>
      </w:r>
      <w:r w:rsidRPr="00D27485">
        <w:rPr>
          <w:rFonts w:ascii="Arial" w:hAnsi="Arial" w:cs="Arial"/>
          <w:i/>
          <w:iCs/>
          <w:sz w:val="22"/>
          <w:szCs w:val="22"/>
          <w:lang w:val="pt-BR"/>
        </w:rPr>
        <w:t>caput</w:t>
      </w:r>
      <w:r w:rsidRPr="00D27485">
        <w:rPr>
          <w:rFonts w:ascii="Arial" w:hAnsi="Arial" w:cs="Arial"/>
          <w:sz w:val="22"/>
          <w:szCs w:val="22"/>
          <w:lang w:val="pt-BR"/>
        </w:rPr>
        <w:t xml:space="preserve"> não se constituem em início de procedimento fiscal de constituição do crédito tributário, ficando dispensada a lavratura do termo a que se refere o Art. 121.</w:t>
      </w:r>
    </w:p>
    <w:p w14:paraId="46E2F5E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C005A4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regularização levada a efeito pelo sujeito passivo antes de eventual início de procedimento fiscal de constituição de crédito tributário sujeita-se, quanto à multa, quando for o caso, somente àquela de caráter moratório prevista em lei.</w:t>
      </w:r>
      <w:bookmarkStart w:id="120" w:name="j8sehv"/>
      <w:bookmarkEnd w:id="120"/>
    </w:p>
    <w:p w14:paraId="049390CA"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C263DB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125.</w:t>
      </w:r>
      <w:r w:rsidRPr="00D27485">
        <w:rPr>
          <w:rFonts w:ascii="Arial" w:hAnsi="Arial" w:cs="Arial"/>
          <w:sz w:val="22"/>
          <w:szCs w:val="22"/>
          <w:lang w:val="pt-BR"/>
        </w:rPr>
        <w:t> Mediante intimação escrita, são obrigados a prestar aos agentes fiscais todas as informações de que disponham com relação aos bens, negócios ou atividades de terceiros:</w:t>
      </w:r>
    </w:p>
    <w:p w14:paraId="5219A4D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CD68BE6"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tabeliões e demais serventuários de ofício;</w:t>
      </w:r>
    </w:p>
    <w:p w14:paraId="0DC1D9B0"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0C8F453"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bancos, casas bancárias, caixas econômicas e demais instituições financeiras;</w:t>
      </w:r>
    </w:p>
    <w:p w14:paraId="1852079F"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1DFB0EB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corretores, leiloeiros e despachantes oficiais;</w:t>
      </w:r>
    </w:p>
    <w:p w14:paraId="437065E9"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A0276E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os inventariantes;</w:t>
      </w:r>
    </w:p>
    <w:p w14:paraId="5B988543"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53D332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os síndicos, comissários e liquidatários;</w:t>
      </w:r>
    </w:p>
    <w:p w14:paraId="17E05AE1" w14:textId="77777777" w:rsidR="00961541" w:rsidRPr="00D27485" w:rsidRDefault="00961541" w:rsidP="005A0B9B">
      <w:pPr>
        <w:pStyle w:val="Textopadro"/>
        <w:ind w:left="567" w:right="425" w:firstLine="851"/>
        <w:jc w:val="both"/>
        <w:rPr>
          <w:rFonts w:ascii="Arial" w:hAnsi="Arial" w:cs="Arial"/>
          <w:sz w:val="22"/>
          <w:szCs w:val="22"/>
          <w:lang w:val="pt-BR"/>
        </w:rPr>
      </w:pPr>
    </w:p>
    <w:p w14:paraId="150B18F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os transportadores;</w:t>
      </w:r>
    </w:p>
    <w:p w14:paraId="65C8C00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17B844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quaisquer outras entidades ou pessoas que a lei designe, em razão de seu cargo, oficio, função, ministério, atividade ou profissão.</w:t>
      </w:r>
    </w:p>
    <w:p w14:paraId="5A8EEA1E"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7B85591"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obrigação prevista neste artigo não abrange a prestação de informações quanto a fatos sobre os quais os informantes estejam legalmente obrigados a observar segredo em razão de cargo, ofício, função, ministério, atividade ou profissão.</w:t>
      </w:r>
      <w:bookmarkStart w:id="121" w:name="338fx5o"/>
      <w:bookmarkEnd w:id="121"/>
    </w:p>
    <w:p w14:paraId="35B77F42"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B99C9D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126.</w:t>
      </w:r>
      <w:r w:rsidRPr="00D27485">
        <w:rPr>
          <w:rFonts w:ascii="Arial" w:hAnsi="Arial" w:cs="Arial"/>
          <w:sz w:val="22"/>
          <w:szCs w:val="22"/>
          <w:lang w:val="pt-BR"/>
        </w:rPr>
        <w:t> Além da competência para notificar, representar, autuar e apreender bens e documentos, poderá a Fazenda Municipal, por seus agentes, com a finalidade de obter elementos que lhe permitam verificar a exatidão das declarações apresentadas pelos contribuintes e responsáveis e de determinar, com precisão, a natureza e o montante dos créditos tributários:</w:t>
      </w:r>
    </w:p>
    <w:p w14:paraId="35E00B4D" w14:textId="77777777" w:rsidR="005A0B9B" w:rsidRPr="00D27485" w:rsidRDefault="005A0B9B" w:rsidP="005A0B9B">
      <w:pPr>
        <w:pStyle w:val="Textopadro"/>
        <w:ind w:left="567" w:right="425" w:firstLine="851"/>
        <w:jc w:val="both"/>
        <w:rPr>
          <w:rFonts w:ascii="Arial" w:hAnsi="Arial" w:cs="Arial"/>
          <w:sz w:val="22"/>
          <w:szCs w:val="22"/>
          <w:lang w:val="pt-BR"/>
        </w:rPr>
      </w:pPr>
    </w:p>
    <w:p w14:paraId="6F1E618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exigir, a qualquer tempo, a exibição de documentos, livros e comprovantes dos atos e operações que possam constituir fato gerador de obrigações tributárias;</w:t>
      </w:r>
    </w:p>
    <w:p w14:paraId="7B90B96E" w14:textId="77777777" w:rsidR="005A0B9B" w:rsidRPr="00D27485" w:rsidRDefault="005A0B9B" w:rsidP="005A0B9B">
      <w:pPr>
        <w:pStyle w:val="Textopadro"/>
        <w:ind w:left="567" w:right="425" w:firstLine="851"/>
        <w:jc w:val="both"/>
        <w:rPr>
          <w:rFonts w:ascii="Arial" w:hAnsi="Arial" w:cs="Arial"/>
          <w:sz w:val="22"/>
          <w:szCs w:val="22"/>
          <w:lang w:val="pt-BR"/>
        </w:rPr>
      </w:pPr>
    </w:p>
    <w:p w14:paraId="7A26AA1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fazer inspeção nos locais e estabelecimentos onde se exercem as atividades sujeitas a obrigação tributária, ou nos bens ou serviços, que constituam matéria tributária;</w:t>
      </w:r>
    </w:p>
    <w:p w14:paraId="38593629" w14:textId="77777777" w:rsidR="005A0B9B" w:rsidRPr="00D27485" w:rsidRDefault="005A0B9B" w:rsidP="005A0B9B">
      <w:pPr>
        <w:pStyle w:val="Textopadro"/>
        <w:ind w:left="567" w:right="425" w:firstLine="851"/>
        <w:jc w:val="both"/>
        <w:rPr>
          <w:rFonts w:ascii="Arial" w:hAnsi="Arial" w:cs="Arial"/>
          <w:sz w:val="22"/>
          <w:szCs w:val="22"/>
          <w:lang w:val="pt-BR"/>
        </w:rPr>
      </w:pPr>
    </w:p>
    <w:p w14:paraId="517FA71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exigir informações e comunicações escritas ou verbais;</w:t>
      </w:r>
    </w:p>
    <w:p w14:paraId="29395820" w14:textId="77777777" w:rsidR="005A0B9B" w:rsidRPr="00D27485" w:rsidRDefault="005A0B9B" w:rsidP="005A0B9B">
      <w:pPr>
        <w:pStyle w:val="Textopadro"/>
        <w:ind w:left="567" w:right="425" w:firstLine="851"/>
        <w:jc w:val="both"/>
        <w:rPr>
          <w:rFonts w:ascii="Arial" w:hAnsi="Arial" w:cs="Arial"/>
          <w:sz w:val="22"/>
          <w:szCs w:val="22"/>
          <w:lang w:val="pt-BR"/>
        </w:rPr>
      </w:pPr>
    </w:p>
    <w:p w14:paraId="17F67D6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notificar o contribuinte ou responsável para comparecer as repartições fazendárias;</w:t>
      </w:r>
    </w:p>
    <w:p w14:paraId="66356740" w14:textId="77777777" w:rsidR="005A0B9B" w:rsidRPr="00D27485" w:rsidRDefault="005A0B9B" w:rsidP="005A0B9B">
      <w:pPr>
        <w:pStyle w:val="Textopadro"/>
        <w:ind w:left="567" w:right="425" w:firstLine="851"/>
        <w:jc w:val="both"/>
        <w:rPr>
          <w:rFonts w:ascii="Arial" w:hAnsi="Arial" w:cs="Arial"/>
          <w:sz w:val="22"/>
          <w:szCs w:val="22"/>
          <w:lang w:val="pt-BR"/>
        </w:rPr>
      </w:pPr>
    </w:p>
    <w:p w14:paraId="29C7011B"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requisitar auxílio de força pública, estadual ou federal, quando forem os agentes, vítima de embaraço ou desacato no exercício de suas funções, ou enquanto seja necessária a efetivação de medidas previstas na legislação tributária, ainda que não se configure fato definido em Lei como crime ou contravenção.</w:t>
      </w:r>
      <w:bookmarkStart w:id="122" w:name="1idq7dh"/>
      <w:bookmarkEnd w:id="122"/>
    </w:p>
    <w:p w14:paraId="52823024" w14:textId="77777777" w:rsidR="00145C42" w:rsidRDefault="00145C42" w:rsidP="005A0B9B">
      <w:pPr>
        <w:pStyle w:val="Textopadro"/>
        <w:ind w:left="567" w:right="425" w:firstLine="851"/>
        <w:jc w:val="both"/>
        <w:rPr>
          <w:rFonts w:ascii="Arial" w:hAnsi="Arial" w:cs="Arial"/>
          <w:b/>
          <w:sz w:val="12"/>
          <w:szCs w:val="12"/>
          <w:lang w:val="pt-BR"/>
        </w:rPr>
      </w:pPr>
    </w:p>
    <w:p w14:paraId="677DABEB" w14:textId="77777777" w:rsidR="00145C42" w:rsidRPr="00145C42" w:rsidRDefault="00145C42" w:rsidP="005A0B9B">
      <w:pPr>
        <w:pStyle w:val="Textopadro"/>
        <w:ind w:left="567" w:right="425" w:firstLine="851"/>
        <w:jc w:val="both"/>
        <w:rPr>
          <w:rFonts w:ascii="Arial" w:hAnsi="Arial" w:cs="Arial"/>
          <w:b/>
          <w:sz w:val="12"/>
          <w:szCs w:val="12"/>
          <w:lang w:val="pt-BR"/>
        </w:rPr>
      </w:pPr>
    </w:p>
    <w:p w14:paraId="5B394437" w14:textId="77777777" w:rsidR="00961541" w:rsidRPr="00D27485" w:rsidRDefault="00961541"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005A0B9B" w:rsidRPr="00D27485">
        <w:rPr>
          <w:rFonts w:ascii="Arial" w:hAnsi="Arial" w:cs="Arial"/>
          <w:sz w:val="22"/>
          <w:szCs w:val="22"/>
          <w:lang w:val="pt-BR"/>
        </w:rPr>
        <w:t xml:space="preserve"> Nos termos do Art. 6º, da Lei Complementar 105/2001, poderá o agente fiscal, desde que justificado e mediante processo administrativo, requerer a quebra do sigilo bancário do sujeito fiscalizado.</w:t>
      </w:r>
    </w:p>
    <w:p w14:paraId="3EFAD6C2"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80DB615" w14:textId="77777777" w:rsidR="00961541" w:rsidRPr="00D27485" w:rsidRDefault="005A0B9B" w:rsidP="005A0B9B">
      <w:pPr>
        <w:pStyle w:val="Textopadro"/>
        <w:ind w:left="567" w:right="425" w:firstLine="851"/>
        <w:jc w:val="both"/>
        <w:rPr>
          <w:rFonts w:ascii="Arial" w:eastAsiaTheme="minorHAnsi" w:hAnsi="Arial" w:cs="Arial"/>
          <w:sz w:val="22"/>
          <w:szCs w:val="22"/>
          <w:shd w:val="clear" w:color="auto" w:fill="FFFFFF"/>
          <w:lang w:val="pt-BR"/>
        </w:rPr>
      </w:pPr>
      <w:r w:rsidRPr="00D27485">
        <w:rPr>
          <w:rFonts w:ascii="Arial" w:hAnsi="Arial" w:cs="Arial"/>
          <w:b/>
          <w:sz w:val="22"/>
          <w:szCs w:val="22"/>
          <w:lang w:val="pt-BR"/>
        </w:rPr>
        <w:t>Art. 127.</w:t>
      </w:r>
      <w:r w:rsidRPr="00D27485">
        <w:rPr>
          <w:rFonts w:ascii="Arial" w:hAnsi="Arial" w:cs="Arial"/>
          <w:sz w:val="22"/>
          <w:szCs w:val="22"/>
          <w:lang w:val="pt-BR"/>
        </w:rPr>
        <w:t xml:space="preserve"> Sem prejuízo do disposto na legislação criminal, é vedada a divulgação, para qualquer fim, por parte da Fazenda Pública ou de seus funcionários, de qualquer informação, obtida em razão do oficio, sobre a situação econômica ou financeira </w:t>
      </w:r>
      <w:r w:rsidRPr="00D27485">
        <w:rPr>
          <w:rFonts w:ascii="Arial" w:eastAsiaTheme="minorHAnsi" w:hAnsi="Arial" w:cs="Arial"/>
          <w:sz w:val="22"/>
          <w:szCs w:val="22"/>
          <w:shd w:val="clear" w:color="auto" w:fill="FFFFFF"/>
          <w:lang w:val="pt-BR"/>
        </w:rPr>
        <w:t>dos negócios ou atividades dos contribuintes.</w:t>
      </w:r>
    </w:p>
    <w:p w14:paraId="010F02CC"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7EB044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Excetuam-se do disposto neste artigo, além dos casos previstos no Art. 124:</w:t>
      </w:r>
    </w:p>
    <w:p w14:paraId="4E110704" w14:textId="77777777" w:rsidR="005A0B9B" w:rsidRPr="00D27485" w:rsidRDefault="005A0B9B" w:rsidP="005A0B9B">
      <w:pPr>
        <w:pStyle w:val="Textopadro"/>
        <w:ind w:left="567" w:right="425" w:firstLine="851"/>
        <w:jc w:val="both"/>
        <w:rPr>
          <w:rFonts w:ascii="Arial" w:hAnsi="Arial" w:cs="Arial"/>
          <w:sz w:val="22"/>
          <w:szCs w:val="22"/>
          <w:lang w:val="pt-BR"/>
        </w:rPr>
      </w:pPr>
    </w:p>
    <w:p w14:paraId="7E47123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requisição de autoridade judiciária no interesse da justiça;</w:t>
      </w:r>
    </w:p>
    <w:p w14:paraId="0792F285" w14:textId="77777777" w:rsidR="00145C42" w:rsidRDefault="00145C42" w:rsidP="005A0B9B">
      <w:pPr>
        <w:pStyle w:val="Textopadro"/>
        <w:ind w:left="567" w:right="425" w:firstLine="851"/>
        <w:jc w:val="both"/>
        <w:rPr>
          <w:rFonts w:ascii="Arial" w:hAnsi="Arial" w:cs="Arial"/>
          <w:b/>
          <w:sz w:val="22"/>
          <w:szCs w:val="22"/>
          <w:lang w:val="pt-BR"/>
        </w:rPr>
      </w:pPr>
    </w:p>
    <w:p w14:paraId="2B6E9BAE"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solicitações de autoridade administrativa no interesse da Administração Pública, desde que seja comprovada a instauração regular de processo administrativo, no órgão ou na entidade respectiva, com o objetivo de investigar o sujeito passivo a que se refere a informação, por prática de infração administrativa.</w:t>
      </w:r>
    </w:p>
    <w:p w14:paraId="4D572100"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299DF15"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intercâmbio de informação sigilosa, no âmbito da Administração Pública, será realizado mediante processo regularmente instaurado, e a entrega será feita pessoalmente à autoridade solicitante, mediante recibo, que formalize a transferência e assegure a preservação do sigilo.</w:t>
      </w:r>
    </w:p>
    <w:p w14:paraId="040FF98E" w14:textId="77777777" w:rsidR="00145C42" w:rsidRDefault="00145C42" w:rsidP="005A0B9B">
      <w:pPr>
        <w:pStyle w:val="Textopadro"/>
        <w:ind w:left="567" w:right="425" w:firstLine="851"/>
        <w:jc w:val="both"/>
        <w:rPr>
          <w:rFonts w:ascii="Arial" w:hAnsi="Arial" w:cs="Arial"/>
          <w:b/>
          <w:sz w:val="22"/>
          <w:szCs w:val="22"/>
          <w:lang w:val="pt-BR"/>
        </w:rPr>
      </w:pPr>
    </w:p>
    <w:p w14:paraId="73E576A7"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Não é vedada a divulgação de informações relativas a:</w:t>
      </w:r>
    </w:p>
    <w:p w14:paraId="4505DC1B"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CD9BFF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representações fiscais para fins penais;</w:t>
      </w:r>
    </w:p>
    <w:p w14:paraId="18A63D80"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C92180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inscrições na Dívida Ativa da Fazenda Municipal;</w:t>
      </w:r>
    </w:p>
    <w:p w14:paraId="4BB013F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CFBB62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parcelamento ou moratória.</w:t>
      </w:r>
    </w:p>
    <w:p w14:paraId="1F8745C4"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38C3D0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Todas as informações recebidas e de posse do Município receberão tratamento determinado pela Lei 13.709/2018 – Lei Geral de Proteção de Dados.</w:t>
      </w:r>
      <w:bookmarkStart w:id="123" w:name="42ddq1a"/>
      <w:bookmarkEnd w:id="123"/>
    </w:p>
    <w:p w14:paraId="560D302B" w14:textId="77777777" w:rsidR="00145C42" w:rsidRDefault="00145C42" w:rsidP="00961541">
      <w:pPr>
        <w:pStyle w:val="Textopadro"/>
        <w:ind w:left="567" w:right="425" w:firstLine="851"/>
        <w:jc w:val="both"/>
        <w:rPr>
          <w:rFonts w:ascii="Arial" w:hAnsi="Arial" w:cs="Arial"/>
          <w:b/>
          <w:sz w:val="22"/>
          <w:szCs w:val="22"/>
          <w:lang w:val="pt-BR"/>
        </w:rPr>
      </w:pPr>
    </w:p>
    <w:p w14:paraId="52FDD589" w14:textId="77777777" w:rsidR="00961541" w:rsidRPr="00D27485" w:rsidRDefault="005A0B9B" w:rsidP="00961541">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128.</w:t>
      </w:r>
      <w:r w:rsidRPr="00D27485">
        <w:rPr>
          <w:rFonts w:ascii="Arial" w:hAnsi="Arial" w:cs="Arial"/>
          <w:sz w:val="22"/>
          <w:szCs w:val="22"/>
          <w:lang w:val="pt-BR"/>
        </w:rPr>
        <w:t> A Fazenda Municipal poderá prestar e receber assistência das Fazendas da União, dos Estados, do Distrito Federal e de outros Municípios para a fiscalização dos tributos respectivos e permuta de informações, na forma estabelecida, em caráter geral ou específico, por lei ou convênio.</w:t>
      </w:r>
    </w:p>
    <w:p w14:paraId="6EF5C288" w14:textId="77777777" w:rsidR="00961541" w:rsidRPr="00D27485" w:rsidRDefault="00961541" w:rsidP="00961541">
      <w:pPr>
        <w:pStyle w:val="Textopadro"/>
        <w:ind w:left="567" w:right="425" w:firstLine="851"/>
        <w:jc w:val="center"/>
        <w:rPr>
          <w:rFonts w:ascii="Arial" w:hAnsi="Arial" w:cs="Arial"/>
          <w:bCs/>
          <w:sz w:val="22"/>
          <w:szCs w:val="22"/>
          <w:lang w:val="pt-BR"/>
        </w:rPr>
      </w:pPr>
    </w:p>
    <w:p w14:paraId="6534CC79" w14:textId="77777777" w:rsidR="00961541" w:rsidRPr="003F4E47" w:rsidRDefault="003F4E47" w:rsidP="0096154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35951B8B" w14:textId="77777777" w:rsidR="00961541" w:rsidRPr="003F4E47" w:rsidRDefault="003F4E47" w:rsidP="00961541">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Notificação</w:t>
      </w:r>
    </w:p>
    <w:p w14:paraId="344E7851" w14:textId="77777777" w:rsidR="00961541" w:rsidRPr="00D27485" w:rsidRDefault="00961541" w:rsidP="00961541">
      <w:pPr>
        <w:pStyle w:val="Textopadro"/>
        <w:ind w:left="567" w:right="425"/>
        <w:jc w:val="center"/>
        <w:rPr>
          <w:rFonts w:ascii="Arial" w:hAnsi="Arial" w:cs="Arial"/>
          <w:b/>
          <w:sz w:val="22"/>
          <w:szCs w:val="22"/>
          <w:lang w:val="pt-BR"/>
        </w:rPr>
      </w:pPr>
      <w:bookmarkStart w:id="124" w:name="2hio093"/>
      <w:bookmarkEnd w:id="124"/>
    </w:p>
    <w:p w14:paraId="416A869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129.</w:t>
      </w:r>
      <w:r w:rsidRPr="00D27485">
        <w:rPr>
          <w:rFonts w:ascii="Arial" w:hAnsi="Arial" w:cs="Arial"/>
          <w:sz w:val="22"/>
          <w:szCs w:val="22"/>
          <w:lang w:val="pt-BR"/>
        </w:rPr>
        <w:t> Constatada evasão de pagamento de tributos, será expedida, contra o infrator, notificação para que recolha a importância devida ou ofereça impugnação.</w:t>
      </w:r>
      <w:bookmarkStart w:id="125" w:name="wnyagw"/>
      <w:bookmarkEnd w:id="125"/>
    </w:p>
    <w:p w14:paraId="2EB9BCB9"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689E0B2"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130.</w:t>
      </w:r>
      <w:r w:rsidRPr="00D27485">
        <w:rPr>
          <w:rFonts w:ascii="Arial" w:hAnsi="Arial" w:cs="Arial"/>
          <w:sz w:val="22"/>
          <w:szCs w:val="22"/>
          <w:lang w:val="pt-BR"/>
        </w:rPr>
        <w:t> Os integrantes do grupo fiscal, lotados na Secretaria de Administração e Finanças do Município, são competentes para efetuar as notificações referidas no artigo anterior.</w:t>
      </w:r>
      <w:bookmarkStart w:id="126" w:name="3gnlt4p"/>
      <w:bookmarkEnd w:id="126"/>
    </w:p>
    <w:p w14:paraId="127DDE30"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1C1A2E5"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131.</w:t>
      </w:r>
      <w:r w:rsidRPr="00D27485">
        <w:rPr>
          <w:rFonts w:ascii="Arial" w:hAnsi="Arial" w:cs="Arial"/>
          <w:sz w:val="22"/>
          <w:szCs w:val="22"/>
          <w:lang w:val="pt-BR"/>
        </w:rPr>
        <w:t> A notificação será emitida em papel ou em formato eletrônico, e será comunicada ao notificado por uma das seguintes formas:</w:t>
      </w:r>
    </w:p>
    <w:p w14:paraId="7C92DB4B"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8F3BD9E"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pessoalmente, ou a representante, mandatário ou preposto, mediante recibo datado e assinado, ou com menção da circunstância de que houver impossibilidade ou recusa de assinatura;</w:t>
      </w:r>
    </w:p>
    <w:p w14:paraId="29BE1A0F"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CFA8C1C"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carta registrada com aviso de recebimento AR, datado e firmado pelo destinatário ou alguém do seu domicílio;</w:t>
      </w:r>
    </w:p>
    <w:p w14:paraId="32DE0622" w14:textId="77777777" w:rsidR="00145C42" w:rsidRDefault="00145C42" w:rsidP="005A0B9B">
      <w:pPr>
        <w:pStyle w:val="Textopadro"/>
        <w:ind w:left="567" w:right="425" w:firstLine="851"/>
        <w:jc w:val="both"/>
        <w:rPr>
          <w:rFonts w:ascii="Arial" w:hAnsi="Arial" w:cs="Arial"/>
          <w:b/>
          <w:sz w:val="22"/>
          <w:szCs w:val="22"/>
          <w:lang w:val="pt-BR"/>
        </w:rPr>
      </w:pPr>
    </w:p>
    <w:p w14:paraId="0A9E18DA"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correio eletrônico (e-mail), quando este for informado pelo representante, mandatário ou preposto;</w:t>
      </w:r>
    </w:p>
    <w:p w14:paraId="6E2C1625" w14:textId="77777777" w:rsidR="00145C42" w:rsidRDefault="00145C42" w:rsidP="005A0B9B">
      <w:pPr>
        <w:pStyle w:val="Textopadro"/>
        <w:ind w:left="567" w:right="425" w:firstLine="851"/>
        <w:jc w:val="both"/>
        <w:rPr>
          <w:rFonts w:ascii="Arial" w:hAnsi="Arial" w:cs="Arial"/>
          <w:b/>
          <w:sz w:val="22"/>
          <w:szCs w:val="22"/>
          <w:lang w:val="pt-BR"/>
        </w:rPr>
      </w:pPr>
    </w:p>
    <w:p w14:paraId="2C5A7710"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por mídia eletrônica (aplicativo de mensagens ou equivalente).</w:t>
      </w:r>
    </w:p>
    <w:p w14:paraId="259670C3" w14:textId="77777777" w:rsidR="00145C42" w:rsidRDefault="00145C42" w:rsidP="005A0B9B">
      <w:pPr>
        <w:pStyle w:val="Textopadro"/>
        <w:ind w:left="567" w:right="425" w:firstLine="851"/>
        <w:jc w:val="both"/>
        <w:rPr>
          <w:rFonts w:ascii="Arial" w:hAnsi="Arial" w:cs="Arial"/>
          <w:b/>
          <w:sz w:val="22"/>
          <w:szCs w:val="22"/>
          <w:lang w:val="pt-BR"/>
        </w:rPr>
      </w:pPr>
    </w:p>
    <w:p w14:paraId="1770BB6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Frustrada a tentativa de intimação nas formas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ou sempre que o notificado se encontrar em lugar incerto e não sabido, a comunicação será feita por edital, publicado no Diário Oficial Eletrônico (DOE) do Município e/ou no Sítio Eletrônico do Município. </w:t>
      </w:r>
    </w:p>
    <w:p w14:paraId="5AD28B6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A3BBE1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formas de intimação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não estão sujeitas à ordem de preferência.</w:t>
      </w:r>
    </w:p>
    <w:p w14:paraId="40F89555" w14:textId="77777777" w:rsidR="005A0B9B" w:rsidRPr="00D27485" w:rsidRDefault="005A0B9B" w:rsidP="005A0B9B">
      <w:pPr>
        <w:pStyle w:val="Textopadro"/>
        <w:ind w:left="567" w:right="425" w:firstLine="851"/>
        <w:jc w:val="both"/>
        <w:rPr>
          <w:rFonts w:ascii="Arial" w:hAnsi="Arial" w:cs="Arial"/>
          <w:sz w:val="22"/>
          <w:szCs w:val="22"/>
          <w:lang w:val="pt-BR"/>
        </w:rPr>
      </w:pPr>
    </w:p>
    <w:p w14:paraId="1B85A5F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132.</w:t>
      </w:r>
      <w:r w:rsidRPr="00D27485">
        <w:rPr>
          <w:rFonts w:ascii="Arial" w:hAnsi="Arial" w:cs="Arial"/>
          <w:sz w:val="22"/>
          <w:szCs w:val="22"/>
          <w:lang w:val="pt-BR"/>
        </w:rPr>
        <w:t> A intimação presume-se feita:</w:t>
      </w:r>
    </w:p>
    <w:p w14:paraId="713C9E2A" w14:textId="77777777" w:rsidR="005A0B9B" w:rsidRPr="00D27485" w:rsidRDefault="005A0B9B" w:rsidP="005A0B9B">
      <w:pPr>
        <w:pStyle w:val="Textopadro"/>
        <w:ind w:left="567" w:right="425" w:firstLine="851"/>
        <w:jc w:val="both"/>
        <w:rPr>
          <w:rFonts w:ascii="Arial" w:hAnsi="Arial" w:cs="Arial"/>
          <w:sz w:val="22"/>
          <w:szCs w:val="22"/>
          <w:lang w:val="pt-BR"/>
        </w:rPr>
      </w:pPr>
    </w:p>
    <w:p w14:paraId="3D8C9C4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pessoal, na data do recebimento;</w:t>
      </w:r>
    </w:p>
    <w:p w14:paraId="56535223" w14:textId="77777777" w:rsidR="005A0B9B" w:rsidRPr="00D27485" w:rsidRDefault="005A0B9B" w:rsidP="005A0B9B">
      <w:pPr>
        <w:pStyle w:val="Textopadro"/>
        <w:ind w:left="567" w:right="425" w:firstLine="851"/>
        <w:jc w:val="both"/>
        <w:rPr>
          <w:rFonts w:ascii="Arial" w:hAnsi="Arial" w:cs="Arial"/>
          <w:sz w:val="22"/>
          <w:szCs w:val="22"/>
          <w:lang w:val="pt-BR"/>
        </w:rPr>
      </w:pPr>
    </w:p>
    <w:p w14:paraId="5582F17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por carta, na data do aviso de recebimento, e se for essa omitida, 15 (quinze) dias após entrada da carta nos Correios;</w:t>
      </w:r>
    </w:p>
    <w:p w14:paraId="1B763986" w14:textId="77777777" w:rsidR="005A0B9B" w:rsidRPr="00D27485" w:rsidRDefault="005A0B9B" w:rsidP="005A0B9B">
      <w:pPr>
        <w:pStyle w:val="Textopadro"/>
        <w:ind w:left="567" w:right="425" w:firstLine="851"/>
        <w:jc w:val="both"/>
        <w:rPr>
          <w:rFonts w:ascii="Arial" w:hAnsi="Arial" w:cs="Arial"/>
          <w:sz w:val="22"/>
          <w:szCs w:val="22"/>
          <w:lang w:val="pt-BR"/>
        </w:rPr>
      </w:pPr>
    </w:p>
    <w:p w14:paraId="2189949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por correio eletrônico (</w:t>
      </w:r>
      <w:r w:rsidRPr="00D27485">
        <w:rPr>
          <w:rFonts w:ascii="Arial" w:hAnsi="Arial" w:cs="Arial"/>
          <w:i/>
          <w:iCs/>
          <w:sz w:val="22"/>
          <w:szCs w:val="22"/>
          <w:lang w:val="pt-BR"/>
        </w:rPr>
        <w:t>e-mail</w:t>
      </w:r>
      <w:r w:rsidRPr="00D27485">
        <w:rPr>
          <w:rFonts w:ascii="Arial" w:hAnsi="Arial" w:cs="Arial"/>
          <w:sz w:val="22"/>
          <w:szCs w:val="22"/>
          <w:lang w:val="pt-BR"/>
        </w:rPr>
        <w:t>), na data da resposta, caso ela não ocorra no prazo de 15 (quinze) dias, na data do envio;</w:t>
      </w:r>
    </w:p>
    <w:p w14:paraId="3616F0BA" w14:textId="77777777" w:rsidR="005A0B9B" w:rsidRPr="00D27485" w:rsidRDefault="005A0B9B" w:rsidP="005A0B9B">
      <w:pPr>
        <w:pStyle w:val="Textopadro"/>
        <w:ind w:left="567" w:right="425" w:firstLine="851"/>
        <w:jc w:val="both"/>
        <w:rPr>
          <w:rFonts w:ascii="Arial" w:hAnsi="Arial" w:cs="Arial"/>
          <w:sz w:val="22"/>
          <w:szCs w:val="22"/>
          <w:lang w:val="pt-BR"/>
        </w:rPr>
      </w:pPr>
    </w:p>
    <w:p w14:paraId="291DD10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 xml:space="preserve">quando por mídia eletrônica (aplicativo de mensagens ou equivalente), na data da resposta, e, se for omitida, 15 (quinze) dias após o envio; </w:t>
      </w:r>
    </w:p>
    <w:p w14:paraId="77E9FCD8" w14:textId="77777777" w:rsidR="005A0B9B" w:rsidRPr="00D27485" w:rsidRDefault="005A0B9B" w:rsidP="005A0B9B">
      <w:pPr>
        <w:pStyle w:val="Textopadro"/>
        <w:ind w:left="567" w:right="425" w:firstLine="851"/>
        <w:jc w:val="both"/>
        <w:rPr>
          <w:rFonts w:ascii="Arial" w:hAnsi="Arial" w:cs="Arial"/>
          <w:sz w:val="22"/>
          <w:szCs w:val="22"/>
          <w:lang w:val="pt-BR"/>
        </w:rPr>
      </w:pPr>
    </w:p>
    <w:p w14:paraId="6695E6D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por edital, 30 (trinta) dias após a data da publicação. </w:t>
      </w:r>
    </w:p>
    <w:p w14:paraId="1FC600C1" w14:textId="77777777" w:rsidR="005A0B9B" w:rsidRPr="00D27485" w:rsidRDefault="005A0B9B" w:rsidP="005A0B9B">
      <w:pPr>
        <w:pStyle w:val="Textopadro"/>
        <w:ind w:left="567" w:right="425" w:firstLine="851"/>
        <w:jc w:val="both"/>
        <w:rPr>
          <w:rFonts w:ascii="Arial" w:hAnsi="Arial" w:cs="Arial"/>
          <w:sz w:val="22"/>
          <w:szCs w:val="22"/>
          <w:lang w:val="pt-BR"/>
        </w:rPr>
      </w:pPr>
    </w:p>
    <w:p w14:paraId="0A17B180" w14:textId="77777777" w:rsidR="00961541" w:rsidRPr="00D27485" w:rsidRDefault="005A0B9B" w:rsidP="005A0B9B">
      <w:pPr>
        <w:pStyle w:val="Textopadro"/>
        <w:ind w:left="567" w:right="425" w:firstLine="851"/>
        <w:jc w:val="both"/>
        <w:rPr>
          <w:rFonts w:ascii="Arial" w:hAnsi="Arial" w:cs="Arial"/>
          <w:sz w:val="22"/>
          <w:szCs w:val="22"/>
          <w:lang w:val="pt-BR"/>
        </w:rPr>
      </w:pPr>
      <w:bookmarkStart w:id="127" w:name="1vsw3ci"/>
      <w:bookmarkEnd w:id="127"/>
      <w:r w:rsidRPr="00D27485">
        <w:rPr>
          <w:rFonts w:ascii="Arial" w:hAnsi="Arial" w:cs="Arial"/>
          <w:b/>
          <w:sz w:val="22"/>
          <w:szCs w:val="22"/>
          <w:lang w:val="pt-BR"/>
        </w:rPr>
        <w:t>Art. 133.</w:t>
      </w:r>
      <w:r w:rsidRPr="00D27485">
        <w:rPr>
          <w:rFonts w:ascii="Arial" w:hAnsi="Arial" w:cs="Arial"/>
          <w:sz w:val="22"/>
          <w:szCs w:val="22"/>
          <w:lang w:val="pt-BR"/>
        </w:rPr>
        <w:t> A notificação conterá, além de outras informações julgadas necessárias para maior elucidação dos fatos, os seguintes elementos:</w:t>
      </w:r>
    </w:p>
    <w:p w14:paraId="4A01369E"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B99314D"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número da notificação;</w:t>
      </w:r>
    </w:p>
    <w:p w14:paraId="2F053203"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55C6B2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nome do notificado e número de inscrição municipal;</w:t>
      </w:r>
    </w:p>
    <w:p w14:paraId="75880E6F"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F9EB2F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local e data da expedição;</w:t>
      </w:r>
    </w:p>
    <w:p w14:paraId="06452E5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27105DE9"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descrição do fato que motivou a notificação e indicação do dispositivo legal infringido;</w:t>
      </w:r>
    </w:p>
    <w:p w14:paraId="39EF68FF"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09BBEB4"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identificação do tributo e seu montante;</w:t>
      </w:r>
    </w:p>
    <w:p w14:paraId="61EFBE7A"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56B4C46"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montante das multas cabíveis e os dispositivos que as cominem;</w:t>
      </w:r>
    </w:p>
    <w:p w14:paraId="405A003B"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7C7B95D"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prazo para cumprimento da e</w:t>
      </w:r>
      <w:r w:rsidRPr="00D4017B">
        <w:rPr>
          <w:rFonts w:ascii="Arial" w:hAnsi="Arial" w:cs="Arial"/>
          <w:sz w:val="22"/>
          <w:szCs w:val="22"/>
          <w:lang w:val="pt-BR"/>
        </w:rPr>
        <w:t>xig</w:t>
      </w:r>
      <w:r w:rsidRPr="00D27485">
        <w:rPr>
          <w:rFonts w:ascii="Arial" w:hAnsi="Arial" w:cs="Arial"/>
          <w:sz w:val="22"/>
          <w:szCs w:val="22"/>
          <w:lang w:val="pt-BR"/>
        </w:rPr>
        <w:t>ência fiscal e repartição em que deve ser procedido o recolhimento;</w:t>
      </w:r>
    </w:p>
    <w:p w14:paraId="241F0E23"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66E1706"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prazo para oferecer impugnação e autoridade a quem deve ser dirigida;</w:t>
      </w:r>
    </w:p>
    <w:p w14:paraId="587637D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A4A0EB3"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assinatura do agente do Fisco responsável pela notificação.</w:t>
      </w:r>
    </w:p>
    <w:p w14:paraId="1622B4B5"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C7B48C3"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Lavrada a notificação, o notificado terá o prazo de 30 (trinta) dias para sanar as irregularidades ou apresentar impugnação, na forma deste Código.</w:t>
      </w:r>
    </w:p>
    <w:p w14:paraId="30A345D8" w14:textId="77777777" w:rsidR="00145C42" w:rsidRDefault="00145C42" w:rsidP="005A0B9B">
      <w:pPr>
        <w:pStyle w:val="Textopadro"/>
        <w:ind w:left="567" w:right="425" w:firstLine="851"/>
        <w:jc w:val="both"/>
        <w:rPr>
          <w:rFonts w:ascii="Arial" w:hAnsi="Arial" w:cs="Arial"/>
          <w:b/>
          <w:sz w:val="22"/>
          <w:szCs w:val="22"/>
          <w:lang w:val="pt-BR"/>
        </w:rPr>
      </w:pPr>
    </w:p>
    <w:p w14:paraId="02BB439E" w14:textId="77777777" w:rsidR="00145C42" w:rsidRDefault="00145C42" w:rsidP="005A0B9B">
      <w:pPr>
        <w:pStyle w:val="Textopadro"/>
        <w:ind w:left="567" w:right="425" w:firstLine="851"/>
        <w:jc w:val="both"/>
        <w:rPr>
          <w:rFonts w:ascii="Arial" w:hAnsi="Arial" w:cs="Arial"/>
          <w:b/>
          <w:sz w:val="22"/>
          <w:szCs w:val="22"/>
          <w:lang w:val="pt-BR"/>
        </w:rPr>
      </w:pPr>
    </w:p>
    <w:p w14:paraId="651DB733" w14:textId="77777777" w:rsidR="00145C42" w:rsidRDefault="00145C42" w:rsidP="005A0B9B">
      <w:pPr>
        <w:pStyle w:val="Textopadro"/>
        <w:ind w:left="567" w:right="425" w:firstLine="851"/>
        <w:jc w:val="both"/>
        <w:rPr>
          <w:rFonts w:ascii="Arial" w:hAnsi="Arial" w:cs="Arial"/>
          <w:b/>
          <w:sz w:val="22"/>
          <w:szCs w:val="22"/>
          <w:lang w:val="pt-BR"/>
        </w:rPr>
      </w:pPr>
    </w:p>
    <w:p w14:paraId="4009FF37" w14:textId="77777777" w:rsidR="00145C42" w:rsidRDefault="00145C42" w:rsidP="005A0B9B">
      <w:pPr>
        <w:pStyle w:val="Textopadro"/>
        <w:ind w:left="567" w:right="425" w:firstLine="851"/>
        <w:jc w:val="both"/>
        <w:rPr>
          <w:rFonts w:ascii="Arial" w:hAnsi="Arial" w:cs="Arial"/>
          <w:b/>
          <w:sz w:val="22"/>
          <w:szCs w:val="22"/>
          <w:lang w:val="pt-BR"/>
        </w:rPr>
      </w:pPr>
    </w:p>
    <w:p w14:paraId="5A90A9BC" w14:textId="77777777" w:rsidR="00145C42"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omissões ou incorreções da notificação não acarretam sua nulidade, quando do processo constarem elementos suficientes para determ</w:t>
      </w:r>
      <w:r w:rsidR="00145C42">
        <w:rPr>
          <w:rFonts w:ascii="Arial" w:hAnsi="Arial" w:cs="Arial"/>
          <w:sz w:val="22"/>
          <w:szCs w:val="22"/>
          <w:lang w:val="pt-BR"/>
        </w:rPr>
        <w:t>inação do fato e do notificado.</w:t>
      </w:r>
    </w:p>
    <w:p w14:paraId="7ACC7972" w14:textId="77777777" w:rsidR="00145C42" w:rsidRDefault="00145C42" w:rsidP="00145C42">
      <w:pPr>
        <w:pStyle w:val="Textopadro"/>
        <w:ind w:left="567" w:right="425" w:firstLine="851"/>
        <w:jc w:val="both"/>
        <w:rPr>
          <w:rFonts w:ascii="Arial" w:hAnsi="Arial" w:cs="Arial"/>
          <w:b/>
          <w:sz w:val="22"/>
          <w:szCs w:val="22"/>
          <w:lang w:val="pt-BR"/>
        </w:rPr>
      </w:pPr>
    </w:p>
    <w:p w14:paraId="115BF6B0" w14:textId="77777777" w:rsidR="005A0B9B" w:rsidRPr="00D27485"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assinatura do notificado não constitui formalidade essencial à validade da notificação, assim como não implica confissão nem agrava a situação do notificado.</w:t>
      </w:r>
    </w:p>
    <w:p w14:paraId="1013838D" w14:textId="77777777" w:rsidR="005A0B9B" w:rsidRPr="00D27485" w:rsidRDefault="005A0B9B" w:rsidP="005A0B9B">
      <w:pPr>
        <w:pStyle w:val="Textopadro"/>
        <w:ind w:left="567" w:right="425" w:firstLine="851"/>
        <w:jc w:val="both"/>
        <w:rPr>
          <w:rFonts w:ascii="Arial" w:hAnsi="Arial" w:cs="Arial"/>
          <w:sz w:val="22"/>
          <w:szCs w:val="22"/>
          <w:lang w:val="pt-BR"/>
        </w:rPr>
      </w:pPr>
    </w:p>
    <w:p w14:paraId="57AA61E2" w14:textId="77777777" w:rsidR="005A0B9B" w:rsidRPr="003F4E47" w:rsidRDefault="003F4E47" w:rsidP="0096154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3E79F4A4" w14:textId="77777777" w:rsidR="005A0B9B" w:rsidRPr="003F4E47" w:rsidRDefault="003F4E47" w:rsidP="00961541">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 xml:space="preserve">Auto </w:t>
      </w:r>
      <w:r w:rsidR="00D4017B">
        <w:rPr>
          <w:rFonts w:ascii="Arial" w:hAnsi="Arial" w:cs="Arial"/>
          <w:b/>
          <w:bCs/>
          <w:sz w:val="22"/>
          <w:szCs w:val="22"/>
          <w:lang w:val="pt-BR"/>
        </w:rPr>
        <w:t>d</w:t>
      </w:r>
      <w:r w:rsidRPr="003F4E47">
        <w:rPr>
          <w:rFonts w:ascii="Arial" w:hAnsi="Arial" w:cs="Arial"/>
          <w:b/>
          <w:bCs/>
          <w:sz w:val="22"/>
          <w:szCs w:val="22"/>
          <w:lang w:val="pt-BR"/>
        </w:rPr>
        <w:t>e Infração</w:t>
      </w:r>
      <w:bookmarkStart w:id="128" w:name="4fsjm0b"/>
      <w:bookmarkEnd w:id="128"/>
    </w:p>
    <w:p w14:paraId="67AB13BD" w14:textId="77777777" w:rsidR="005A0B9B" w:rsidRPr="00D27485" w:rsidRDefault="005A0B9B" w:rsidP="005A0B9B">
      <w:pPr>
        <w:pStyle w:val="Textopadro"/>
        <w:ind w:left="567" w:right="425" w:firstLine="851"/>
        <w:jc w:val="both"/>
        <w:rPr>
          <w:rFonts w:ascii="Arial" w:hAnsi="Arial" w:cs="Arial"/>
          <w:sz w:val="22"/>
          <w:szCs w:val="22"/>
          <w:lang w:val="pt-BR"/>
        </w:rPr>
      </w:pPr>
    </w:p>
    <w:p w14:paraId="2921238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134.</w:t>
      </w:r>
      <w:r w:rsidRPr="00D27485">
        <w:rPr>
          <w:rFonts w:ascii="Arial" w:hAnsi="Arial" w:cs="Arial"/>
          <w:sz w:val="22"/>
          <w:szCs w:val="22"/>
          <w:lang w:val="pt-BR"/>
        </w:rPr>
        <w:t> Verificada a infração a dispositivos regulamentares da legislação tributária, que não implique, diretamente, evasão de tributos devidos ao Município, será lavrado, contra o infrator, auto de infração.</w:t>
      </w:r>
      <w:bookmarkStart w:id="129" w:name="2uxtw84"/>
      <w:bookmarkEnd w:id="129"/>
    </w:p>
    <w:p w14:paraId="775D0B7E" w14:textId="77777777" w:rsidR="005A0B9B" w:rsidRPr="00D27485" w:rsidRDefault="005A0B9B" w:rsidP="005A0B9B">
      <w:pPr>
        <w:pStyle w:val="Textopadro"/>
        <w:ind w:left="567" w:right="425" w:firstLine="851"/>
        <w:jc w:val="both"/>
        <w:rPr>
          <w:rFonts w:ascii="Arial" w:hAnsi="Arial" w:cs="Arial"/>
          <w:sz w:val="22"/>
          <w:szCs w:val="22"/>
          <w:lang w:val="pt-BR"/>
        </w:rPr>
      </w:pPr>
    </w:p>
    <w:p w14:paraId="478EE0F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135.</w:t>
      </w:r>
      <w:r w:rsidRPr="00D27485">
        <w:rPr>
          <w:rFonts w:ascii="Arial" w:hAnsi="Arial" w:cs="Arial"/>
          <w:sz w:val="22"/>
          <w:szCs w:val="22"/>
          <w:lang w:val="pt-BR"/>
        </w:rPr>
        <w:t> São competentes para autuar, os integrantes do grupo fiscal, lotados na Secretaria Municipal de Administração e Finanças</w:t>
      </w:r>
      <w:bookmarkStart w:id="130" w:name="1a346fx"/>
      <w:bookmarkEnd w:id="130"/>
      <w:r w:rsidRPr="00D27485">
        <w:rPr>
          <w:rFonts w:ascii="Arial" w:hAnsi="Arial" w:cs="Arial"/>
          <w:sz w:val="22"/>
          <w:szCs w:val="22"/>
          <w:lang w:val="pt-BR"/>
        </w:rPr>
        <w:t xml:space="preserve"> e de Planejamento Urbano. </w:t>
      </w:r>
    </w:p>
    <w:p w14:paraId="4F59A891" w14:textId="77777777" w:rsidR="005A0B9B" w:rsidRPr="00D27485" w:rsidRDefault="005A0B9B" w:rsidP="005A0B9B">
      <w:pPr>
        <w:pStyle w:val="Textopadro"/>
        <w:ind w:left="567" w:right="425" w:firstLine="851"/>
        <w:jc w:val="both"/>
        <w:rPr>
          <w:rFonts w:ascii="Arial" w:hAnsi="Arial" w:cs="Arial"/>
          <w:sz w:val="22"/>
          <w:szCs w:val="22"/>
          <w:lang w:val="pt-BR"/>
        </w:rPr>
      </w:pPr>
    </w:p>
    <w:p w14:paraId="3DA4A30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136.</w:t>
      </w:r>
      <w:r w:rsidRPr="00D27485">
        <w:rPr>
          <w:rFonts w:ascii="Arial" w:hAnsi="Arial" w:cs="Arial"/>
          <w:sz w:val="22"/>
          <w:szCs w:val="22"/>
          <w:lang w:val="pt-BR"/>
        </w:rPr>
        <w:t> O auto de infração será emitido em papel ou em formato eletrônico, e será comunicado ao infrator por uma das seguintes formas:</w:t>
      </w:r>
    </w:p>
    <w:p w14:paraId="700F5A5F" w14:textId="77777777" w:rsidR="005A0B9B" w:rsidRPr="00D27485" w:rsidRDefault="005A0B9B" w:rsidP="005A0B9B">
      <w:pPr>
        <w:pStyle w:val="Textopadro"/>
        <w:ind w:left="567" w:right="425" w:firstLine="851"/>
        <w:jc w:val="both"/>
        <w:rPr>
          <w:rFonts w:ascii="Arial" w:hAnsi="Arial" w:cs="Arial"/>
          <w:sz w:val="22"/>
          <w:szCs w:val="22"/>
          <w:lang w:val="pt-BR"/>
        </w:rPr>
      </w:pPr>
    </w:p>
    <w:p w14:paraId="180AE10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pessoalmente, ou a representante, mandatário ou preposto, mediante recibo datado e assinado, ou com menção da circunstância de que houver impossibilidade ou recusa de assinatura;</w:t>
      </w:r>
    </w:p>
    <w:p w14:paraId="7466ABD1" w14:textId="77777777" w:rsidR="005A0B9B" w:rsidRPr="00D27485" w:rsidRDefault="005A0B9B" w:rsidP="005A0B9B">
      <w:pPr>
        <w:pStyle w:val="Textopadro"/>
        <w:ind w:left="567" w:right="425" w:firstLine="851"/>
        <w:jc w:val="both"/>
        <w:rPr>
          <w:rFonts w:ascii="Arial" w:hAnsi="Arial" w:cs="Arial"/>
          <w:sz w:val="22"/>
          <w:szCs w:val="22"/>
          <w:lang w:val="pt-BR"/>
        </w:rPr>
      </w:pPr>
    </w:p>
    <w:p w14:paraId="21DA639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carta registrada com aviso de recebimento (AR), datado e firmado pelo destinatário ou alguém do seu domicílio;</w:t>
      </w:r>
    </w:p>
    <w:p w14:paraId="522A8838" w14:textId="77777777" w:rsidR="005A0B9B" w:rsidRPr="00D27485" w:rsidRDefault="005A0B9B" w:rsidP="005A0B9B">
      <w:pPr>
        <w:pStyle w:val="Textopadro"/>
        <w:ind w:left="567" w:right="425" w:firstLine="851"/>
        <w:jc w:val="both"/>
        <w:rPr>
          <w:rFonts w:ascii="Arial" w:hAnsi="Arial" w:cs="Arial"/>
          <w:sz w:val="22"/>
          <w:szCs w:val="22"/>
          <w:lang w:val="pt-BR"/>
        </w:rPr>
      </w:pPr>
    </w:p>
    <w:p w14:paraId="44B89E5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correio eletrônico (</w:t>
      </w:r>
      <w:r w:rsidRPr="00D27485">
        <w:rPr>
          <w:rFonts w:ascii="Arial" w:hAnsi="Arial" w:cs="Arial"/>
          <w:i/>
          <w:iCs/>
          <w:sz w:val="22"/>
          <w:szCs w:val="22"/>
          <w:lang w:val="pt-BR"/>
        </w:rPr>
        <w:t>e-mail</w:t>
      </w:r>
      <w:r w:rsidRPr="00D27485">
        <w:rPr>
          <w:rFonts w:ascii="Arial" w:hAnsi="Arial" w:cs="Arial"/>
          <w:sz w:val="22"/>
          <w:szCs w:val="22"/>
          <w:lang w:val="pt-BR"/>
        </w:rPr>
        <w:t xml:space="preserve">), quando este for informado pelo representante, mandatário ou preposto. </w:t>
      </w:r>
    </w:p>
    <w:p w14:paraId="799E5852" w14:textId="77777777" w:rsidR="005A0B9B" w:rsidRPr="00D27485" w:rsidRDefault="005A0B9B" w:rsidP="005A0B9B">
      <w:pPr>
        <w:pStyle w:val="Textopadro"/>
        <w:ind w:left="567" w:right="425" w:firstLine="851"/>
        <w:jc w:val="both"/>
        <w:rPr>
          <w:rFonts w:ascii="Arial" w:hAnsi="Arial" w:cs="Arial"/>
          <w:sz w:val="22"/>
          <w:szCs w:val="22"/>
          <w:lang w:val="pt-BR"/>
        </w:rPr>
      </w:pPr>
    </w:p>
    <w:p w14:paraId="4AAF4C4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por mídia eletrônica (aplicativo de mensagens ou equivalente).</w:t>
      </w:r>
    </w:p>
    <w:p w14:paraId="420D4D3A" w14:textId="77777777" w:rsidR="005A0B9B" w:rsidRPr="00D27485" w:rsidRDefault="005A0B9B" w:rsidP="005A0B9B">
      <w:pPr>
        <w:pStyle w:val="Textopadro"/>
        <w:ind w:left="567" w:right="425" w:firstLine="851"/>
        <w:jc w:val="both"/>
        <w:rPr>
          <w:rFonts w:ascii="Arial" w:hAnsi="Arial" w:cs="Arial"/>
          <w:sz w:val="22"/>
          <w:szCs w:val="22"/>
          <w:lang w:val="pt-BR"/>
        </w:rPr>
      </w:pPr>
    </w:p>
    <w:p w14:paraId="13588E5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Frustrada a tentativa de intimação nas formas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ou sempre que o notificado se encontrar em lugar incerto e não sabido, a comunicação será feita por edital, publicado no Diário Oficial Municipal e ou no sítio oficial eletrônico do Município de Balneário Arroio do Silva.</w:t>
      </w:r>
    </w:p>
    <w:p w14:paraId="4758E157" w14:textId="77777777" w:rsidR="005A0B9B" w:rsidRPr="00D27485" w:rsidRDefault="005A0B9B" w:rsidP="005A0B9B">
      <w:pPr>
        <w:pStyle w:val="Textopadro"/>
        <w:ind w:left="567" w:right="425" w:firstLine="851"/>
        <w:jc w:val="both"/>
        <w:rPr>
          <w:rFonts w:ascii="Arial" w:hAnsi="Arial" w:cs="Arial"/>
          <w:sz w:val="22"/>
          <w:szCs w:val="22"/>
          <w:lang w:val="pt-BR"/>
        </w:rPr>
      </w:pPr>
    </w:p>
    <w:p w14:paraId="37C9A29E"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formas de intimação previstas nos incisos do caput deste artigo não estão sujeitas a ordem de preferência. </w:t>
      </w:r>
    </w:p>
    <w:p w14:paraId="4D70635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B9FAF3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137.</w:t>
      </w:r>
      <w:r w:rsidRPr="00D27485">
        <w:rPr>
          <w:rFonts w:ascii="Arial" w:hAnsi="Arial" w:cs="Arial"/>
          <w:sz w:val="22"/>
          <w:szCs w:val="22"/>
          <w:lang w:val="pt-BR"/>
        </w:rPr>
        <w:t> A intimação presume-se feita:</w:t>
      </w:r>
    </w:p>
    <w:p w14:paraId="681183B4" w14:textId="77777777" w:rsidR="005A0B9B" w:rsidRPr="00D27485" w:rsidRDefault="005A0B9B" w:rsidP="005A0B9B">
      <w:pPr>
        <w:pStyle w:val="Textopadro"/>
        <w:ind w:left="567" w:right="425" w:firstLine="851"/>
        <w:jc w:val="both"/>
        <w:rPr>
          <w:rFonts w:ascii="Arial" w:hAnsi="Arial" w:cs="Arial"/>
          <w:sz w:val="22"/>
          <w:szCs w:val="22"/>
          <w:lang w:val="pt-BR"/>
        </w:rPr>
      </w:pPr>
    </w:p>
    <w:p w14:paraId="02F68F8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pessoal, na data do recebimento;</w:t>
      </w:r>
    </w:p>
    <w:p w14:paraId="47EDAAB3" w14:textId="77777777" w:rsidR="005A0B9B" w:rsidRPr="00D27485" w:rsidRDefault="005A0B9B" w:rsidP="005A0B9B">
      <w:pPr>
        <w:pStyle w:val="Textopadro"/>
        <w:ind w:left="567" w:right="425" w:firstLine="851"/>
        <w:jc w:val="both"/>
        <w:rPr>
          <w:rFonts w:ascii="Arial" w:hAnsi="Arial" w:cs="Arial"/>
          <w:sz w:val="22"/>
          <w:szCs w:val="22"/>
          <w:lang w:val="pt-BR"/>
        </w:rPr>
      </w:pPr>
    </w:p>
    <w:p w14:paraId="03BA81C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por carta, na data do aviso de recebimento, e se for essa omitida, 15 (quinze) dias após entrada da carta nos Correios;</w:t>
      </w:r>
    </w:p>
    <w:p w14:paraId="251082BC" w14:textId="77777777" w:rsidR="005A0B9B" w:rsidRPr="00D27485" w:rsidRDefault="005A0B9B" w:rsidP="005A0B9B">
      <w:pPr>
        <w:pStyle w:val="Textopadro"/>
        <w:ind w:left="567" w:right="425" w:firstLine="851"/>
        <w:jc w:val="both"/>
        <w:rPr>
          <w:rFonts w:ascii="Arial" w:hAnsi="Arial" w:cs="Arial"/>
          <w:sz w:val="22"/>
          <w:szCs w:val="22"/>
          <w:lang w:val="pt-BR"/>
        </w:rPr>
      </w:pPr>
    </w:p>
    <w:p w14:paraId="057433E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por correio eletrônico (</w:t>
      </w:r>
      <w:r w:rsidRPr="00D27485">
        <w:rPr>
          <w:rFonts w:ascii="Arial" w:hAnsi="Arial" w:cs="Arial"/>
          <w:i/>
          <w:iCs/>
          <w:sz w:val="22"/>
          <w:szCs w:val="22"/>
          <w:lang w:val="pt-BR"/>
        </w:rPr>
        <w:t>e-mail</w:t>
      </w:r>
      <w:r w:rsidRPr="00D27485">
        <w:rPr>
          <w:rFonts w:ascii="Arial" w:hAnsi="Arial" w:cs="Arial"/>
          <w:sz w:val="22"/>
          <w:szCs w:val="22"/>
          <w:lang w:val="pt-BR"/>
        </w:rPr>
        <w:t>), na data da resposta, caso ela não ocorra no prazo de 15 (quinze) dias, na data do envio;</w:t>
      </w:r>
    </w:p>
    <w:p w14:paraId="55F8C577" w14:textId="77777777" w:rsidR="005A0B9B" w:rsidRPr="00D27485" w:rsidRDefault="005A0B9B" w:rsidP="005A0B9B">
      <w:pPr>
        <w:pStyle w:val="Textopadro"/>
        <w:ind w:left="567" w:right="425" w:firstLine="851"/>
        <w:jc w:val="both"/>
        <w:rPr>
          <w:rFonts w:ascii="Arial" w:hAnsi="Arial" w:cs="Arial"/>
          <w:sz w:val="22"/>
          <w:szCs w:val="22"/>
          <w:lang w:val="pt-BR"/>
        </w:rPr>
      </w:pPr>
    </w:p>
    <w:p w14:paraId="43BC532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quando por mídia eletrônica (aplicativo de mensagens ou equivalente), na data da resposta, e, se for omitida, 15 (quinze) dias após o envio; </w:t>
      </w:r>
    </w:p>
    <w:p w14:paraId="2ACFC33C" w14:textId="77777777" w:rsidR="005A0B9B" w:rsidRPr="00D27485" w:rsidRDefault="005A0B9B" w:rsidP="005A0B9B">
      <w:pPr>
        <w:pStyle w:val="Textopadro"/>
        <w:ind w:left="567" w:right="425" w:firstLine="851"/>
        <w:jc w:val="both"/>
        <w:rPr>
          <w:rFonts w:ascii="Arial" w:hAnsi="Arial" w:cs="Arial"/>
          <w:sz w:val="22"/>
          <w:szCs w:val="22"/>
          <w:lang w:val="pt-BR"/>
        </w:rPr>
      </w:pPr>
    </w:p>
    <w:p w14:paraId="7F819F1F"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por edital, 30 (trinta) dias após a data da publicação. </w:t>
      </w:r>
      <w:bookmarkStart w:id="131" w:name="3u2rp3q"/>
      <w:bookmarkEnd w:id="131"/>
    </w:p>
    <w:p w14:paraId="2AC26FA9"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0426291"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DCC02AF"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668FBB48" w14:textId="77777777" w:rsidR="00145C42" w:rsidRDefault="00145C42" w:rsidP="005A0B9B">
      <w:pPr>
        <w:pStyle w:val="Textopadro"/>
        <w:ind w:left="567" w:right="425" w:firstLine="851"/>
        <w:jc w:val="both"/>
        <w:rPr>
          <w:rFonts w:ascii="Arial" w:hAnsi="Arial" w:cs="Arial"/>
          <w:b/>
          <w:sz w:val="22"/>
          <w:szCs w:val="22"/>
          <w:lang w:val="pt-BR"/>
        </w:rPr>
      </w:pPr>
    </w:p>
    <w:p w14:paraId="33109AD8"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138.</w:t>
      </w:r>
      <w:r w:rsidRPr="00D27485">
        <w:rPr>
          <w:rFonts w:ascii="Arial" w:hAnsi="Arial" w:cs="Arial"/>
          <w:sz w:val="22"/>
          <w:szCs w:val="22"/>
          <w:lang w:val="pt-BR"/>
        </w:rPr>
        <w:t> O auto de infração conterá, além de outras informações julgadas necessárias para maior elucidação dos fatos, os seguintes elementos:</w:t>
      </w:r>
    </w:p>
    <w:p w14:paraId="1F112CC8"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0EFC61A" w14:textId="77777777" w:rsidR="00961541"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número do auto de infração;</w:t>
      </w:r>
    </w:p>
    <w:p w14:paraId="398FBE4B"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5A841DF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nome do infrator e número de inscrição municipal;</w:t>
      </w:r>
    </w:p>
    <w:p w14:paraId="197F251D"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DBF97D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local e data da expedição;</w:t>
      </w:r>
    </w:p>
    <w:p w14:paraId="7A30BF7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3B2E001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descrição do fato que constitui a infração e as circunstâncias pertinentes;</w:t>
      </w:r>
    </w:p>
    <w:p w14:paraId="6EC62D52"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3C5A11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indicação do dispositivo legal violado;</w:t>
      </w:r>
    </w:p>
    <w:p w14:paraId="0FC2DF55"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41FE74C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indicação do dispositivo legal que comine penalidades;</w:t>
      </w:r>
    </w:p>
    <w:p w14:paraId="59D2D946"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8E62A4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prazo para cumprimento da obrigação fiscal e repartição em que deve ser realizado;</w:t>
      </w:r>
    </w:p>
    <w:p w14:paraId="00EF883C"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004A150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prazo para oferecer impugnação e autoridade a quem deve ser dirigida;</w:t>
      </w:r>
    </w:p>
    <w:p w14:paraId="35148B7A" w14:textId="77777777" w:rsidR="00961541" w:rsidRPr="00D27485" w:rsidRDefault="00961541" w:rsidP="005A0B9B">
      <w:pPr>
        <w:pStyle w:val="Textopadro"/>
        <w:ind w:left="567" w:right="425" w:firstLine="851"/>
        <w:jc w:val="both"/>
        <w:rPr>
          <w:rFonts w:ascii="Arial" w:hAnsi="Arial" w:cs="Arial"/>
          <w:b/>
          <w:sz w:val="22"/>
          <w:szCs w:val="22"/>
          <w:lang w:val="pt-BR"/>
        </w:rPr>
      </w:pPr>
    </w:p>
    <w:p w14:paraId="70378A9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assinatura do agente do Fisco responsável pela autuação.</w:t>
      </w:r>
    </w:p>
    <w:p w14:paraId="1DCBB671" w14:textId="77777777" w:rsidR="005A0B9B" w:rsidRPr="00D27485" w:rsidRDefault="005A0B9B" w:rsidP="005A0B9B">
      <w:pPr>
        <w:pStyle w:val="Textopadro"/>
        <w:ind w:left="567" w:right="425" w:firstLine="851"/>
        <w:jc w:val="both"/>
        <w:rPr>
          <w:rFonts w:ascii="Arial" w:hAnsi="Arial" w:cs="Arial"/>
          <w:sz w:val="22"/>
          <w:szCs w:val="22"/>
          <w:lang w:val="pt-BR"/>
        </w:rPr>
      </w:pPr>
    </w:p>
    <w:p w14:paraId="2B22D7E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Lavrado o auto de infração, o infrator terá o prazo de 30 (trinta) dias para sanar as irregularidades ou apresentar impugnação, na forma deste Código.</w:t>
      </w:r>
    </w:p>
    <w:p w14:paraId="72C1A45D" w14:textId="77777777" w:rsidR="005A0B9B" w:rsidRPr="00D27485" w:rsidRDefault="005A0B9B" w:rsidP="005A0B9B">
      <w:pPr>
        <w:pStyle w:val="Textopadro"/>
        <w:ind w:left="567" w:right="425" w:firstLine="851"/>
        <w:jc w:val="both"/>
        <w:rPr>
          <w:rFonts w:ascii="Arial" w:hAnsi="Arial" w:cs="Arial"/>
          <w:sz w:val="22"/>
          <w:szCs w:val="22"/>
          <w:lang w:val="pt-BR"/>
        </w:rPr>
      </w:pPr>
    </w:p>
    <w:p w14:paraId="09CB6FC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omissões ou incorreções do auto de infração não acarretam sua nulidade, quando do processo constarem elementos suficientes para determinação da infração e do infrator.</w:t>
      </w:r>
    </w:p>
    <w:p w14:paraId="5C8B3593" w14:textId="77777777" w:rsidR="005A0B9B" w:rsidRPr="00D27485" w:rsidRDefault="005A0B9B" w:rsidP="005A0B9B">
      <w:pPr>
        <w:pStyle w:val="Textopadro"/>
        <w:ind w:left="567" w:right="425" w:firstLine="851"/>
        <w:jc w:val="both"/>
        <w:rPr>
          <w:rFonts w:ascii="Arial" w:hAnsi="Arial" w:cs="Arial"/>
          <w:sz w:val="22"/>
          <w:szCs w:val="22"/>
          <w:lang w:val="pt-BR"/>
        </w:rPr>
      </w:pPr>
    </w:p>
    <w:p w14:paraId="639328E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assinatura do autuado não constitui formalidade essencial à validade do auto de infração, assim como não implica confissão nem agrava a situação do autuado.</w:t>
      </w:r>
    </w:p>
    <w:p w14:paraId="1F954AB0" w14:textId="77777777" w:rsidR="005A0B9B" w:rsidRPr="00D27485" w:rsidRDefault="005A0B9B" w:rsidP="005A0B9B">
      <w:pPr>
        <w:pStyle w:val="Textopadro"/>
        <w:ind w:left="567" w:right="425" w:firstLine="851"/>
        <w:jc w:val="both"/>
        <w:rPr>
          <w:rFonts w:ascii="Arial" w:hAnsi="Arial" w:cs="Arial"/>
          <w:sz w:val="22"/>
          <w:szCs w:val="22"/>
          <w:lang w:val="pt-BR"/>
        </w:rPr>
      </w:pPr>
    </w:p>
    <w:p w14:paraId="3D5F05D3" w14:textId="77777777" w:rsidR="00D27485" w:rsidRPr="003F4E47" w:rsidRDefault="005A0B9B" w:rsidP="00D27485">
      <w:pPr>
        <w:pStyle w:val="Textopadro"/>
        <w:ind w:left="567" w:right="425"/>
        <w:jc w:val="center"/>
        <w:rPr>
          <w:rFonts w:ascii="Arial" w:hAnsi="Arial" w:cs="Arial"/>
          <w:b/>
          <w:bCs/>
          <w:smallCaps/>
          <w:sz w:val="22"/>
          <w:szCs w:val="22"/>
          <w:lang w:val="pt-BR"/>
        </w:rPr>
      </w:pPr>
      <w:r w:rsidRPr="003F4E47">
        <w:rPr>
          <w:rFonts w:ascii="Arial" w:hAnsi="Arial" w:cs="Arial"/>
          <w:b/>
          <w:bCs/>
          <w:sz w:val="22"/>
          <w:szCs w:val="22"/>
          <w:lang w:val="pt-BR"/>
        </w:rPr>
        <w:t>CAPÍTULO </w:t>
      </w:r>
      <w:r w:rsidRPr="003F4E47">
        <w:rPr>
          <w:rFonts w:ascii="Arial" w:hAnsi="Arial" w:cs="Arial"/>
          <w:b/>
          <w:bCs/>
          <w:smallCaps/>
          <w:sz w:val="22"/>
          <w:szCs w:val="22"/>
          <w:lang w:val="pt-BR"/>
        </w:rPr>
        <w:t>II</w:t>
      </w:r>
    </w:p>
    <w:p w14:paraId="016F38DD" w14:textId="77777777" w:rsidR="005A0B9B" w:rsidRPr="003F4E47" w:rsidRDefault="005A0B9B" w:rsidP="00D27485">
      <w:pPr>
        <w:pStyle w:val="Textopadro"/>
        <w:ind w:left="567" w:right="425"/>
        <w:jc w:val="center"/>
        <w:rPr>
          <w:rFonts w:ascii="Arial" w:hAnsi="Arial" w:cs="Arial"/>
          <w:b/>
          <w:bCs/>
          <w:sz w:val="22"/>
          <w:szCs w:val="22"/>
          <w:lang w:val="pt-BR"/>
        </w:rPr>
      </w:pPr>
      <w:r w:rsidRPr="003F4E47">
        <w:rPr>
          <w:rFonts w:ascii="Arial" w:hAnsi="Arial" w:cs="Arial"/>
          <w:b/>
          <w:bCs/>
          <w:smallCaps/>
          <w:sz w:val="22"/>
          <w:szCs w:val="22"/>
          <w:lang w:val="pt-BR"/>
        </w:rPr>
        <w:t>PROCESSO CONTENCIOSO</w:t>
      </w:r>
    </w:p>
    <w:p w14:paraId="22E51528" w14:textId="77777777" w:rsidR="005A0B9B" w:rsidRPr="003F4E47" w:rsidRDefault="005A0B9B" w:rsidP="00D27485">
      <w:pPr>
        <w:pStyle w:val="Textopadro"/>
        <w:ind w:left="567" w:right="425"/>
        <w:jc w:val="center"/>
        <w:rPr>
          <w:rFonts w:ascii="Arial" w:hAnsi="Arial" w:cs="Arial"/>
          <w:b/>
          <w:bCs/>
          <w:smallCaps/>
          <w:sz w:val="22"/>
          <w:szCs w:val="22"/>
          <w:lang w:val="pt-BR"/>
        </w:rPr>
      </w:pPr>
    </w:p>
    <w:p w14:paraId="49697314" w14:textId="77777777" w:rsidR="00D27485" w:rsidRPr="003F4E47" w:rsidRDefault="003F4E47" w:rsidP="00D27485">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Seção I</w:t>
      </w:r>
    </w:p>
    <w:p w14:paraId="6D70998C" w14:textId="77777777" w:rsidR="005A0B9B" w:rsidRPr="003F4E47" w:rsidRDefault="003F4E47" w:rsidP="00D27485">
      <w:pPr>
        <w:pStyle w:val="Textopadro"/>
        <w:ind w:left="567" w:right="425"/>
        <w:jc w:val="center"/>
        <w:rPr>
          <w:rFonts w:ascii="Arial" w:hAnsi="Arial" w:cs="Arial"/>
          <w:b/>
          <w:bCs/>
          <w:sz w:val="22"/>
          <w:szCs w:val="22"/>
          <w:lang w:val="pt-BR"/>
        </w:rPr>
      </w:pPr>
      <w:r w:rsidRPr="003F4E47">
        <w:rPr>
          <w:rFonts w:ascii="Arial" w:hAnsi="Arial" w:cs="Arial"/>
          <w:b/>
          <w:bCs/>
          <w:sz w:val="22"/>
          <w:szCs w:val="22"/>
          <w:lang w:val="pt-BR"/>
        </w:rPr>
        <w:t>Disposições Gerais</w:t>
      </w:r>
      <w:bookmarkStart w:id="132" w:name="2981zbj"/>
      <w:bookmarkEnd w:id="132"/>
    </w:p>
    <w:p w14:paraId="13BF78C3" w14:textId="77777777" w:rsidR="005A0B9B" w:rsidRPr="00D27485" w:rsidRDefault="005A0B9B" w:rsidP="005A0B9B">
      <w:pPr>
        <w:pStyle w:val="Textopadro"/>
        <w:ind w:left="567" w:right="425" w:firstLine="851"/>
        <w:jc w:val="both"/>
        <w:rPr>
          <w:rFonts w:ascii="Arial" w:hAnsi="Arial" w:cs="Arial"/>
          <w:sz w:val="22"/>
          <w:szCs w:val="22"/>
          <w:lang w:val="pt-BR"/>
        </w:rPr>
      </w:pPr>
    </w:p>
    <w:p w14:paraId="33888FB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139.</w:t>
      </w:r>
      <w:r w:rsidRPr="00D27485">
        <w:rPr>
          <w:rFonts w:ascii="Arial" w:hAnsi="Arial" w:cs="Arial"/>
          <w:sz w:val="22"/>
          <w:szCs w:val="22"/>
          <w:lang w:val="pt-BR"/>
        </w:rPr>
        <w:t> Considera-se processo contencioso todo aquele em que se discute a aplicação da legislação tributária municipal.</w:t>
      </w:r>
    </w:p>
    <w:p w14:paraId="18FDD571" w14:textId="77777777" w:rsidR="005A0B9B" w:rsidRPr="00D27485" w:rsidRDefault="005A0B9B" w:rsidP="005A0B9B">
      <w:pPr>
        <w:pStyle w:val="Textopadro"/>
        <w:ind w:left="567" w:right="425" w:firstLine="851"/>
        <w:jc w:val="both"/>
        <w:rPr>
          <w:rFonts w:ascii="Arial" w:hAnsi="Arial" w:cs="Arial"/>
          <w:sz w:val="22"/>
          <w:szCs w:val="22"/>
          <w:lang w:val="pt-BR"/>
        </w:rPr>
      </w:pPr>
    </w:p>
    <w:p w14:paraId="5CF21CDA" w14:textId="77777777" w:rsidR="00D27485" w:rsidRPr="00D27485" w:rsidRDefault="005A0B9B" w:rsidP="00D274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As falhas do processo não constituirão motivo de nulidade sempre que existirem no mesmo elementos que permitam supri-las sem cerceamento do direito de defesa do interessado.</w:t>
      </w:r>
    </w:p>
    <w:p w14:paraId="4F49B801" w14:textId="77777777" w:rsidR="00D27485" w:rsidRPr="00D27485" w:rsidRDefault="00D27485" w:rsidP="00D27485">
      <w:pPr>
        <w:pStyle w:val="Textopadro"/>
        <w:ind w:left="567" w:right="425" w:firstLine="851"/>
        <w:jc w:val="both"/>
        <w:rPr>
          <w:rFonts w:ascii="Arial" w:hAnsi="Arial" w:cs="Arial"/>
          <w:b/>
          <w:sz w:val="22"/>
          <w:szCs w:val="22"/>
          <w:lang w:val="pt-BR"/>
        </w:rPr>
      </w:pPr>
    </w:p>
    <w:p w14:paraId="5A24CBEA" w14:textId="77777777" w:rsidR="005A0B9B" w:rsidRPr="00D27485" w:rsidRDefault="005A0B9B" w:rsidP="00D274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apresentação de processo a autoridade incompetente não induzirá caducidade ou perempção, devendo a petição ser encaminhada de ofício à autoridade competente.</w:t>
      </w:r>
    </w:p>
    <w:p w14:paraId="50AFA9C5" w14:textId="77777777" w:rsidR="005A0B9B" w:rsidRPr="00D27485" w:rsidRDefault="005A0B9B" w:rsidP="005A0B9B">
      <w:pPr>
        <w:pStyle w:val="Textopadro"/>
        <w:ind w:left="567" w:right="425" w:firstLine="851"/>
        <w:jc w:val="both"/>
        <w:rPr>
          <w:rFonts w:ascii="Arial" w:hAnsi="Arial" w:cs="Arial"/>
          <w:sz w:val="22"/>
          <w:szCs w:val="22"/>
          <w:lang w:val="pt-BR"/>
        </w:rPr>
      </w:pPr>
    </w:p>
    <w:p w14:paraId="7E10DBA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Ao processo contencioso administrativo, aplicam-se subsidiariamente as disposições do processo administrativo comum.</w:t>
      </w:r>
      <w:bookmarkStart w:id="133" w:name="odc9jc"/>
      <w:bookmarkEnd w:id="133"/>
    </w:p>
    <w:p w14:paraId="67C6B35C" w14:textId="77777777" w:rsidR="005A0B9B" w:rsidRPr="00D27485" w:rsidRDefault="005A0B9B" w:rsidP="005A0B9B">
      <w:pPr>
        <w:pStyle w:val="Textopadro"/>
        <w:ind w:left="567" w:right="425" w:firstLine="851"/>
        <w:jc w:val="both"/>
        <w:rPr>
          <w:rFonts w:ascii="Arial" w:hAnsi="Arial" w:cs="Arial"/>
          <w:sz w:val="22"/>
          <w:szCs w:val="22"/>
          <w:lang w:val="pt-BR"/>
        </w:rPr>
      </w:pPr>
    </w:p>
    <w:p w14:paraId="4CDBC4A3" w14:textId="77777777" w:rsidR="00145C42"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140.</w:t>
      </w:r>
      <w:r w:rsidRPr="00D27485">
        <w:rPr>
          <w:rFonts w:ascii="Arial" w:hAnsi="Arial" w:cs="Arial"/>
          <w:sz w:val="22"/>
          <w:szCs w:val="22"/>
          <w:lang w:val="pt-BR"/>
        </w:rPr>
        <w:t> Fica assegurada ao contribuinte, responsável, autuado ou interessado, a plena garantia de defesa e prova.</w:t>
      </w:r>
      <w:bookmarkStart w:id="134" w:name="38czs75"/>
      <w:bookmarkEnd w:id="134"/>
    </w:p>
    <w:p w14:paraId="2613707E" w14:textId="77777777" w:rsidR="00145C42" w:rsidRDefault="00145C42" w:rsidP="00145C42">
      <w:pPr>
        <w:pStyle w:val="Textopadro"/>
        <w:ind w:left="567" w:right="425" w:firstLine="851"/>
        <w:jc w:val="both"/>
        <w:rPr>
          <w:rFonts w:ascii="Arial" w:hAnsi="Arial" w:cs="Arial"/>
          <w:b/>
          <w:sz w:val="22"/>
          <w:szCs w:val="22"/>
          <w:lang w:val="pt-BR"/>
        </w:rPr>
      </w:pPr>
    </w:p>
    <w:p w14:paraId="52CF4BFE"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141.</w:t>
      </w:r>
      <w:r w:rsidRPr="00D27485">
        <w:rPr>
          <w:rFonts w:ascii="Arial" w:hAnsi="Arial" w:cs="Arial"/>
          <w:sz w:val="22"/>
          <w:szCs w:val="22"/>
          <w:lang w:val="pt-BR"/>
        </w:rPr>
        <w:t> Os processos contenciosos serão organizados na forma de autos forenses e sob essa forma serão instruídos e julgados.</w:t>
      </w:r>
      <w:bookmarkStart w:id="135" w:name="1nia2ey"/>
      <w:bookmarkEnd w:id="135"/>
    </w:p>
    <w:p w14:paraId="75A32E48" w14:textId="77777777" w:rsidR="00145C42" w:rsidRDefault="00145C42" w:rsidP="005A0B9B">
      <w:pPr>
        <w:pStyle w:val="Textopadro"/>
        <w:ind w:left="567" w:right="425" w:firstLine="851"/>
        <w:jc w:val="both"/>
        <w:rPr>
          <w:rFonts w:ascii="Arial" w:hAnsi="Arial" w:cs="Arial"/>
          <w:b/>
          <w:sz w:val="22"/>
          <w:szCs w:val="22"/>
          <w:lang w:val="pt-BR"/>
        </w:rPr>
      </w:pPr>
    </w:p>
    <w:p w14:paraId="10336649" w14:textId="77777777" w:rsidR="00145C42" w:rsidRDefault="00145C42" w:rsidP="005A0B9B">
      <w:pPr>
        <w:pStyle w:val="Textopadro"/>
        <w:ind w:left="567" w:right="425" w:firstLine="851"/>
        <w:jc w:val="both"/>
        <w:rPr>
          <w:rFonts w:ascii="Arial" w:hAnsi="Arial" w:cs="Arial"/>
          <w:b/>
          <w:sz w:val="22"/>
          <w:szCs w:val="22"/>
          <w:lang w:val="pt-BR"/>
        </w:rPr>
      </w:pPr>
    </w:p>
    <w:p w14:paraId="1EE7C82D" w14:textId="77777777" w:rsidR="00145C42" w:rsidRDefault="00145C42" w:rsidP="005A0B9B">
      <w:pPr>
        <w:pStyle w:val="Textopadro"/>
        <w:ind w:left="567" w:right="425" w:firstLine="851"/>
        <w:jc w:val="both"/>
        <w:rPr>
          <w:rFonts w:ascii="Arial" w:hAnsi="Arial" w:cs="Arial"/>
          <w:b/>
          <w:sz w:val="22"/>
          <w:szCs w:val="22"/>
          <w:lang w:val="pt-BR"/>
        </w:rPr>
      </w:pPr>
    </w:p>
    <w:p w14:paraId="3CF72F0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142.</w:t>
      </w:r>
      <w:r w:rsidRPr="00D27485">
        <w:rPr>
          <w:rFonts w:ascii="Arial" w:hAnsi="Arial" w:cs="Arial"/>
          <w:sz w:val="22"/>
          <w:szCs w:val="22"/>
          <w:lang w:val="pt-BR"/>
        </w:rPr>
        <w:t> Nenhum processo ficará em poder do servidor por mais de 60 (sessenta) dias, sob pena de responsabilidade.</w:t>
      </w:r>
    </w:p>
    <w:p w14:paraId="71D400B9" w14:textId="77777777" w:rsidR="005A0B9B" w:rsidRPr="00D27485" w:rsidRDefault="005A0B9B" w:rsidP="005A0B9B">
      <w:pPr>
        <w:pStyle w:val="Textopadro"/>
        <w:ind w:left="567" w:right="425" w:firstLine="851"/>
        <w:jc w:val="both"/>
        <w:rPr>
          <w:rFonts w:ascii="Arial" w:hAnsi="Arial" w:cs="Arial"/>
          <w:sz w:val="22"/>
          <w:szCs w:val="22"/>
          <w:lang w:val="pt-BR"/>
        </w:rPr>
      </w:pPr>
    </w:p>
    <w:p w14:paraId="6D2CA99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Quando a natureza do assunto e</w:t>
      </w:r>
      <w:r w:rsidRPr="00D27485">
        <w:rPr>
          <w:rFonts w:ascii="Arial" w:hAnsi="Arial" w:cs="Arial"/>
          <w:b/>
          <w:sz w:val="22"/>
          <w:szCs w:val="22"/>
          <w:lang w:val="pt-BR"/>
        </w:rPr>
        <w:t>xi</w:t>
      </w:r>
      <w:r w:rsidRPr="00D27485">
        <w:rPr>
          <w:rFonts w:ascii="Arial" w:hAnsi="Arial" w:cs="Arial"/>
          <w:sz w:val="22"/>
          <w:szCs w:val="22"/>
          <w:lang w:val="pt-BR"/>
        </w:rPr>
        <w:t>gir maior prazo para exame e elucidação, o retardamento deverá ser convenientemente justificado, perante a Secretaria de Administração e Finanças e Planejamento Urbano.</w:t>
      </w:r>
    </w:p>
    <w:p w14:paraId="65733E1A" w14:textId="77777777" w:rsidR="005A0B9B" w:rsidRPr="00D27485" w:rsidRDefault="005A0B9B" w:rsidP="005A0B9B">
      <w:pPr>
        <w:pStyle w:val="Textopadro"/>
        <w:ind w:left="567" w:right="425" w:firstLine="851"/>
        <w:jc w:val="both"/>
        <w:rPr>
          <w:rFonts w:ascii="Arial" w:hAnsi="Arial" w:cs="Arial"/>
          <w:sz w:val="22"/>
          <w:szCs w:val="22"/>
          <w:lang w:val="pt-BR"/>
        </w:rPr>
      </w:pPr>
    </w:p>
    <w:p w14:paraId="11225E77" w14:textId="77777777" w:rsidR="005A0B9B" w:rsidRPr="003F4E47" w:rsidRDefault="003F4E47" w:rsidP="00D27485">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6E8EA7BC" w14:textId="77777777" w:rsidR="00D27485" w:rsidRPr="003F4E47" w:rsidRDefault="003F4E47" w:rsidP="00D27485">
      <w:pPr>
        <w:pStyle w:val="Textopadro"/>
        <w:ind w:left="567" w:right="425"/>
        <w:jc w:val="center"/>
        <w:rPr>
          <w:rFonts w:ascii="Arial" w:hAnsi="Arial" w:cs="Arial"/>
          <w:b/>
          <w:sz w:val="22"/>
          <w:szCs w:val="22"/>
          <w:lang w:val="pt-BR"/>
        </w:rPr>
      </w:pPr>
      <w:r w:rsidRPr="003F4E47">
        <w:rPr>
          <w:rFonts w:ascii="Arial" w:hAnsi="Arial" w:cs="Arial"/>
          <w:b/>
          <w:bCs/>
          <w:sz w:val="22"/>
          <w:szCs w:val="22"/>
          <w:lang w:val="pt-BR"/>
        </w:rPr>
        <w:t>Impugnação</w:t>
      </w:r>
      <w:bookmarkStart w:id="136" w:name="47hxl2r"/>
      <w:bookmarkEnd w:id="136"/>
    </w:p>
    <w:p w14:paraId="71C5D373" w14:textId="77777777" w:rsidR="00D27485" w:rsidRPr="00D27485" w:rsidRDefault="00D27485" w:rsidP="005A0B9B">
      <w:pPr>
        <w:pStyle w:val="Textopadro"/>
        <w:ind w:left="567" w:right="425" w:firstLine="851"/>
        <w:jc w:val="both"/>
        <w:rPr>
          <w:rFonts w:ascii="Arial" w:hAnsi="Arial" w:cs="Arial"/>
          <w:sz w:val="22"/>
          <w:szCs w:val="22"/>
          <w:lang w:val="pt-BR"/>
        </w:rPr>
      </w:pPr>
    </w:p>
    <w:p w14:paraId="4D4DE23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143.</w:t>
      </w:r>
      <w:r w:rsidRPr="00D27485">
        <w:rPr>
          <w:rFonts w:ascii="Arial" w:hAnsi="Arial" w:cs="Arial"/>
          <w:sz w:val="22"/>
          <w:szCs w:val="22"/>
          <w:lang w:val="pt-BR"/>
        </w:rPr>
        <w:t xml:space="preserve"> A impugnação de </w:t>
      </w:r>
      <w:r w:rsidRPr="00D4017B">
        <w:rPr>
          <w:rFonts w:ascii="Arial" w:hAnsi="Arial" w:cs="Arial"/>
          <w:sz w:val="22"/>
          <w:szCs w:val="22"/>
          <w:lang w:val="pt-BR"/>
        </w:rPr>
        <w:t>exig</w:t>
      </w:r>
      <w:r w:rsidRPr="00D27485">
        <w:rPr>
          <w:rFonts w:ascii="Arial" w:hAnsi="Arial" w:cs="Arial"/>
          <w:sz w:val="22"/>
          <w:szCs w:val="22"/>
          <w:lang w:val="pt-BR"/>
        </w:rPr>
        <w:t>ência fiscal instaura a fase contraditória.</w:t>
      </w:r>
      <w:bookmarkStart w:id="137" w:name="2mn7vak"/>
      <w:bookmarkEnd w:id="137"/>
    </w:p>
    <w:p w14:paraId="3FECCA39" w14:textId="77777777" w:rsidR="005A0B9B" w:rsidRPr="00D27485" w:rsidRDefault="005A0B9B" w:rsidP="005A0B9B">
      <w:pPr>
        <w:pStyle w:val="Textopadro"/>
        <w:ind w:left="567" w:right="425" w:firstLine="851"/>
        <w:jc w:val="both"/>
        <w:rPr>
          <w:rFonts w:ascii="Arial" w:hAnsi="Arial" w:cs="Arial"/>
          <w:sz w:val="22"/>
          <w:szCs w:val="22"/>
          <w:lang w:val="pt-BR"/>
        </w:rPr>
      </w:pPr>
    </w:p>
    <w:p w14:paraId="7A16CFE9"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144.</w:t>
      </w:r>
      <w:r w:rsidRPr="00D27485">
        <w:rPr>
          <w:rFonts w:ascii="Arial" w:hAnsi="Arial" w:cs="Arial"/>
          <w:sz w:val="22"/>
          <w:szCs w:val="22"/>
          <w:lang w:val="pt-BR"/>
        </w:rPr>
        <w:t> O contribuinte, o responsável e o infrator poderão impugnar qualquer e</w:t>
      </w:r>
      <w:r w:rsidRPr="00D27485">
        <w:rPr>
          <w:rFonts w:ascii="Arial" w:hAnsi="Arial" w:cs="Arial"/>
          <w:b/>
          <w:sz w:val="22"/>
          <w:szCs w:val="22"/>
          <w:lang w:val="pt-BR"/>
        </w:rPr>
        <w:t>xi</w:t>
      </w:r>
      <w:r w:rsidRPr="00D27485">
        <w:rPr>
          <w:rFonts w:ascii="Arial" w:hAnsi="Arial" w:cs="Arial"/>
          <w:sz w:val="22"/>
          <w:szCs w:val="22"/>
          <w:lang w:val="pt-BR"/>
        </w:rPr>
        <w:t>gência fiscal, independentemente de prévio depósito, dentro do prazo de 30 (trinta) dias, contados da data da notificação ou do auto de infração, mediante defesa escrita e juntada dos documentos comprobatórios das razões apresentadas.</w:t>
      </w:r>
    </w:p>
    <w:p w14:paraId="58330A5D" w14:textId="77777777" w:rsidR="00145C42" w:rsidRDefault="00145C42" w:rsidP="005A0B9B">
      <w:pPr>
        <w:pStyle w:val="Textopadro"/>
        <w:ind w:left="567" w:right="425" w:firstLine="851"/>
        <w:jc w:val="both"/>
        <w:rPr>
          <w:rFonts w:ascii="Arial" w:hAnsi="Arial" w:cs="Arial"/>
          <w:b/>
          <w:sz w:val="22"/>
          <w:szCs w:val="22"/>
          <w:lang w:val="pt-BR"/>
        </w:rPr>
      </w:pPr>
    </w:p>
    <w:p w14:paraId="39218134" w14:textId="77777777" w:rsidR="00D27485"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impugnante poderá fazer-se representar por procurador legalmente constituído.</w:t>
      </w:r>
      <w:bookmarkStart w:id="138" w:name="11si5id"/>
      <w:bookmarkEnd w:id="138"/>
    </w:p>
    <w:p w14:paraId="5566858D" w14:textId="77777777" w:rsidR="00D27485" w:rsidRPr="00D27485" w:rsidRDefault="00D27485" w:rsidP="005A0B9B">
      <w:pPr>
        <w:pStyle w:val="Textopadro"/>
        <w:ind w:left="567" w:right="425" w:firstLine="851"/>
        <w:jc w:val="both"/>
        <w:rPr>
          <w:rFonts w:ascii="Arial" w:hAnsi="Arial" w:cs="Arial"/>
          <w:b/>
          <w:sz w:val="22"/>
          <w:szCs w:val="22"/>
          <w:lang w:val="pt-BR"/>
        </w:rPr>
      </w:pPr>
    </w:p>
    <w:p w14:paraId="591E4E0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145.</w:t>
      </w:r>
      <w:r w:rsidRPr="00D27485">
        <w:rPr>
          <w:rFonts w:ascii="Arial" w:hAnsi="Arial" w:cs="Arial"/>
          <w:sz w:val="22"/>
          <w:szCs w:val="22"/>
          <w:lang w:val="pt-BR"/>
        </w:rPr>
        <w:t> A impugnação será dirigida, em petição, à autoridade julgadora de primeira instância e deverá conter:</w:t>
      </w:r>
    </w:p>
    <w:p w14:paraId="7AA3901E" w14:textId="77777777" w:rsidR="005A0B9B" w:rsidRPr="00D27485" w:rsidRDefault="005A0B9B" w:rsidP="005A0B9B">
      <w:pPr>
        <w:pStyle w:val="Textopadro"/>
        <w:ind w:left="567" w:right="425" w:firstLine="851"/>
        <w:jc w:val="both"/>
        <w:rPr>
          <w:rFonts w:ascii="Arial" w:hAnsi="Arial" w:cs="Arial"/>
          <w:sz w:val="22"/>
          <w:szCs w:val="22"/>
          <w:lang w:val="pt-BR"/>
        </w:rPr>
      </w:pPr>
    </w:p>
    <w:p w14:paraId="6FDCD69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qualificação do interessado, o número do contribuinte no cadastro respectivo, endereço para receber a intimação e outros meios de comunicação (correio eletrônico e contato telefônico). </w:t>
      </w:r>
    </w:p>
    <w:p w14:paraId="06215D43" w14:textId="77777777" w:rsidR="005A0B9B" w:rsidRPr="00D27485" w:rsidRDefault="005A0B9B" w:rsidP="005A0B9B">
      <w:pPr>
        <w:pStyle w:val="Textopadro"/>
        <w:ind w:left="567" w:right="425" w:firstLine="851"/>
        <w:jc w:val="both"/>
        <w:rPr>
          <w:rFonts w:ascii="Arial" w:hAnsi="Arial" w:cs="Arial"/>
          <w:sz w:val="22"/>
          <w:szCs w:val="22"/>
          <w:lang w:val="pt-BR"/>
        </w:rPr>
      </w:pPr>
    </w:p>
    <w:p w14:paraId="4903974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número da notificação ou do auto de infração;</w:t>
      </w:r>
    </w:p>
    <w:p w14:paraId="29D03526" w14:textId="77777777" w:rsidR="005A0B9B" w:rsidRPr="00D27485" w:rsidRDefault="005A0B9B" w:rsidP="005A0B9B">
      <w:pPr>
        <w:pStyle w:val="Textopadro"/>
        <w:ind w:left="567" w:right="425" w:firstLine="851"/>
        <w:jc w:val="both"/>
        <w:rPr>
          <w:rFonts w:ascii="Arial" w:hAnsi="Arial" w:cs="Arial"/>
          <w:sz w:val="22"/>
          <w:szCs w:val="22"/>
          <w:lang w:val="pt-BR"/>
        </w:rPr>
      </w:pPr>
    </w:p>
    <w:p w14:paraId="3393B3E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matéria de fato ou de direito em que se fundamenta;</w:t>
      </w:r>
    </w:p>
    <w:p w14:paraId="446A124A" w14:textId="77777777" w:rsidR="005A0B9B" w:rsidRPr="00D27485" w:rsidRDefault="005A0B9B" w:rsidP="005A0B9B">
      <w:pPr>
        <w:pStyle w:val="Textopadro"/>
        <w:ind w:left="567" w:right="425" w:firstLine="851"/>
        <w:jc w:val="both"/>
        <w:rPr>
          <w:rFonts w:ascii="Arial" w:hAnsi="Arial" w:cs="Arial"/>
          <w:sz w:val="22"/>
          <w:szCs w:val="22"/>
          <w:lang w:val="pt-BR"/>
        </w:rPr>
      </w:pPr>
    </w:p>
    <w:p w14:paraId="344C8B8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as provas do alegado e a indicação das diligências que pretendam sejam efetuadas com os motivos que a justifiquem;</w:t>
      </w:r>
    </w:p>
    <w:p w14:paraId="7790BFE8" w14:textId="77777777" w:rsidR="005A0B9B" w:rsidRPr="00D27485" w:rsidRDefault="005A0B9B" w:rsidP="005A0B9B">
      <w:pPr>
        <w:pStyle w:val="Textopadro"/>
        <w:ind w:left="567" w:right="425" w:firstLine="851"/>
        <w:jc w:val="both"/>
        <w:rPr>
          <w:rFonts w:ascii="Arial" w:hAnsi="Arial" w:cs="Arial"/>
          <w:sz w:val="22"/>
          <w:szCs w:val="22"/>
          <w:lang w:val="pt-BR"/>
        </w:rPr>
      </w:pPr>
    </w:p>
    <w:p w14:paraId="071F24A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o pedido formulado de modo claro e preciso.</w:t>
      </w:r>
    </w:p>
    <w:p w14:paraId="50CD56B5" w14:textId="77777777" w:rsidR="005A0B9B" w:rsidRPr="00D27485" w:rsidRDefault="005A0B9B" w:rsidP="005A0B9B">
      <w:pPr>
        <w:pStyle w:val="Textopadro"/>
        <w:ind w:left="567" w:right="425" w:firstLine="851"/>
        <w:jc w:val="both"/>
        <w:rPr>
          <w:rFonts w:ascii="Arial" w:hAnsi="Arial" w:cs="Arial"/>
          <w:sz w:val="22"/>
          <w:szCs w:val="22"/>
          <w:lang w:val="pt-BR"/>
        </w:rPr>
      </w:pPr>
    </w:p>
    <w:p w14:paraId="7084414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servidor que receber a impugnação dará recibo ao apresentante.</w:t>
      </w:r>
    </w:p>
    <w:p w14:paraId="1CC86336" w14:textId="77777777" w:rsidR="005A0B9B" w:rsidRPr="00D27485" w:rsidRDefault="005A0B9B" w:rsidP="005A0B9B">
      <w:pPr>
        <w:pStyle w:val="Textopadro"/>
        <w:ind w:left="567" w:right="425" w:firstLine="851"/>
        <w:jc w:val="both"/>
        <w:rPr>
          <w:rFonts w:ascii="Arial" w:hAnsi="Arial" w:cs="Arial"/>
          <w:sz w:val="22"/>
          <w:szCs w:val="22"/>
          <w:lang w:val="pt-BR"/>
        </w:rPr>
      </w:pPr>
    </w:p>
    <w:p w14:paraId="4E92C73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Serão consideradas peremptas as reclamações interpostas fora do prazo concedido para satisfação da obrigação a que se referir a notificação ou o auto de infração.</w:t>
      </w:r>
    </w:p>
    <w:p w14:paraId="6FF05B98" w14:textId="77777777" w:rsidR="005A0B9B" w:rsidRPr="00D27485" w:rsidRDefault="005A0B9B" w:rsidP="005A0B9B">
      <w:pPr>
        <w:pStyle w:val="Textopadro"/>
        <w:ind w:left="567" w:right="425" w:firstLine="851"/>
        <w:jc w:val="both"/>
        <w:rPr>
          <w:rFonts w:ascii="Arial" w:hAnsi="Arial" w:cs="Arial"/>
          <w:sz w:val="22"/>
          <w:szCs w:val="22"/>
          <w:lang w:val="pt-BR"/>
        </w:rPr>
      </w:pPr>
    </w:p>
    <w:p w14:paraId="72F6CA48" w14:textId="77777777" w:rsidR="00D27485" w:rsidRPr="00D27485" w:rsidRDefault="005A0B9B" w:rsidP="00D274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Para aferição da tempestividade da impugnação remetida pelo correio, será considerada como data de apresentação a data de postagem.</w:t>
      </w:r>
      <w:bookmarkStart w:id="139" w:name="3ls5o66"/>
      <w:bookmarkEnd w:id="139"/>
    </w:p>
    <w:p w14:paraId="00BB13F0" w14:textId="77777777" w:rsidR="00D27485" w:rsidRPr="00D27485" w:rsidRDefault="00D27485" w:rsidP="00D27485">
      <w:pPr>
        <w:pStyle w:val="Textopadro"/>
        <w:ind w:left="567" w:right="425" w:firstLine="851"/>
        <w:jc w:val="both"/>
        <w:rPr>
          <w:rFonts w:ascii="Arial" w:hAnsi="Arial" w:cs="Arial"/>
          <w:b/>
          <w:sz w:val="22"/>
          <w:szCs w:val="22"/>
          <w:lang w:val="pt-BR"/>
        </w:rPr>
      </w:pPr>
    </w:p>
    <w:p w14:paraId="23F88155" w14:textId="77777777" w:rsidR="005A0B9B" w:rsidRPr="00D27485" w:rsidRDefault="005A0B9B" w:rsidP="00D274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146.</w:t>
      </w:r>
      <w:r w:rsidRPr="00D27485">
        <w:rPr>
          <w:rFonts w:ascii="Arial" w:hAnsi="Arial" w:cs="Arial"/>
          <w:sz w:val="22"/>
          <w:szCs w:val="22"/>
          <w:lang w:val="pt-BR"/>
        </w:rPr>
        <w:t> A impugnação, prevista nesta seção, terá efeito suspensivo quanto à cobrança dos tributos e multas notificadas ou autuadas, desde que preenchidas as formalidades legais, até a apresentação de recurso ou o trânsito em julgado da decisão administrativa de primeira instância.</w:t>
      </w:r>
    </w:p>
    <w:p w14:paraId="0F8654A1" w14:textId="77777777" w:rsidR="005A0B9B" w:rsidRPr="00D27485" w:rsidRDefault="005A0B9B" w:rsidP="005A0B9B">
      <w:pPr>
        <w:pStyle w:val="Textopadro"/>
        <w:ind w:left="567" w:right="425" w:firstLine="851"/>
        <w:jc w:val="both"/>
        <w:rPr>
          <w:rFonts w:ascii="Arial" w:hAnsi="Arial" w:cs="Arial"/>
          <w:sz w:val="22"/>
          <w:szCs w:val="22"/>
          <w:shd w:val="clear" w:color="auto" w:fill="FFFFFF"/>
          <w:lang w:val="pt-BR"/>
        </w:rPr>
      </w:pPr>
    </w:p>
    <w:p w14:paraId="2F694CB0" w14:textId="77777777" w:rsidR="005A0B9B" w:rsidRPr="003F4E47" w:rsidRDefault="003F4E47" w:rsidP="00145C42">
      <w:pPr>
        <w:pStyle w:val="Textopadro"/>
        <w:ind w:left="567" w:right="425"/>
        <w:jc w:val="center"/>
        <w:rPr>
          <w:rFonts w:ascii="Arial" w:hAnsi="Arial" w:cs="Arial"/>
          <w:b/>
          <w:bCs/>
          <w:sz w:val="22"/>
          <w:szCs w:val="22"/>
          <w:lang w:val="pt-BR"/>
        </w:rPr>
      </w:pPr>
      <w:r>
        <w:rPr>
          <w:rFonts w:ascii="Arial" w:hAnsi="Arial" w:cs="Arial"/>
          <w:b/>
          <w:bCs/>
          <w:sz w:val="22"/>
          <w:szCs w:val="22"/>
          <w:shd w:val="clear" w:color="auto" w:fill="FFFFFF"/>
          <w:lang w:val="pt-BR"/>
        </w:rPr>
        <w:t>Seção III</w:t>
      </w:r>
    </w:p>
    <w:p w14:paraId="75AFD3DD" w14:textId="77777777" w:rsidR="005A0B9B" w:rsidRPr="003F4E47" w:rsidRDefault="003F4E47" w:rsidP="00145C42">
      <w:pPr>
        <w:pStyle w:val="Textopadro"/>
        <w:ind w:left="567" w:right="425"/>
        <w:jc w:val="center"/>
        <w:rPr>
          <w:rFonts w:ascii="Arial" w:hAnsi="Arial" w:cs="Arial"/>
          <w:b/>
          <w:bCs/>
          <w:sz w:val="22"/>
          <w:szCs w:val="22"/>
          <w:lang w:val="pt-BR"/>
        </w:rPr>
      </w:pPr>
      <w:r w:rsidRPr="003F4E47">
        <w:rPr>
          <w:rFonts w:ascii="Arial" w:hAnsi="Arial" w:cs="Arial"/>
          <w:b/>
          <w:bCs/>
          <w:sz w:val="22"/>
          <w:szCs w:val="22"/>
          <w:shd w:val="clear" w:color="auto" w:fill="FFFFFF"/>
          <w:lang w:val="pt-BR"/>
        </w:rPr>
        <w:t xml:space="preserve">Instrução </w:t>
      </w:r>
      <w:r w:rsidR="001656AC">
        <w:rPr>
          <w:rFonts w:ascii="Arial" w:hAnsi="Arial" w:cs="Arial"/>
          <w:b/>
          <w:bCs/>
          <w:sz w:val="22"/>
          <w:szCs w:val="22"/>
          <w:shd w:val="clear" w:color="auto" w:fill="FFFFFF"/>
          <w:lang w:val="pt-BR"/>
        </w:rPr>
        <w:t>d</w:t>
      </w:r>
      <w:r w:rsidRPr="003F4E47">
        <w:rPr>
          <w:rFonts w:ascii="Arial" w:hAnsi="Arial" w:cs="Arial"/>
          <w:b/>
          <w:bCs/>
          <w:sz w:val="22"/>
          <w:szCs w:val="22"/>
          <w:shd w:val="clear" w:color="auto" w:fill="FFFFFF"/>
          <w:lang w:val="pt-BR"/>
        </w:rPr>
        <w:t>o Processo Contencioso</w:t>
      </w:r>
      <w:bookmarkStart w:id="140" w:name="20xfydz"/>
      <w:bookmarkEnd w:id="140"/>
    </w:p>
    <w:p w14:paraId="755FB842" w14:textId="77777777" w:rsidR="00145C42" w:rsidRDefault="00145C42" w:rsidP="005A0B9B">
      <w:pPr>
        <w:pStyle w:val="Textopadro"/>
        <w:ind w:left="567" w:right="425" w:firstLine="851"/>
        <w:jc w:val="both"/>
        <w:rPr>
          <w:rFonts w:ascii="Arial" w:hAnsi="Arial" w:cs="Arial"/>
          <w:b/>
          <w:sz w:val="22"/>
          <w:szCs w:val="22"/>
          <w:lang w:val="pt-BR"/>
        </w:rPr>
      </w:pPr>
    </w:p>
    <w:p w14:paraId="742CC504"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147.</w:t>
      </w:r>
      <w:r w:rsidRPr="00D27485">
        <w:rPr>
          <w:rFonts w:ascii="Arial" w:hAnsi="Arial" w:cs="Arial"/>
          <w:sz w:val="22"/>
          <w:szCs w:val="22"/>
          <w:lang w:val="pt-BR"/>
        </w:rPr>
        <w:t> Juntada a impugnação ao processo, este será encaminhado ao autor do ato impugnado que apresentará réplica às razões da impugnação, dentro do prazo de 10 (dez) dias</w:t>
      </w:r>
      <w:bookmarkStart w:id="141" w:name="4kx3h1s"/>
      <w:bookmarkEnd w:id="141"/>
      <w:r w:rsidRPr="00D27485">
        <w:rPr>
          <w:rFonts w:ascii="Arial" w:hAnsi="Arial" w:cs="Arial"/>
          <w:sz w:val="22"/>
          <w:szCs w:val="22"/>
          <w:lang w:val="pt-BR"/>
        </w:rPr>
        <w:t xml:space="preserve">, contados do seu recebimento. </w:t>
      </w:r>
    </w:p>
    <w:p w14:paraId="748F3332" w14:textId="77777777" w:rsidR="00145C42" w:rsidRDefault="00145C42" w:rsidP="005A0B9B">
      <w:pPr>
        <w:pStyle w:val="Textopadro"/>
        <w:ind w:left="567" w:right="425" w:firstLine="851"/>
        <w:jc w:val="both"/>
        <w:rPr>
          <w:rFonts w:ascii="Arial" w:hAnsi="Arial" w:cs="Arial"/>
          <w:b/>
          <w:sz w:val="22"/>
          <w:szCs w:val="22"/>
          <w:lang w:val="pt-BR"/>
        </w:rPr>
      </w:pPr>
    </w:p>
    <w:p w14:paraId="34ABF209" w14:textId="77777777" w:rsidR="00145C42" w:rsidRDefault="00145C42" w:rsidP="005A0B9B">
      <w:pPr>
        <w:pStyle w:val="Textopadro"/>
        <w:ind w:left="567" w:right="425" w:firstLine="851"/>
        <w:jc w:val="both"/>
        <w:rPr>
          <w:rFonts w:ascii="Arial" w:hAnsi="Arial" w:cs="Arial"/>
          <w:b/>
          <w:sz w:val="22"/>
          <w:szCs w:val="22"/>
          <w:lang w:val="pt-BR"/>
        </w:rPr>
      </w:pPr>
    </w:p>
    <w:p w14:paraId="43711A43" w14:textId="77777777" w:rsidR="00145C42" w:rsidRDefault="00145C42" w:rsidP="005A0B9B">
      <w:pPr>
        <w:pStyle w:val="Textopadro"/>
        <w:ind w:left="567" w:right="425" w:firstLine="851"/>
        <w:jc w:val="both"/>
        <w:rPr>
          <w:rFonts w:ascii="Arial" w:hAnsi="Arial" w:cs="Arial"/>
          <w:b/>
          <w:sz w:val="22"/>
          <w:szCs w:val="22"/>
          <w:lang w:val="pt-BR"/>
        </w:rPr>
      </w:pPr>
    </w:p>
    <w:p w14:paraId="650951C2"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148.</w:t>
      </w:r>
      <w:r w:rsidRPr="00D27485">
        <w:rPr>
          <w:rFonts w:ascii="Arial" w:hAnsi="Arial" w:cs="Arial"/>
          <w:sz w:val="22"/>
          <w:szCs w:val="22"/>
          <w:lang w:val="pt-BR"/>
        </w:rPr>
        <w:t xml:space="preserve"> Recebido o processo com a réplica, a autoridade julgadora determinará de ofício a realização das diligências que entender necessárias, fixando o prazo de 15 (quinze) dias para sua efetivação.</w:t>
      </w:r>
    </w:p>
    <w:p w14:paraId="31925C04" w14:textId="77777777" w:rsidR="00145C42" w:rsidRDefault="00145C42" w:rsidP="005A0B9B">
      <w:pPr>
        <w:pStyle w:val="Textopadro"/>
        <w:ind w:left="567" w:right="425" w:firstLine="851"/>
        <w:jc w:val="both"/>
        <w:rPr>
          <w:rFonts w:ascii="Arial" w:hAnsi="Arial" w:cs="Arial"/>
          <w:b/>
          <w:sz w:val="22"/>
          <w:szCs w:val="22"/>
          <w:lang w:val="pt-BR"/>
        </w:rPr>
      </w:pPr>
    </w:p>
    <w:p w14:paraId="56E0C57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Se na diligência forem apurados fatos de que resulte crédito tributário maior do que o impugnado, será notificado ou autuado o valor correspondente à diferença apurada, nos termos dos Art. 130 e Art. 131, devendo do fato ser dado ciência ao interessado.</w:t>
      </w:r>
    </w:p>
    <w:p w14:paraId="08035E8A" w14:textId="77777777" w:rsidR="005A0B9B" w:rsidRPr="00D27485" w:rsidRDefault="005A0B9B" w:rsidP="005A0B9B">
      <w:pPr>
        <w:pStyle w:val="Textopadro"/>
        <w:ind w:left="567" w:right="425" w:firstLine="851"/>
        <w:jc w:val="both"/>
        <w:rPr>
          <w:rFonts w:ascii="Arial" w:hAnsi="Arial" w:cs="Arial"/>
          <w:sz w:val="22"/>
          <w:szCs w:val="22"/>
          <w:lang w:val="pt-BR"/>
        </w:rPr>
      </w:pPr>
    </w:p>
    <w:p w14:paraId="044E897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149.</w:t>
      </w:r>
      <w:r w:rsidRPr="00D27485">
        <w:rPr>
          <w:rFonts w:ascii="Arial" w:hAnsi="Arial" w:cs="Arial"/>
          <w:sz w:val="22"/>
          <w:szCs w:val="22"/>
          <w:lang w:val="pt-BR"/>
        </w:rPr>
        <w:t> Quando no decorrer do processo forem apurados novos fatos, o impugnante será intimado para manifestar-se, no prazo de 15 (quinze) dias, contados d</w:t>
      </w:r>
      <w:bookmarkStart w:id="142" w:name="1f7o1he"/>
      <w:bookmarkEnd w:id="142"/>
      <w:r w:rsidRPr="00D27485">
        <w:rPr>
          <w:rFonts w:ascii="Arial" w:hAnsi="Arial" w:cs="Arial"/>
          <w:sz w:val="22"/>
          <w:szCs w:val="22"/>
          <w:lang w:val="pt-BR"/>
        </w:rPr>
        <w:t xml:space="preserve">o recebimento da intimação. </w:t>
      </w:r>
    </w:p>
    <w:p w14:paraId="53FD1A1C" w14:textId="77777777" w:rsidR="005A0B9B" w:rsidRPr="00D27485" w:rsidRDefault="005A0B9B" w:rsidP="005A0B9B">
      <w:pPr>
        <w:pStyle w:val="Textopadro"/>
        <w:ind w:left="567" w:right="425" w:firstLine="851"/>
        <w:jc w:val="both"/>
        <w:rPr>
          <w:rFonts w:ascii="Arial" w:hAnsi="Arial" w:cs="Arial"/>
          <w:sz w:val="22"/>
          <w:szCs w:val="22"/>
          <w:lang w:val="pt-BR"/>
        </w:rPr>
      </w:pPr>
    </w:p>
    <w:p w14:paraId="2FDF89A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150.</w:t>
      </w:r>
      <w:r w:rsidRPr="00D27485">
        <w:rPr>
          <w:rFonts w:ascii="Arial" w:hAnsi="Arial" w:cs="Arial"/>
          <w:sz w:val="22"/>
          <w:szCs w:val="22"/>
          <w:lang w:val="pt-BR"/>
        </w:rPr>
        <w:t> Poderão ser restituídos os documentos apresentados pela parte, mediante recibo, desde que não prejudiquem a decisão, e</w:t>
      </w:r>
      <w:r w:rsidRPr="00D27485">
        <w:rPr>
          <w:rFonts w:ascii="Arial" w:hAnsi="Arial" w:cs="Arial"/>
          <w:b/>
          <w:sz w:val="22"/>
          <w:szCs w:val="22"/>
          <w:lang w:val="pt-BR"/>
        </w:rPr>
        <w:t>xi</w:t>
      </w:r>
      <w:r w:rsidRPr="00D27485">
        <w:rPr>
          <w:rFonts w:ascii="Arial" w:hAnsi="Arial" w:cs="Arial"/>
          <w:sz w:val="22"/>
          <w:szCs w:val="22"/>
          <w:lang w:val="pt-BR"/>
        </w:rPr>
        <w:t xml:space="preserve">gindo-se a sua substituição por cópias a serem autenticadas pelo servidor responsável pelo recebimento. </w:t>
      </w:r>
    </w:p>
    <w:p w14:paraId="2DAF96B8" w14:textId="77777777" w:rsidR="005A0B9B" w:rsidRPr="001656AC" w:rsidRDefault="005A0B9B" w:rsidP="00145C42">
      <w:pPr>
        <w:pStyle w:val="Textopadro"/>
        <w:ind w:left="567" w:right="425"/>
        <w:jc w:val="center"/>
        <w:rPr>
          <w:rFonts w:ascii="Arial" w:hAnsi="Arial" w:cs="Arial"/>
          <w:b/>
          <w:sz w:val="22"/>
          <w:szCs w:val="22"/>
          <w:lang w:val="pt-BR"/>
        </w:rPr>
      </w:pPr>
      <w:r w:rsidRPr="00145C42">
        <w:rPr>
          <w:rFonts w:ascii="Arial" w:hAnsi="Arial" w:cs="Arial"/>
          <w:sz w:val="22"/>
          <w:szCs w:val="22"/>
          <w:lang w:val="pt-BR"/>
        </w:rPr>
        <w:br/>
      </w:r>
      <w:r w:rsidR="001656AC">
        <w:rPr>
          <w:rFonts w:ascii="Arial" w:hAnsi="Arial" w:cs="Arial"/>
          <w:b/>
          <w:bCs/>
          <w:sz w:val="22"/>
          <w:szCs w:val="22"/>
          <w:lang w:val="pt-BR"/>
        </w:rPr>
        <w:t>Seção IV</w:t>
      </w:r>
    </w:p>
    <w:p w14:paraId="4435D148" w14:textId="77777777" w:rsidR="005A0B9B" w:rsidRPr="001656AC" w:rsidRDefault="001656AC" w:rsidP="00145C42">
      <w:pPr>
        <w:pStyle w:val="Textopadro"/>
        <w:ind w:left="567" w:right="425"/>
        <w:jc w:val="center"/>
        <w:rPr>
          <w:rFonts w:ascii="Arial" w:hAnsi="Arial" w:cs="Arial"/>
          <w:b/>
          <w:bCs/>
          <w:sz w:val="22"/>
          <w:szCs w:val="22"/>
          <w:lang w:val="pt-BR"/>
        </w:rPr>
      </w:pPr>
      <w:r>
        <w:rPr>
          <w:rFonts w:ascii="Arial" w:hAnsi="Arial" w:cs="Arial"/>
          <w:b/>
          <w:bCs/>
          <w:sz w:val="22"/>
          <w:szCs w:val="22"/>
          <w:lang w:val="pt-BR"/>
        </w:rPr>
        <w:t>Julgamento e</w:t>
      </w:r>
      <w:r w:rsidRPr="001656AC">
        <w:rPr>
          <w:rFonts w:ascii="Arial" w:hAnsi="Arial" w:cs="Arial"/>
          <w:b/>
          <w:bCs/>
          <w:sz w:val="22"/>
          <w:szCs w:val="22"/>
          <w:lang w:val="pt-BR"/>
        </w:rPr>
        <w:t>m Primeira Instância</w:t>
      </w:r>
      <w:bookmarkStart w:id="143" w:name="3z7bk57"/>
      <w:bookmarkEnd w:id="143"/>
    </w:p>
    <w:p w14:paraId="5FAA9916" w14:textId="77777777" w:rsidR="00145C42" w:rsidRDefault="00145C42" w:rsidP="005A0B9B">
      <w:pPr>
        <w:pStyle w:val="Textopadro"/>
        <w:ind w:left="567" w:right="425" w:firstLine="851"/>
        <w:jc w:val="both"/>
        <w:rPr>
          <w:rFonts w:ascii="Arial" w:hAnsi="Arial" w:cs="Arial"/>
          <w:b/>
          <w:sz w:val="22"/>
          <w:szCs w:val="22"/>
          <w:lang w:val="pt-BR"/>
        </w:rPr>
      </w:pPr>
    </w:p>
    <w:p w14:paraId="2EBFCA58"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151.</w:t>
      </w:r>
      <w:r w:rsidRPr="00D27485">
        <w:rPr>
          <w:rFonts w:ascii="Arial" w:hAnsi="Arial" w:cs="Arial"/>
          <w:sz w:val="22"/>
          <w:szCs w:val="22"/>
          <w:lang w:val="pt-BR"/>
        </w:rPr>
        <w:t xml:space="preserve"> Finalizada a instrução do processo, este será encaminhado à autoridade julgadora, que decidirá sobre a procedência ou improcedência da impugnação, por escrito, com redação clara e precisa, dentro do prazo de 30 (trinta) dias, podendo ser prorrogado por igual prazo, caso seja necessário. </w:t>
      </w:r>
    </w:p>
    <w:p w14:paraId="0EC25449" w14:textId="77777777" w:rsidR="00145C42" w:rsidRDefault="00145C42" w:rsidP="005A0B9B">
      <w:pPr>
        <w:pStyle w:val="Textopadro"/>
        <w:ind w:left="567" w:right="425" w:firstLine="851"/>
        <w:jc w:val="both"/>
        <w:rPr>
          <w:rFonts w:ascii="Arial" w:hAnsi="Arial" w:cs="Arial"/>
          <w:b/>
          <w:sz w:val="22"/>
          <w:szCs w:val="22"/>
          <w:lang w:val="pt-BR"/>
        </w:rPr>
      </w:pPr>
    </w:p>
    <w:p w14:paraId="50281E7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autoridade julgadora não ficará adstrita às alegações da impugnação e da réplica, devendo fundamentar sua decisão.</w:t>
      </w:r>
      <w:bookmarkStart w:id="144" w:name="2eclud0"/>
      <w:bookmarkEnd w:id="144"/>
    </w:p>
    <w:p w14:paraId="2E2623BC" w14:textId="77777777" w:rsidR="005A0B9B" w:rsidRPr="00D27485" w:rsidRDefault="005A0B9B" w:rsidP="005A0B9B">
      <w:pPr>
        <w:pStyle w:val="Textopadro"/>
        <w:ind w:left="567" w:right="425" w:firstLine="851"/>
        <w:jc w:val="both"/>
        <w:rPr>
          <w:rFonts w:ascii="Arial" w:hAnsi="Arial" w:cs="Arial"/>
          <w:sz w:val="22"/>
          <w:szCs w:val="22"/>
          <w:lang w:val="pt-BR"/>
        </w:rPr>
      </w:pPr>
    </w:p>
    <w:p w14:paraId="0835AEFA"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152.</w:t>
      </w:r>
      <w:r w:rsidRPr="00D27485">
        <w:rPr>
          <w:rFonts w:ascii="Arial" w:hAnsi="Arial" w:cs="Arial"/>
          <w:sz w:val="22"/>
          <w:szCs w:val="22"/>
          <w:lang w:val="pt-BR"/>
        </w:rPr>
        <w:t> O julgamento dos atos e defesas em primeira instância compete ao Julgador de Processos Fiscais, após a manifestação da autoridade fiscal responsável pela notificação ou auto de infração.</w:t>
      </w:r>
    </w:p>
    <w:p w14:paraId="0E8671D5" w14:textId="77777777" w:rsidR="00145C42" w:rsidRDefault="00145C42" w:rsidP="005A0B9B">
      <w:pPr>
        <w:pStyle w:val="Textopadro"/>
        <w:ind w:left="567" w:right="425" w:firstLine="851"/>
        <w:jc w:val="both"/>
        <w:rPr>
          <w:rFonts w:ascii="Arial" w:hAnsi="Arial" w:cs="Arial"/>
          <w:b/>
          <w:sz w:val="22"/>
          <w:szCs w:val="22"/>
          <w:lang w:val="pt-BR"/>
        </w:rPr>
      </w:pPr>
    </w:p>
    <w:p w14:paraId="56C9B705" w14:textId="77777777" w:rsidR="00145C42"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Julgador de Processos Fiscais será d</w:t>
      </w:r>
      <w:r w:rsidR="00145C42">
        <w:rPr>
          <w:rFonts w:ascii="Arial" w:hAnsi="Arial" w:cs="Arial"/>
          <w:sz w:val="22"/>
          <w:szCs w:val="22"/>
          <w:lang w:val="pt-BR"/>
        </w:rPr>
        <w:t>esignado por decreto municipal.</w:t>
      </w:r>
    </w:p>
    <w:p w14:paraId="137F0EF7" w14:textId="77777777" w:rsidR="00145C42" w:rsidRDefault="00145C42" w:rsidP="00145C42">
      <w:pPr>
        <w:pStyle w:val="Textopadro"/>
        <w:ind w:left="567" w:right="425" w:firstLine="851"/>
        <w:jc w:val="both"/>
        <w:rPr>
          <w:rFonts w:ascii="Arial" w:hAnsi="Arial" w:cs="Arial"/>
          <w:b/>
          <w:sz w:val="22"/>
          <w:szCs w:val="22"/>
          <w:lang w:val="pt-BR"/>
        </w:rPr>
      </w:pPr>
    </w:p>
    <w:p w14:paraId="0C6DCC89" w14:textId="77777777" w:rsidR="005A0B9B" w:rsidRPr="00D27485" w:rsidRDefault="005A0B9B" w:rsidP="00145C4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153.</w:t>
      </w:r>
      <w:r w:rsidRPr="00D27485">
        <w:rPr>
          <w:rFonts w:ascii="Arial" w:hAnsi="Arial" w:cs="Arial"/>
          <w:sz w:val="22"/>
          <w:szCs w:val="22"/>
          <w:lang w:val="pt-BR"/>
        </w:rPr>
        <w:t> A intimação da decisão será feita por uma das seguintes formas:</w:t>
      </w:r>
    </w:p>
    <w:p w14:paraId="6B4C5D16" w14:textId="77777777" w:rsidR="005A0B9B" w:rsidRPr="00D27485" w:rsidRDefault="005A0B9B" w:rsidP="005A0B9B">
      <w:pPr>
        <w:pStyle w:val="Textopadro"/>
        <w:ind w:left="567" w:right="425" w:firstLine="851"/>
        <w:jc w:val="both"/>
        <w:rPr>
          <w:rFonts w:ascii="Arial" w:hAnsi="Arial" w:cs="Arial"/>
          <w:sz w:val="22"/>
          <w:szCs w:val="22"/>
          <w:lang w:val="pt-BR"/>
        </w:rPr>
      </w:pPr>
    </w:p>
    <w:p w14:paraId="6B9C13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pessoalmente, ou a representante, mandatário ou preposto, mediante recibo datado e assinado, ou com menção da circunstância de que houver impossibilidade ou recusa de assinatura;</w:t>
      </w:r>
    </w:p>
    <w:p w14:paraId="5DA3D3CF" w14:textId="77777777" w:rsidR="005A0B9B" w:rsidRPr="00D27485" w:rsidRDefault="005A0B9B" w:rsidP="005A0B9B">
      <w:pPr>
        <w:pStyle w:val="Textopadro"/>
        <w:ind w:left="567" w:right="425" w:firstLine="851"/>
        <w:jc w:val="both"/>
        <w:rPr>
          <w:rFonts w:ascii="Arial" w:hAnsi="Arial" w:cs="Arial"/>
          <w:sz w:val="22"/>
          <w:szCs w:val="22"/>
          <w:lang w:val="pt-BR"/>
        </w:rPr>
      </w:pPr>
    </w:p>
    <w:p w14:paraId="710197B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carta registrada com aviso de recebimento (AR), datado e firmado pelo destinatário ou alguém do seu domicílio;</w:t>
      </w:r>
    </w:p>
    <w:p w14:paraId="652660C8" w14:textId="77777777" w:rsidR="005A0B9B" w:rsidRPr="00D27485" w:rsidRDefault="005A0B9B" w:rsidP="005A0B9B">
      <w:pPr>
        <w:pStyle w:val="Textopadro"/>
        <w:ind w:left="567" w:right="425" w:firstLine="851"/>
        <w:jc w:val="both"/>
        <w:rPr>
          <w:rFonts w:ascii="Arial" w:hAnsi="Arial" w:cs="Arial"/>
          <w:sz w:val="22"/>
          <w:szCs w:val="22"/>
          <w:lang w:val="pt-BR"/>
        </w:rPr>
      </w:pPr>
    </w:p>
    <w:p w14:paraId="0C5BCB1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correio eletrônico (</w:t>
      </w:r>
      <w:r w:rsidRPr="00D27485">
        <w:rPr>
          <w:rFonts w:ascii="Arial" w:hAnsi="Arial" w:cs="Arial"/>
          <w:i/>
          <w:iCs/>
          <w:sz w:val="22"/>
          <w:szCs w:val="22"/>
          <w:lang w:val="pt-BR"/>
        </w:rPr>
        <w:t>e-mail</w:t>
      </w:r>
      <w:r w:rsidRPr="00D27485">
        <w:rPr>
          <w:rFonts w:ascii="Arial" w:hAnsi="Arial" w:cs="Arial"/>
          <w:sz w:val="22"/>
          <w:szCs w:val="22"/>
          <w:lang w:val="pt-BR"/>
        </w:rPr>
        <w:t xml:space="preserve">), quando este for informado pelo representante, mandatário ou preposto. </w:t>
      </w:r>
    </w:p>
    <w:p w14:paraId="388A5964" w14:textId="77777777" w:rsidR="005A0B9B" w:rsidRPr="00D27485" w:rsidRDefault="005A0B9B" w:rsidP="005A0B9B">
      <w:pPr>
        <w:pStyle w:val="Textopadro"/>
        <w:ind w:left="567" w:right="425" w:firstLine="851"/>
        <w:jc w:val="both"/>
        <w:rPr>
          <w:rFonts w:ascii="Arial" w:hAnsi="Arial" w:cs="Arial"/>
          <w:sz w:val="22"/>
          <w:szCs w:val="22"/>
          <w:lang w:val="pt-BR"/>
        </w:rPr>
      </w:pPr>
    </w:p>
    <w:p w14:paraId="2E9421BA"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por mídia eletrônica (aplicativo de mensagens ou equivalente).</w:t>
      </w:r>
    </w:p>
    <w:p w14:paraId="03DEB298" w14:textId="77777777" w:rsidR="00145C42" w:rsidRDefault="00145C42" w:rsidP="005A0B9B">
      <w:pPr>
        <w:pStyle w:val="Textopadro"/>
        <w:ind w:left="567" w:right="425" w:firstLine="851"/>
        <w:jc w:val="both"/>
        <w:rPr>
          <w:rFonts w:ascii="Arial" w:hAnsi="Arial" w:cs="Arial"/>
          <w:b/>
          <w:sz w:val="22"/>
          <w:szCs w:val="22"/>
          <w:lang w:val="pt-BR"/>
        </w:rPr>
      </w:pPr>
    </w:p>
    <w:p w14:paraId="1176126A"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Frustrada a tentativa de intimação nas formas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ou sempre que o notificado se encontrar em lugar incerto e não sabido, a comunicação será feita por edital, publicado no Diário Oficial Eletrônico (DOE) do Município e/ou no Sítio Eletrônico do Município.</w:t>
      </w:r>
    </w:p>
    <w:p w14:paraId="79AD31E3" w14:textId="77777777" w:rsidR="00145C42" w:rsidRDefault="00145C42" w:rsidP="005A0B9B">
      <w:pPr>
        <w:pStyle w:val="Textopadro"/>
        <w:ind w:left="567" w:right="425" w:firstLine="851"/>
        <w:jc w:val="both"/>
        <w:rPr>
          <w:rFonts w:ascii="Arial" w:hAnsi="Arial" w:cs="Arial"/>
          <w:b/>
          <w:sz w:val="22"/>
          <w:szCs w:val="22"/>
          <w:lang w:val="pt-BR"/>
        </w:rPr>
      </w:pPr>
    </w:p>
    <w:p w14:paraId="045FD950"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formas de intimação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não estão sujeitas à ordem de preferência. </w:t>
      </w:r>
    </w:p>
    <w:p w14:paraId="6C2091AD" w14:textId="77777777" w:rsidR="00145C42" w:rsidRDefault="00145C42" w:rsidP="005A0B9B">
      <w:pPr>
        <w:pStyle w:val="Textopadro"/>
        <w:ind w:left="567" w:right="425" w:firstLine="851"/>
        <w:jc w:val="both"/>
        <w:rPr>
          <w:rFonts w:ascii="Arial" w:hAnsi="Arial" w:cs="Arial"/>
          <w:b/>
          <w:sz w:val="22"/>
          <w:szCs w:val="22"/>
          <w:lang w:val="pt-BR"/>
        </w:rPr>
      </w:pPr>
    </w:p>
    <w:p w14:paraId="38817BDB" w14:textId="77777777" w:rsidR="00145C42" w:rsidRDefault="00145C42" w:rsidP="005A0B9B">
      <w:pPr>
        <w:pStyle w:val="Textopadro"/>
        <w:ind w:left="567" w:right="425" w:firstLine="851"/>
        <w:jc w:val="both"/>
        <w:rPr>
          <w:rFonts w:ascii="Arial" w:hAnsi="Arial" w:cs="Arial"/>
          <w:b/>
          <w:sz w:val="22"/>
          <w:szCs w:val="22"/>
          <w:lang w:val="pt-BR"/>
        </w:rPr>
      </w:pPr>
    </w:p>
    <w:p w14:paraId="5A794A83" w14:textId="77777777" w:rsidR="00145C42" w:rsidRDefault="00145C42" w:rsidP="005A0B9B">
      <w:pPr>
        <w:pStyle w:val="Textopadro"/>
        <w:ind w:left="567" w:right="425" w:firstLine="851"/>
        <w:jc w:val="both"/>
        <w:rPr>
          <w:rFonts w:ascii="Arial" w:hAnsi="Arial" w:cs="Arial"/>
          <w:b/>
          <w:sz w:val="22"/>
          <w:szCs w:val="22"/>
          <w:lang w:val="pt-BR"/>
        </w:rPr>
      </w:pPr>
    </w:p>
    <w:p w14:paraId="7A2C6824" w14:textId="77777777" w:rsidR="00145C42" w:rsidRDefault="00145C42" w:rsidP="005A0B9B">
      <w:pPr>
        <w:pStyle w:val="Textopadro"/>
        <w:ind w:left="567" w:right="425" w:firstLine="851"/>
        <w:jc w:val="both"/>
        <w:rPr>
          <w:rFonts w:ascii="Arial" w:hAnsi="Arial" w:cs="Arial"/>
          <w:b/>
          <w:sz w:val="22"/>
          <w:szCs w:val="22"/>
          <w:lang w:val="pt-BR"/>
        </w:rPr>
      </w:pPr>
    </w:p>
    <w:p w14:paraId="14A42424"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Quando, em um mesmo processo, for interessado mais de um sujeito passivo, em relação a cada um deles serão atendidos os requisitos fixados neste artigo para as intimações.</w:t>
      </w:r>
      <w:bookmarkStart w:id="145" w:name="3dhjn8m"/>
      <w:bookmarkEnd w:id="145"/>
    </w:p>
    <w:p w14:paraId="780B44AD" w14:textId="77777777" w:rsidR="00145C42" w:rsidRDefault="00145C42" w:rsidP="005A0B9B">
      <w:pPr>
        <w:pStyle w:val="Textopadro"/>
        <w:ind w:left="567" w:right="425" w:firstLine="851"/>
        <w:jc w:val="both"/>
        <w:rPr>
          <w:rFonts w:ascii="Arial" w:hAnsi="Arial" w:cs="Arial"/>
          <w:b/>
          <w:sz w:val="22"/>
          <w:szCs w:val="22"/>
          <w:lang w:val="pt-BR"/>
        </w:rPr>
      </w:pPr>
    </w:p>
    <w:p w14:paraId="6356AB9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154.</w:t>
      </w:r>
      <w:r w:rsidRPr="00D27485">
        <w:rPr>
          <w:rFonts w:ascii="Arial" w:hAnsi="Arial" w:cs="Arial"/>
          <w:sz w:val="22"/>
          <w:szCs w:val="22"/>
          <w:lang w:val="pt-BR"/>
        </w:rPr>
        <w:t> A intimação presume-se feita:</w:t>
      </w:r>
    </w:p>
    <w:p w14:paraId="0F028F2A" w14:textId="77777777" w:rsidR="005A0B9B" w:rsidRPr="00D27485" w:rsidRDefault="005A0B9B" w:rsidP="005A0B9B">
      <w:pPr>
        <w:pStyle w:val="Textopadro"/>
        <w:ind w:left="567" w:right="425" w:firstLine="851"/>
        <w:jc w:val="both"/>
        <w:rPr>
          <w:rFonts w:ascii="Arial" w:hAnsi="Arial" w:cs="Arial"/>
          <w:sz w:val="22"/>
          <w:szCs w:val="22"/>
          <w:lang w:val="pt-BR"/>
        </w:rPr>
      </w:pPr>
    </w:p>
    <w:p w14:paraId="703AEBA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pessoal, na data do recebimento;</w:t>
      </w:r>
    </w:p>
    <w:p w14:paraId="1F6FB572" w14:textId="77777777" w:rsidR="005A0B9B" w:rsidRPr="00D27485" w:rsidRDefault="005A0B9B" w:rsidP="005A0B9B">
      <w:pPr>
        <w:pStyle w:val="Textopadro"/>
        <w:ind w:left="567" w:right="425" w:firstLine="851"/>
        <w:jc w:val="both"/>
        <w:rPr>
          <w:rFonts w:ascii="Arial" w:hAnsi="Arial" w:cs="Arial"/>
          <w:sz w:val="22"/>
          <w:szCs w:val="22"/>
          <w:lang w:val="pt-BR"/>
        </w:rPr>
      </w:pPr>
    </w:p>
    <w:p w14:paraId="1B90A46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por carta, na data do aviso de recebimento, e se for essa omitida, 15 (quinze) dias após entrada da carta nos Correios;</w:t>
      </w:r>
    </w:p>
    <w:p w14:paraId="170053B9" w14:textId="77777777" w:rsidR="005A0B9B" w:rsidRPr="00D27485" w:rsidRDefault="005A0B9B" w:rsidP="005A0B9B">
      <w:pPr>
        <w:pStyle w:val="Textopadro"/>
        <w:ind w:left="567" w:right="425" w:firstLine="851"/>
        <w:jc w:val="both"/>
        <w:rPr>
          <w:rFonts w:ascii="Arial" w:hAnsi="Arial" w:cs="Arial"/>
          <w:sz w:val="22"/>
          <w:szCs w:val="22"/>
          <w:lang w:val="pt-BR"/>
        </w:rPr>
      </w:pPr>
    </w:p>
    <w:p w14:paraId="0298923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por correio eletrônico (</w:t>
      </w:r>
      <w:r w:rsidRPr="00D27485">
        <w:rPr>
          <w:rFonts w:ascii="Arial" w:hAnsi="Arial" w:cs="Arial"/>
          <w:i/>
          <w:iCs/>
          <w:sz w:val="22"/>
          <w:szCs w:val="22"/>
          <w:lang w:val="pt-BR"/>
        </w:rPr>
        <w:t>e-mai</w:t>
      </w:r>
      <w:r w:rsidRPr="00D27485">
        <w:rPr>
          <w:rFonts w:ascii="Arial" w:hAnsi="Arial" w:cs="Arial"/>
          <w:sz w:val="22"/>
          <w:szCs w:val="22"/>
          <w:lang w:val="pt-BR"/>
        </w:rPr>
        <w:t>l), na data da resposta, caso ela não ocorra no prazo de 15 (quinze) dias, na data do envio;</w:t>
      </w:r>
    </w:p>
    <w:p w14:paraId="322CF4D5" w14:textId="77777777" w:rsidR="005A0B9B" w:rsidRPr="00D27485" w:rsidRDefault="005A0B9B" w:rsidP="005A0B9B">
      <w:pPr>
        <w:pStyle w:val="Textopadro"/>
        <w:ind w:left="567" w:right="425" w:firstLine="851"/>
        <w:jc w:val="both"/>
        <w:rPr>
          <w:rFonts w:ascii="Arial" w:hAnsi="Arial" w:cs="Arial"/>
          <w:sz w:val="22"/>
          <w:szCs w:val="22"/>
          <w:lang w:val="pt-BR"/>
        </w:rPr>
      </w:pPr>
    </w:p>
    <w:p w14:paraId="01B96E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quando por mídia eletrônica (aplicativo de mensagens ou equivalente), na data da resposta, e, se for omitida, 15 (quinze) dias após o envio; </w:t>
      </w:r>
    </w:p>
    <w:p w14:paraId="41CFA8F7" w14:textId="77777777" w:rsidR="005A0B9B" w:rsidRPr="00D27485" w:rsidRDefault="005A0B9B" w:rsidP="005A0B9B">
      <w:pPr>
        <w:pStyle w:val="Textopadro"/>
        <w:ind w:left="567" w:right="425" w:firstLine="851"/>
        <w:jc w:val="both"/>
        <w:rPr>
          <w:rFonts w:ascii="Arial" w:hAnsi="Arial" w:cs="Arial"/>
          <w:sz w:val="22"/>
          <w:szCs w:val="22"/>
          <w:lang w:val="pt-BR"/>
        </w:rPr>
      </w:pPr>
    </w:p>
    <w:p w14:paraId="5691EE7D"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por edital, 30 (trinta) dias após a data da publicação. </w:t>
      </w:r>
    </w:p>
    <w:p w14:paraId="37770B53" w14:textId="77777777" w:rsidR="00145C42" w:rsidRDefault="00145C42" w:rsidP="005A0B9B">
      <w:pPr>
        <w:pStyle w:val="Textopadro"/>
        <w:ind w:left="567" w:right="425" w:firstLine="851"/>
        <w:jc w:val="both"/>
        <w:rPr>
          <w:rFonts w:ascii="Arial" w:hAnsi="Arial" w:cs="Arial"/>
          <w:b/>
          <w:sz w:val="22"/>
          <w:szCs w:val="22"/>
          <w:lang w:val="pt-BR"/>
        </w:rPr>
      </w:pPr>
    </w:p>
    <w:p w14:paraId="6CFA47CA"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155.</w:t>
      </w:r>
      <w:r w:rsidRPr="00D27485">
        <w:rPr>
          <w:rFonts w:ascii="Arial" w:hAnsi="Arial" w:cs="Arial"/>
          <w:sz w:val="22"/>
          <w:szCs w:val="22"/>
          <w:lang w:val="pt-BR"/>
        </w:rPr>
        <w:t> Os despachos interlocutórios que não afetem a defesa do sujeito passivo independem de intimação.</w:t>
      </w:r>
      <w:bookmarkStart w:id="146" w:name="4cmhg48"/>
      <w:bookmarkEnd w:id="146"/>
    </w:p>
    <w:p w14:paraId="58A10C03" w14:textId="77777777" w:rsidR="00145C42" w:rsidRDefault="00145C42" w:rsidP="005A0B9B">
      <w:pPr>
        <w:pStyle w:val="Textopadro"/>
        <w:ind w:left="567" w:right="425" w:firstLine="851"/>
        <w:jc w:val="both"/>
        <w:rPr>
          <w:rFonts w:ascii="Arial" w:hAnsi="Arial" w:cs="Arial"/>
          <w:b/>
          <w:sz w:val="22"/>
          <w:szCs w:val="22"/>
          <w:lang w:val="pt-BR"/>
        </w:rPr>
      </w:pPr>
    </w:p>
    <w:p w14:paraId="3556C43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156.</w:t>
      </w:r>
      <w:r w:rsidRPr="00D27485">
        <w:rPr>
          <w:rFonts w:ascii="Arial" w:hAnsi="Arial" w:cs="Arial"/>
          <w:sz w:val="22"/>
          <w:szCs w:val="22"/>
          <w:lang w:val="pt-BR"/>
        </w:rPr>
        <w:t> O impugnante poderá fazer cessar, no todo ou em parte, a oneração do crédito tributário, efetuando o seu depósito administrativo, em conta a ser indicada pelo Executivo Municipal, cujas importâncias, se indevidas, serão restituídas dentro do prazo de 30 (trinta) dias, contados da data da intimação da decisão.</w:t>
      </w:r>
    </w:p>
    <w:p w14:paraId="5CB1D50F" w14:textId="77777777" w:rsidR="005A0B9B" w:rsidRPr="00D27485" w:rsidRDefault="005A0B9B" w:rsidP="005A0B9B">
      <w:pPr>
        <w:pStyle w:val="Textopadro"/>
        <w:ind w:left="567" w:right="425" w:firstLine="851"/>
        <w:jc w:val="both"/>
        <w:rPr>
          <w:rFonts w:ascii="Arial" w:hAnsi="Arial" w:cs="Arial"/>
          <w:sz w:val="22"/>
          <w:szCs w:val="22"/>
          <w:lang w:val="pt-BR"/>
        </w:rPr>
      </w:pPr>
    </w:p>
    <w:p w14:paraId="2D4775F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Sendo devido o crédito tributário, a importância depositada será automaticamente convertida em renda.</w:t>
      </w:r>
      <w:bookmarkStart w:id="147" w:name="2rrrqc1"/>
      <w:bookmarkEnd w:id="147"/>
    </w:p>
    <w:p w14:paraId="2984820F" w14:textId="77777777" w:rsidR="005A0B9B" w:rsidRPr="00D27485" w:rsidRDefault="005A0B9B" w:rsidP="005A0B9B">
      <w:pPr>
        <w:pStyle w:val="Textopadro"/>
        <w:ind w:left="567" w:right="425" w:firstLine="851"/>
        <w:jc w:val="both"/>
        <w:rPr>
          <w:rFonts w:ascii="Arial" w:hAnsi="Arial" w:cs="Arial"/>
          <w:sz w:val="22"/>
          <w:szCs w:val="22"/>
          <w:lang w:val="pt-BR"/>
        </w:rPr>
      </w:pPr>
    </w:p>
    <w:p w14:paraId="5B7E355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157.</w:t>
      </w:r>
      <w:r w:rsidRPr="00D27485">
        <w:rPr>
          <w:rFonts w:ascii="Arial" w:hAnsi="Arial" w:cs="Arial"/>
          <w:sz w:val="22"/>
          <w:szCs w:val="22"/>
          <w:lang w:val="pt-BR"/>
        </w:rPr>
        <w:t> Não interposto recurso, no prazo legal, da decisão proferida em primeira instância, a autoridade fiscal certificará o trânsito em julgado.</w:t>
      </w:r>
    </w:p>
    <w:p w14:paraId="13D0434A" w14:textId="77777777" w:rsidR="005A0B9B" w:rsidRPr="00D27485" w:rsidRDefault="005A0B9B" w:rsidP="005A0B9B">
      <w:pPr>
        <w:pStyle w:val="Textopadro"/>
        <w:ind w:left="567" w:right="425" w:firstLine="851"/>
        <w:jc w:val="both"/>
        <w:rPr>
          <w:rFonts w:ascii="Arial" w:hAnsi="Arial" w:cs="Arial"/>
          <w:sz w:val="22"/>
          <w:szCs w:val="22"/>
          <w:lang w:val="pt-BR"/>
        </w:rPr>
      </w:pPr>
    </w:p>
    <w:p w14:paraId="37B21FB6" w14:textId="77777777" w:rsidR="005A0B9B" w:rsidRPr="001656AC" w:rsidRDefault="001656AC" w:rsidP="00145C42">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Seção V</w:t>
      </w:r>
    </w:p>
    <w:p w14:paraId="47775AF0" w14:textId="77777777" w:rsidR="005A0B9B" w:rsidRPr="001656AC" w:rsidRDefault="001656AC" w:rsidP="00145C42">
      <w:pPr>
        <w:pStyle w:val="Textopadro"/>
        <w:ind w:left="567" w:right="425"/>
        <w:jc w:val="center"/>
        <w:rPr>
          <w:rFonts w:ascii="Arial" w:hAnsi="Arial" w:cs="Arial"/>
          <w:b/>
          <w:bCs/>
          <w:sz w:val="22"/>
          <w:szCs w:val="22"/>
          <w:lang w:val="pt-BR"/>
        </w:rPr>
      </w:pPr>
      <w:r>
        <w:rPr>
          <w:rFonts w:ascii="Arial" w:hAnsi="Arial" w:cs="Arial"/>
          <w:b/>
          <w:bCs/>
          <w:sz w:val="22"/>
          <w:szCs w:val="22"/>
          <w:lang w:val="pt-BR"/>
        </w:rPr>
        <w:t>Julgamento e</w:t>
      </w:r>
      <w:r w:rsidRPr="001656AC">
        <w:rPr>
          <w:rFonts w:ascii="Arial" w:hAnsi="Arial" w:cs="Arial"/>
          <w:b/>
          <w:bCs/>
          <w:sz w:val="22"/>
          <w:szCs w:val="22"/>
          <w:lang w:val="pt-BR"/>
        </w:rPr>
        <w:t>m Segunda Instância</w:t>
      </w:r>
      <w:bookmarkStart w:id="148" w:name="16x20ju"/>
      <w:bookmarkEnd w:id="148"/>
    </w:p>
    <w:p w14:paraId="48E89083" w14:textId="77777777" w:rsidR="005A0B9B" w:rsidRPr="00D27485" w:rsidRDefault="005A0B9B" w:rsidP="005A0B9B">
      <w:pPr>
        <w:pStyle w:val="Textopadro"/>
        <w:ind w:left="567" w:right="425" w:firstLine="851"/>
        <w:jc w:val="both"/>
        <w:rPr>
          <w:rFonts w:ascii="Arial" w:hAnsi="Arial" w:cs="Arial"/>
          <w:sz w:val="22"/>
          <w:szCs w:val="22"/>
          <w:lang w:val="pt-BR"/>
        </w:rPr>
      </w:pPr>
    </w:p>
    <w:p w14:paraId="1CFCDDF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158.</w:t>
      </w:r>
      <w:r w:rsidRPr="00D27485">
        <w:rPr>
          <w:rFonts w:ascii="Arial" w:hAnsi="Arial" w:cs="Arial"/>
          <w:sz w:val="22"/>
          <w:szCs w:val="22"/>
          <w:lang w:val="pt-BR"/>
        </w:rPr>
        <w:t> Da decisão de primeira instância caberá recurso voluntário e recurso de ofício à autoridade julgadora de segunda instância.</w:t>
      </w:r>
      <w:bookmarkStart w:id="149" w:name="3qwpj7n"/>
      <w:bookmarkEnd w:id="149"/>
    </w:p>
    <w:p w14:paraId="2BDB0CB1" w14:textId="77777777" w:rsidR="005A0B9B" w:rsidRPr="00D27485" w:rsidRDefault="005A0B9B" w:rsidP="005A0B9B">
      <w:pPr>
        <w:pStyle w:val="Textopadro"/>
        <w:ind w:left="567" w:right="425" w:firstLine="851"/>
        <w:jc w:val="both"/>
        <w:rPr>
          <w:rFonts w:ascii="Arial" w:hAnsi="Arial" w:cs="Arial"/>
          <w:sz w:val="22"/>
          <w:szCs w:val="22"/>
          <w:lang w:val="pt-BR"/>
        </w:rPr>
      </w:pPr>
    </w:p>
    <w:p w14:paraId="0D82A73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159.</w:t>
      </w:r>
      <w:r w:rsidRPr="00D27485">
        <w:rPr>
          <w:rFonts w:ascii="Arial" w:hAnsi="Arial" w:cs="Arial"/>
          <w:sz w:val="22"/>
          <w:szCs w:val="22"/>
          <w:lang w:val="pt-BR"/>
        </w:rPr>
        <w:t> O recurso voluntário deverá ser apresentado dentro do prazo de 10 (dez) dias, contados da intimação da decisão de primeira instância.</w:t>
      </w:r>
    </w:p>
    <w:p w14:paraId="685686D4" w14:textId="77777777" w:rsidR="005A0B9B" w:rsidRPr="00D27485" w:rsidRDefault="005A0B9B" w:rsidP="005A0B9B">
      <w:pPr>
        <w:pStyle w:val="Textopadro"/>
        <w:ind w:left="567" w:right="425" w:firstLine="851"/>
        <w:jc w:val="both"/>
        <w:rPr>
          <w:rFonts w:ascii="Arial" w:hAnsi="Arial" w:cs="Arial"/>
          <w:sz w:val="22"/>
          <w:szCs w:val="22"/>
          <w:lang w:val="pt-BR"/>
        </w:rPr>
      </w:pPr>
    </w:p>
    <w:p w14:paraId="5A7F71A5"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recurso poderá ser interposto contra toda a decisão ou parte dela.</w:t>
      </w:r>
    </w:p>
    <w:p w14:paraId="66379FBB" w14:textId="77777777" w:rsidR="00145C42" w:rsidRDefault="00145C42" w:rsidP="005A0B9B">
      <w:pPr>
        <w:pStyle w:val="Textopadro"/>
        <w:ind w:left="567" w:right="425" w:firstLine="851"/>
        <w:jc w:val="both"/>
        <w:rPr>
          <w:rFonts w:ascii="Arial" w:hAnsi="Arial" w:cs="Arial"/>
          <w:b/>
          <w:sz w:val="22"/>
          <w:szCs w:val="22"/>
          <w:lang w:val="pt-BR"/>
        </w:rPr>
      </w:pPr>
    </w:p>
    <w:p w14:paraId="7EF7AC23"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Para aferição da tempestividade do recurso remetido pelo correio, será considerada como data de interposição a data de postagem. </w:t>
      </w:r>
      <w:bookmarkStart w:id="150" w:name="261ztfg"/>
      <w:bookmarkEnd w:id="150"/>
    </w:p>
    <w:p w14:paraId="7E93A76F" w14:textId="77777777" w:rsidR="00145C42" w:rsidRDefault="00145C42" w:rsidP="005A0B9B">
      <w:pPr>
        <w:pStyle w:val="Textopadro"/>
        <w:ind w:left="567" w:right="425" w:firstLine="851"/>
        <w:jc w:val="both"/>
        <w:rPr>
          <w:rFonts w:ascii="Arial" w:hAnsi="Arial" w:cs="Arial"/>
          <w:b/>
          <w:sz w:val="22"/>
          <w:szCs w:val="22"/>
          <w:lang w:val="pt-BR"/>
        </w:rPr>
      </w:pPr>
    </w:p>
    <w:p w14:paraId="018B3CBF"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160.</w:t>
      </w:r>
      <w:r w:rsidRPr="00D27485">
        <w:rPr>
          <w:rFonts w:ascii="Arial" w:hAnsi="Arial" w:cs="Arial"/>
          <w:sz w:val="22"/>
          <w:szCs w:val="22"/>
          <w:lang w:val="pt-BR"/>
        </w:rPr>
        <w:t> A autoridade julgadora de primeira instância remeterá de ofício, mediante despacho, recurso para segunda instância sempre que a sua decisão exonerar o contribuinte ou o responsável do pagamento de tributo e multa, cujos valores originários somados sejam superiores a 100 (cem) vezes o valor da Unidade Fiscal Referencial Municipal (UFRM).</w:t>
      </w:r>
    </w:p>
    <w:p w14:paraId="55A622C2" w14:textId="77777777" w:rsidR="00145C42" w:rsidRDefault="00145C42" w:rsidP="005A0B9B">
      <w:pPr>
        <w:pStyle w:val="Textopadro"/>
        <w:ind w:left="567" w:right="425" w:firstLine="851"/>
        <w:jc w:val="both"/>
        <w:rPr>
          <w:rFonts w:ascii="Arial" w:hAnsi="Arial" w:cs="Arial"/>
          <w:b/>
          <w:sz w:val="22"/>
          <w:szCs w:val="22"/>
          <w:lang w:val="pt-BR"/>
        </w:rPr>
      </w:pPr>
    </w:p>
    <w:p w14:paraId="61904F3B" w14:textId="77777777" w:rsidR="00145C4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161.</w:t>
      </w:r>
      <w:r w:rsidRPr="00D27485">
        <w:rPr>
          <w:rFonts w:ascii="Arial" w:hAnsi="Arial" w:cs="Arial"/>
          <w:sz w:val="22"/>
          <w:szCs w:val="22"/>
          <w:lang w:val="pt-BR"/>
        </w:rPr>
        <w:t> Tanto o recurso voluntário quanto o recurso de ofício, previstos nesta seção, terão efeito suspensivo quanto à cobrança dos tributos e multas notificados ou autuados, desde que preenchidas as formalidades legais, até a decisão administrativa de segunda instância.</w:t>
      </w:r>
      <w:bookmarkStart w:id="151" w:name="356xmb2"/>
      <w:bookmarkEnd w:id="151"/>
    </w:p>
    <w:p w14:paraId="783C7F2B" w14:textId="77777777" w:rsidR="00145C42" w:rsidRDefault="00145C42" w:rsidP="005A0B9B">
      <w:pPr>
        <w:pStyle w:val="Textopadro"/>
        <w:ind w:left="567" w:right="425" w:firstLine="851"/>
        <w:jc w:val="both"/>
        <w:rPr>
          <w:rFonts w:ascii="Arial" w:hAnsi="Arial" w:cs="Arial"/>
          <w:b/>
          <w:sz w:val="22"/>
          <w:szCs w:val="22"/>
          <w:lang w:val="pt-BR"/>
        </w:rPr>
      </w:pPr>
    </w:p>
    <w:p w14:paraId="43E794AC" w14:textId="77777777" w:rsidR="00145C42" w:rsidRDefault="00145C42" w:rsidP="005A0B9B">
      <w:pPr>
        <w:pStyle w:val="Textopadro"/>
        <w:ind w:left="567" w:right="425" w:firstLine="851"/>
        <w:jc w:val="both"/>
        <w:rPr>
          <w:rFonts w:ascii="Arial" w:hAnsi="Arial" w:cs="Arial"/>
          <w:b/>
          <w:sz w:val="22"/>
          <w:szCs w:val="22"/>
          <w:lang w:val="pt-BR"/>
        </w:rPr>
      </w:pPr>
    </w:p>
    <w:p w14:paraId="263F74A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162.</w:t>
      </w:r>
      <w:r w:rsidRPr="00D27485">
        <w:rPr>
          <w:rFonts w:ascii="Arial" w:hAnsi="Arial" w:cs="Arial"/>
          <w:sz w:val="22"/>
          <w:szCs w:val="22"/>
          <w:lang w:val="pt-BR"/>
        </w:rPr>
        <w:t> </w:t>
      </w:r>
      <w:r w:rsidRPr="00D27485">
        <w:rPr>
          <w:rFonts w:ascii="Arial" w:hAnsi="Arial" w:cs="Arial"/>
          <w:sz w:val="22"/>
          <w:szCs w:val="22"/>
          <w:shd w:val="clear" w:color="auto" w:fill="FFFFFF"/>
          <w:lang w:val="pt-BR" w:eastAsia="pt-BR"/>
        </w:rPr>
        <w:t>O julgamento dos recursos compete ao Conselho de Contribuintes do Município, após a manifestação da Procuradoria-Geral do Município ou de quem lhe faça as vezes e da autoridade fiscal responsável pela notificação ou auto de infração.</w:t>
      </w:r>
    </w:p>
    <w:p w14:paraId="6B6B39A1" w14:textId="77777777" w:rsidR="005A0B9B" w:rsidRPr="00D27485" w:rsidRDefault="005A0B9B" w:rsidP="005A0B9B">
      <w:pPr>
        <w:pStyle w:val="Textopadro"/>
        <w:ind w:left="567" w:right="425" w:firstLine="851"/>
        <w:jc w:val="both"/>
        <w:rPr>
          <w:rFonts w:ascii="Arial" w:hAnsi="Arial" w:cs="Arial"/>
          <w:sz w:val="22"/>
          <w:szCs w:val="22"/>
          <w:shd w:val="clear" w:color="auto" w:fill="FFFFFF"/>
          <w:lang w:val="pt-BR" w:eastAsia="pt-BR"/>
        </w:rPr>
      </w:pPr>
    </w:p>
    <w:p w14:paraId="0B8EC53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eastAsia="pt-BR"/>
        </w:rPr>
        <w:t xml:space="preserve">§ 1º </w:t>
      </w:r>
      <w:r w:rsidRPr="00D27485">
        <w:rPr>
          <w:rFonts w:ascii="Arial" w:hAnsi="Arial" w:cs="Arial"/>
          <w:sz w:val="22"/>
          <w:szCs w:val="22"/>
          <w:shd w:val="clear" w:color="auto" w:fill="FFFFFF"/>
          <w:lang w:val="pt-BR" w:eastAsia="pt-BR"/>
        </w:rPr>
        <w:t>O Conselho de Contribuintes do município será composto de 04 (quatro) conselheiros e seu Presidente, representantes do Poder Executivo e da sociedade organizada.</w:t>
      </w:r>
    </w:p>
    <w:p w14:paraId="7F30557F" w14:textId="77777777" w:rsidR="005A0B9B" w:rsidRPr="00D27485" w:rsidRDefault="005A0B9B" w:rsidP="005A0B9B">
      <w:pPr>
        <w:pStyle w:val="Textopadro"/>
        <w:ind w:left="567" w:right="425" w:firstLine="851"/>
        <w:jc w:val="both"/>
        <w:rPr>
          <w:rFonts w:ascii="Arial" w:hAnsi="Arial" w:cs="Arial"/>
          <w:sz w:val="22"/>
          <w:szCs w:val="22"/>
          <w:shd w:val="clear" w:color="auto" w:fill="FFFFFF"/>
          <w:lang w:val="pt-BR" w:eastAsia="pt-BR"/>
        </w:rPr>
      </w:pPr>
    </w:p>
    <w:p w14:paraId="7C4CE1C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eastAsia="pt-BR"/>
        </w:rPr>
        <w:t>§ 2º</w:t>
      </w:r>
      <w:r w:rsidRPr="00D27485">
        <w:rPr>
          <w:rFonts w:ascii="Arial" w:hAnsi="Arial" w:cs="Arial"/>
          <w:sz w:val="22"/>
          <w:szCs w:val="22"/>
          <w:shd w:val="clear" w:color="auto" w:fill="FFFFFF"/>
          <w:lang w:val="pt-BR" w:eastAsia="pt-BR"/>
        </w:rPr>
        <w:t xml:space="preserve"> Compete ao Presidente do Conselho de Contribuintes do Município proferir voto de desempate.</w:t>
      </w:r>
    </w:p>
    <w:p w14:paraId="2C7E2D7E" w14:textId="77777777" w:rsidR="005A0B9B" w:rsidRPr="00D27485" w:rsidRDefault="005A0B9B" w:rsidP="005A0B9B">
      <w:pPr>
        <w:pStyle w:val="Textopadro"/>
        <w:ind w:left="567" w:right="425" w:firstLine="851"/>
        <w:jc w:val="both"/>
        <w:rPr>
          <w:rFonts w:ascii="Arial" w:hAnsi="Arial" w:cs="Arial"/>
          <w:sz w:val="22"/>
          <w:szCs w:val="22"/>
          <w:shd w:val="clear" w:color="auto" w:fill="FFFFFF"/>
          <w:lang w:val="pt-BR" w:eastAsia="pt-BR"/>
        </w:rPr>
      </w:pPr>
    </w:p>
    <w:p w14:paraId="7FA3F60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eastAsia="pt-BR"/>
        </w:rPr>
        <w:t>§ 3º</w:t>
      </w:r>
      <w:r w:rsidRPr="00D27485">
        <w:rPr>
          <w:rFonts w:ascii="Arial" w:hAnsi="Arial" w:cs="Arial"/>
          <w:sz w:val="22"/>
          <w:szCs w:val="22"/>
          <w:shd w:val="clear" w:color="auto" w:fill="FFFFFF"/>
          <w:lang w:val="pt-BR" w:eastAsia="pt-BR"/>
        </w:rPr>
        <w:t xml:space="preserve"> A estrutura e as regras de escolha dos membros do Conselho de Contribuintes do município serão regulamentadas por decreto municipal. </w:t>
      </w:r>
    </w:p>
    <w:p w14:paraId="5022D179" w14:textId="77777777" w:rsidR="005A0B9B" w:rsidRPr="00D27485" w:rsidRDefault="005A0B9B" w:rsidP="005A0B9B">
      <w:pPr>
        <w:pStyle w:val="Textopadro"/>
        <w:ind w:left="567" w:right="425" w:firstLine="851"/>
        <w:jc w:val="both"/>
        <w:rPr>
          <w:rFonts w:ascii="Arial" w:hAnsi="Arial" w:cs="Arial"/>
          <w:sz w:val="22"/>
          <w:szCs w:val="22"/>
          <w:lang w:val="pt-BR"/>
        </w:rPr>
      </w:pPr>
    </w:p>
    <w:p w14:paraId="62CAE1E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eastAsia="pt-BR"/>
        </w:rPr>
        <w:t>§ 4</w:t>
      </w:r>
      <w:r w:rsidRPr="00D27485">
        <w:rPr>
          <w:rFonts w:ascii="Arial" w:hAnsi="Arial" w:cs="Arial"/>
          <w:sz w:val="22"/>
          <w:szCs w:val="22"/>
          <w:shd w:val="clear" w:color="auto" w:fill="FFFFFF"/>
          <w:lang w:val="pt-BR" w:eastAsia="pt-BR"/>
        </w:rPr>
        <w:t xml:space="preserve">º Enquanto não criado o Conselho de Contribuintes do município, o julgamento dos recursos em segunda instância caberá ao Chefe do Poder Executivo Municipal. </w:t>
      </w:r>
    </w:p>
    <w:p w14:paraId="1C4937AF" w14:textId="77777777" w:rsidR="005A0B9B" w:rsidRPr="00D27485" w:rsidRDefault="005A0B9B" w:rsidP="005A0B9B">
      <w:pPr>
        <w:pStyle w:val="Textopadro"/>
        <w:ind w:left="567" w:right="425" w:firstLine="851"/>
        <w:jc w:val="both"/>
        <w:rPr>
          <w:rFonts w:ascii="Arial" w:hAnsi="Arial" w:cs="Arial"/>
          <w:sz w:val="22"/>
          <w:szCs w:val="22"/>
          <w:lang w:val="pt-BR"/>
        </w:rPr>
      </w:pPr>
    </w:p>
    <w:p w14:paraId="3FE9E31B" w14:textId="77777777" w:rsidR="005A0B9B" w:rsidRPr="00D27485" w:rsidRDefault="005A0B9B" w:rsidP="005A0B9B">
      <w:pPr>
        <w:pStyle w:val="Textopadro"/>
        <w:ind w:left="567" w:right="425" w:firstLine="851"/>
        <w:jc w:val="both"/>
        <w:rPr>
          <w:rFonts w:ascii="Arial" w:hAnsi="Arial" w:cs="Arial"/>
          <w:sz w:val="22"/>
          <w:szCs w:val="22"/>
          <w:lang w:val="pt-BR"/>
        </w:rPr>
      </w:pPr>
      <w:bookmarkStart w:id="152" w:name="1kc7wiv"/>
      <w:bookmarkEnd w:id="152"/>
      <w:r w:rsidRPr="00D27485">
        <w:rPr>
          <w:rFonts w:ascii="Arial" w:hAnsi="Arial" w:cs="Arial"/>
          <w:b/>
          <w:sz w:val="22"/>
          <w:szCs w:val="22"/>
          <w:lang w:val="pt-BR"/>
        </w:rPr>
        <w:t>Art. 163.</w:t>
      </w:r>
      <w:r w:rsidRPr="00D27485">
        <w:rPr>
          <w:rFonts w:ascii="Arial" w:hAnsi="Arial" w:cs="Arial"/>
          <w:sz w:val="22"/>
          <w:szCs w:val="22"/>
          <w:lang w:val="pt-BR"/>
        </w:rPr>
        <w:t> A autoridade julgadora poderá converter o julgamento em diligência, determinar a produção de provas ou proceder a qualquer outro meio que julgar cabível para formar sua convicção.</w:t>
      </w:r>
      <w:bookmarkStart w:id="153" w:name="44bvf6o"/>
      <w:bookmarkEnd w:id="153"/>
    </w:p>
    <w:p w14:paraId="0ABA54EF" w14:textId="77777777" w:rsidR="005A0B9B" w:rsidRPr="00D27485" w:rsidRDefault="005A0B9B" w:rsidP="005A0B9B">
      <w:pPr>
        <w:pStyle w:val="Textopadro"/>
        <w:ind w:left="567" w:right="425" w:firstLine="851"/>
        <w:jc w:val="both"/>
        <w:rPr>
          <w:rFonts w:ascii="Arial" w:hAnsi="Arial" w:cs="Arial"/>
          <w:sz w:val="22"/>
          <w:szCs w:val="22"/>
          <w:shd w:val="clear" w:color="auto" w:fill="D9534F"/>
          <w:lang w:val="pt-BR"/>
        </w:rPr>
      </w:pPr>
    </w:p>
    <w:p w14:paraId="29590B4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164.</w:t>
      </w:r>
      <w:r w:rsidRPr="00D27485">
        <w:rPr>
          <w:rFonts w:ascii="Arial" w:hAnsi="Arial" w:cs="Arial"/>
          <w:sz w:val="22"/>
          <w:szCs w:val="22"/>
          <w:lang w:val="pt-BR"/>
        </w:rPr>
        <w:t xml:space="preserve"> O recorrente poderá fazer cessar, no todo ou em parte, a oneração do crédito tributário, efetuando o seu depósito administrativo, em conta a ser indicada pelo Executivo Municipal, cujas importâncias, se indevidas, serão restituídas dentro do prazo de </w:t>
      </w:r>
      <w:r w:rsidRPr="00D4017B">
        <w:rPr>
          <w:rFonts w:ascii="Arial" w:hAnsi="Arial" w:cs="Arial"/>
          <w:sz w:val="22"/>
          <w:szCs w:val="22"/>
          <w:lang w:val="pt-BR"/>
        </w:rPr>
        <w:t>30 (trinta)</w:t>
      </w:r>
      <w:r w:rsidRPr="00D27485">
        <w:rPr>
          <w:rFonts w:ascii="Arial" w:hAnsi="Arial" w:cs="Arial"/>
          <w:sz w:val="22"/>
          <w:szCs w:val="22"/>
          <w:lang w:val="pt-BR"/>
        </w:rPr>
        <w:t xml:space="preserve"> dias, contados da data de intimação da decisão.</w:t>
      </w:r>
    </w:p>
    <w:p w14:paraId="58133E78" w14:textId="77777777" w:rsidR="005A0B9B" w:rsidRPr="00D27485" w:rsidRDefault="005A0B9B" w:rsidP="005A0B9B">
      <w:pPr>
        <w:pStyle w:val="Textopadro"/>
        <w:ind w:left="567" w:right="425" w:firstLine="851"/>
        <w:jc w:val="both"/>
        <w:rPr>
          <w:rFonts w:ascii="Arial" w:hAnsi="Arial" w:cs="Arial"/>
          <w:sz w:val="22"/>
          <w:szCs w:val="22"/>
          <w:lang w:val="pt-BR"/>
        </w:rPr>
      </w:pPr>
    </w:p>
    <w:p w14:paraId="755075F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Sendo devido o crédito tributário, a importância depositada será automaticamente convertida em renda.</w:t>
      </w:r>
      <w:bookmarkStart w:id="154" w:name="2jh5peh"/>
      <w:bookmarkEnd w:id="154"/>
    </w:p>
    <w:p w14:paraId="2ACA1537" w14:textId="77777777" w:rsidR="005A0B9B" w:rsidRPr="00D27485" w:rsidRDefault="005A0B9B" w:rsidP="005A0B9B">
      <w:pPr>
        <w:pStyle w:val="Textopadro"/>
        <w:ind w:left="567" w:right="425" w:firstLine="851"/>
        <w:jc w:val="both"/>
        <w:rPr>
          <w:rFonts w:ascii="Arial" w:hAnsi="Arial" w:cs="Arial"/>
          <w:sz w:val="22"/>
          <w:szCs w:val="22"/>
          <w:lang w:val="pt-BR"/>
        </w:rPr>
      </w:pPr>
    </w:p>
    <w:p w14:paraId="259CB75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165.</w:t>
      </w:r>
      <w:r w:rsidRPr="00D27485">
        <w:rPr>
          <w:rFonts w:ascii="Arial" w:hAnsi="Arial" w:cs="Arial"/>
          <w:sz w:val="22"/>
          <w:szCs w:val="22"/>
          <w:lang w:val="pt-BR"/>
        </w:rPr>
        <w:t> A intimação da decisão será feita na forma do Art. 153 e presume-se feita na forma do Art. 154.</w:t>
      </w:r>
    </w:p>
    <w:p w14:paraId="0831A48D" w14:textId="77777777" w:rsidR="005A0B9B" w:rsidRPr="00D27485" w:rsidRDefault="005A0B9B" w:rsidP="005A0B9B">
      <w:pPr>
        <w:pStyle w:val="Textopadro"/>
        <w:ind w:left="567" w:right="425" w:firstLine="851"/>
        <w:jc w:val="both"/>
        <w:rPr>
          <w:rFonts w:ascii="Arial" w:hAnsi="Arial" w:cs="Arial"/>
          <w:sz w:val="22"/>
          <w:szCs w:val="22"/>
          <w:lang w:val="pt-BR"/>
        </w:rPr>
      </w:pPr>
    </w:p>
    <w:p w14:paraId="73826DF1" w14:textId="77777777" w:rsidR="005A0B9B" w:rsidRPr="001656AC" w:rsidRDefault="001656AC" w:rsidP="00145C42">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w:t>
      </w:r>
    </w:p>
    <w:p w14:paraId="6DC0A3A5" w14:textId="77777777" w:rsidR="005A0B9B" w:rsidRPr="001656AC" w:rsidRDefault="001656AC" w:rsidP="00145C42">
      <w:pPr>
        <w:pStyle w:val="Textopadro"/>
        <w:ind w:left="567" w:right="425"/>
        <w:jc w:val="center"/>
        <w:rPr>
          <w:rFonts w:ascii="Arial" w:hAnsi="Arial" w:cs="Arial"/>
          <w:b/>
          <w:bCs/>
          <w:sz w:val="22"/>
          <w:szCs w:val="22"/>
          <w:lang w:val="pt-BR"/>
        </w:rPr>
      </w:pPr>
      <w:r>
        <w:rPr>
          <w:rFonts w:ascii="Arial" w:hAnsi="Arial" w:cs="Arial"/>
          <w:b/>
          <w:bCs/>
          <w:sz w:val="22"/>
          <w:szCs w:val="22"/>
          <w:lang w:val="pt-BR"/>
        </w:rPr>
        <w:t>Execução d</w:t>
      </w:r>
      <w:r w:rsidRPr="001656AC">
        <w:rPr>
          <w:rFonts w:ascii="Arial" w:hAnsi="Arial" w:cs="Arial"/>
          <w:b/>
          <w:bCs/>
          <w:sz w:val="22"/>
          <w:szCs w:val="22"/>
          <w:lang w:val="pt-BR"/>
        </w:rPr>
        <w:t>as Decisões</w:t>
      </w:r>
    </w:p>
    <w:p w14:paraId="1252DCC4" w14:textId="77777777" w:rsidR="00924410" w:rsidRDefault="00924410" w:rsidP="005A0B9B">
      <w:pPr>
        <w:pStyle w:val="Textopadro"/>
        <w:ind w:left="567" w:right="425" w:firstLine="851"/>
        <w:jc w:val="both"/>
        <w:rPr>
          <w:rFonts w:ascii="Arial" w:hAnsi="Arial" w:cs="Arial"/>
          <w:b/>
          <w:sz w:val="22"/>
          <w:szCs w:val="22"/>
          <w:lang w:val="pt-BR"/>
        </w:rPr>
      </w:pPr>
      <w:bookmarkStart w:id="155" w:name="ymfzma"/>
      <w:bookmarkEnd w:id="155"/>
    </w:p>
    <w:p w14:paraId="0FEC0D5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166.</w:t>
      </w:r>
      <w:r w:rsidRPr="00D27485">
        <w:rPr>
          <w:rFonts w:ascii="Arial" w:hAnsi="Arial" w:cs="Arial"/>
          <w:sz w:val="22"/>
          <w:szCs w:val="22"/>
          <w:lang w:val="pt-BR"/>
        </w:rPr>
        <w:t> As decisões administrativas serão incompetentes para:</w:t>
      </w:r>
    </w:p>
    <w:p w14:paraId="6DC99188" w14:textId="77777777" w:rsidR="005A0B9B" w:rsidRPr="00D27485" w:rsidRDefault="005A0B9B" w:rsidP="005A0B9B">
      <w:pPr>
        <w:pStyle w:val="Textopadro"/>
        <w:ind w:left="567" w:right="425" w:firstLine="851"/>
        <w:jc w:val="both"/>
        <w:rPr>
          <w:rFonts w:ascii="Arial" w:hAnsi="Arial" w:cs="Arial"/>
          <w:sz w:val="22"/>
          <w:szCs w:val="22"/>
          <w:lang w:val="pt-BR"/>
        </w:rPr>
      </w:pPr>
    </w:p>
    <w:p w14:paraId="68E10C0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declarar a inconstitucionalidade da legislação tributária;</w:t>
      </w:r>
    </w:p>
    <w:p w14:paraId="1C988CD1" w14:textId="77777777" w:rsidR="005A0B9B" w:rsidRPr="00D27485" w:rsidRDefault="005A0B9B" w:rsidP="005A0B9B">
      <w:pPr>
        <w:pStyle w:val="Textopadro"/>
        <w:ind w:left="567" w:right="425" w:firstLine="851"/>
        <w:jc w:val="both"/>
        <w:rPr>
          <w:rFonts w:ascii="Arial" w:hAnsi="Arial" w:cs="Arial"/>
          <w:sz w:val="22"/>
          <w:szCs w:val="22"/>
          <w:lang w:val="pt-BR"/>
        </w:rPr>
      </w:pPr>
    </w:p>
    <w:p w14:paraId="235F00F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dispensar, por equidade, o cumprimento da obrigação tributária principal.</w:t>
      </w:r>
      <w:bookmarkStart w:id="156" w:name="3im3ia3"/>
      <w:bookmarkEnd w:id="156"/>
    </w:p>
    <w:p w14:paraId="0EB427A6" w14:textId="77777777" w:rsidR="005A0B9B" w:rsidRPr="00D27485" w:rsidRDefault="005A0B9B" w:rsidP="005A0B9B">
      <w:pPr>
        <w:pStyle w:val="Textopadro"/>
        <w:ind w:left="567" w:right="425" w:firstLine="851"/>
        <w:jc w:val="both"/>
        <w:rPr>
          <w:rFonts w:ascii="Arial" w:hAnsi="Arial" w:cs="Arial"/>
          <w:sz w:val="22"/>
          <w:szCs w:val="22"/>
          <w:lang w:val="pt-BR"/>
        </w:rPr>
      </w:pPr>
    </w:p>
    <w:p w14:paraId="3061B5B7" w14:textId="77777777" w:rsidR="00924410"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167.</w:t>
      </w:r>
      <w:r w:rsidRPr="00D27485">
        <w:rPr>
          <w:rFonts w:ascii="Arial" w:hAnsi="Arial" w:cs="Arial"/>
          <w:sz w:val="22"/>
          <w:szCs w:val="22"/>
          <w:lang w:val="pt-BR"/>
        </w:rPr>
        <w:t> São definitivas:</w:t>
      </w:r>
    </w:p>
    <w:p w14:paraId="2F84FFFA" w14:textId="77777777" w:rsidR="00924410" w:rsidRDefault="00924410" w:rsidP="005A0B9B">
      <w:pPr>
        <w:pStyle w:val="Textopadro"/>
        <w:ind w:left="567" w:right="425" w:firstLine="851"/>
        <w:jc w:val="both"/>
        <w:rPr>
          <w:rFonts w:ascii="Arial" w:hAnsi="Arial" w:cs="Arial"/>
          <w:b/>
          <w:sz w:val="22"/>
          <w:szCs w:val="22"/>
          <w:lang w:val="pt-BR"/>
        </w:rPr>
      </w:pPr>
    </w:p>
    <w:p w14:paraId="1C5CF32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as decisões finais de primeira instância não sujeitas ao recurso de ofício e quando esgotado o prazo para recurso voluntário, sem que esse tenha sido interposto;</w:t>
      </w:r>
    </w:p>
    <w:p w14:paraId="34E84CF9" w14:textId="77777777" w:rsidR="005A0B9B" w:rsidRPr="00D27485" w:rsidRDefault="005A0B9B" w:rsidP="005A0B9B">
      <w:pPr>
        <w:pStyle w:val="Textopadro"/>
        <w:ind w:left="567" w:right="425" w:firstLine="851"/>
        <w:jc w:val="both"/>
        <w:rPr>
          <w:rFonts w:ascii="Arial" w:hAnsi="Arial" w:cs="Arial"/>
          <w:sz w:val="22"/>
          <w:szCs w:val="22"/>
          <w:lang w:val="pt-BR"/>
        </w:rPr>
      </w:pPr>
    </w:p>
    <w:p w14:paraId="4EDDBC5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decisões finais de segunda instância.</w:t>
      </w:r>
    </w:p>
    <w:p w14:paraId="2B8ED47C" w14:textId="77777777" w:rsidR="005A0B9B" w:rsidRPr="00D27485" w:rsidRDefault="005A0B9B" w:rsidP="005A0B9B">
      <w:pPr>
        <w:pStyle w:val="Textopadro"/>
        <w:ind w:left="567" w:right="425" w:firstLine="851"/>
        <w:jc w:val="both"/>
        <w:rPr>
          <w:rFonts w:ascii="Arial" w:hAnsi="Arial" w:cs="Arial"/>
          <w:sz w:val="22"/>
          <w:szCs w:val="22"/>
          <w:lang w:val="pt-BR"/>
        </w:rPr>
      </w:pPr>
    </w:p>
    <w:p w14:paraId="217A571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Tornar-se-á definitiva, desde logo, a parte da decisão que não tenha sido objeto de recurso, nos casos de recurso voluntário parcial.</w:t>
      </w:r>
      <w:bookmarkStart w:id="157" w:name="1xrdshw"/>
      <w:bookmarkEnd w:id="157"/>
    </w:p>
    <w:p w14:paraId="6D6BD01D" w14:textId="77777777" w:rsidR="005A0B9B" w:rsidRPr="00D27485" w:rsidRDefault="005A0B9B" w:rsidP="005A0B9B">
      <w:pPr>
        <w:pStyle w:val="Textopadro"/>
        <w:ind w:left="567" w:right="425" w:firstLine="851"/>
        <w:jc w:val="both"/>
        <w:rPr>
          <w:rFonts w:ascii="Arial" w:hAnsi="Arial" w:cs="Arial"/>
          <w:sz w:val="22"/>
          <w:szCs w:val="22"/>
          <w:lang w:val="pt-BR"/>
        </w:rPr>
      </w:pPr>
    </w:p>
    <w:p w14:paraId="5C1BE2A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168.</w:t>
      </w:r>
      <w:r w:rsidRPr="00D27485">
        <w:rPr>
          <w:rFonts w:ascii="Arial" w:hAnsi="Arial" w:cs="Arial"/>
          <w:sz w:val="22"/>
          <w:szCs w:val="22"/>
          <w:lang w:val="pt-BR"/>
        </w:rPr>
        <w:t> Transitada em julgado a decisão desfavorável ao contribuinte, responsável ou autuado, o processo será remetido ao setor competente, para a adoção das seguintes providências quando cabíveis:</w:t>
      </w:r>
    </w:p>
    <w:p w14:paraId="34D396F5" w14:textId="77777777" w:rsidR="005A0B9B" w:rsidRPr="00D27485" w:rsidRDefault="005A0B9B" w:rsidP="005A0B9B">
      <w:pPr>
        <w:pStyle w:val="Textopadro"/>
        <w:ind w:left="567" w:right="425" w:firstLine="851"/>
        <w:jc w:val="both"/>
        <w:rPr>
          <w:rFonts w:ascii="Arial" w:hAnsi="Arial" w:cs="Arial"/>
          <w:sz w:val="22"/>
          <w:szCs w:val="22"/>
          <w:lang w:val="pt-BR"/>
        </w:rPr>
      </w:pPr>
    </w:p>
    <w:p w14:paraId="345310D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remessa para a inscrição e cobrança da dívida;</w:t>
      </w:r>
    </w:p>
    <w:p w14:paraId="71BAE2A5" w14:textId="77777777" w:rsidR="005A0B9B" w:rsidRPr="00D27485" w:rsidRDefault="005A0B9B" w:rsidP="005A0B9B">
      <w:pPr>
        <w:pStyle w:val="Textopadro"/>
        <w:ind w:left="567" w:right="425" w:firstLine="851"/>
        <w:jc w:val="both"/>
        <w:rPr>
          <w:rFonts w:ascii="Arial" w:hAnsi="Arial" w:cs="Arial"/>
          <w:sz w:val="22"/>
          <w:szCs w:val="22"/>
          <w:lang w:val="pt-BR"/>
        </w:rPr>
      </w:pPr>
    </w:p>
    <w:p w14:paraId="2995D784" w14:textId="77777777" w:rsidR="00924410" w:rsidRDefault="00924410" w:rsidP="005A0B9B">
      <w:pPr>
        <w:pStyle w:val="Textopadro"/>
        <w:ind w:left="567" w:right="425" w:firstLine="851"/>
        <w:jc w:val="both"/>
        <w:rPr>
          <w:rFonts w:ascii="Arial" w:hAnsi="Arial" w:cs="Arial"/>
          <w:b/>
          <w:sz w:val="22"/>
          <w:szCs w:val="22"/>
          <w:lang w:val="pt-BR"/>
        </w:rPr>
      </w:pPr>
    </w:p>
    <w:p w14:paraId="7479BB4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liberação dos bens, mercadorias, livros ou documentos apreendidos ou depositados.</w:t>
      </w:r>
      <w:bookmarkStart w:id="158" w:name="4hr1b5p"/>
      <w:bookmarkEnd w:id="158"/>
    </w:p>
    <w:p w14:paraId="7D130C00" w14:textId="77777777" w:rsidR="005A0B9B" w:rsidRPr="00D27485" w:rsidRDefault="005A0B9B" w:rsidP="005A0B9B">
      <w:pPr>
        <w:pStyle w:val="Textopadro"/>
        <w:ind w:left="567" w:right="425" w:firstLine="851"/>
        <w:jc w:val="both"/>
        <w:rPr>
          <w:rFonts w:ascii="Arial" w:hAnsi="Arial" w:cs="Arial"/>
          <w:sz w:val="22"/>
          <w:szCs w:val="22"/>
          <w:lang w:val="pt-BR"/>
        </w:rPr>
      </w:pPr>
    </w:p>
    <w:p w14:paraId="5EC0619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169.</w:t>
      </w:r>
      <w:r w:rsidRPr="00D27485">
        <w:rPr>
          <w:rFonts w:ascii="Arial" w:hAnsi="Arial" w:cs="Arial"/>
          <w:sz w:val="22"/>
          <w:szCs w:val="22"/>
          <w:lang w:val="pt-BR"/>
        </w:rPr>
        <w:t> Transitada em julgado a decisão favorável ao contribuinte, responsável ou autuado, o processo será remetido ao setor competente para restituição dos tributos e penalidades porventura pagos</w:t>
      </w:r>
      <w:bookmarkStart w:id="159" w:name="2wwbldi"/>
      <w:bookmarkEnd w:id="159"/>
      <w:r w:rsidRPr="00D27485">
        <w:rPr>
          <w:rFonts w:ascii="Arial" w:hAnsi="Arial" w:cs="Arial"/>
          <w:sz w:val="22"/>
          <w:szCs w:val="22"/>
          <w:lang w:val="pt-BR"/>
        </w:rPr>
        <w:t xml:space="preserve"> e adoção de outras medidas necessárias para o cumprimento da decisão. </w:t>
      </w:r>
    </w:p>
    <w:p w14:paraId="156CFF54" w14:textId="77777777" w:rsidR="005A0B9B" w:rsidRPr="00D27485" w:rsidRDefault="005A0B9B" w:rsidP="005A0B9B">
      <w:pPr>
        <w:pStyle w:val="Textopadro"/>
        <w:ind w:left="567" w:right="425" w:firstLine="851"/>
        <w:jc w:val="both"/>
        <w:rPr>
          <w:rFonts w:ascii="Arial" w:hAnsi="Arial" w:cs="Arial"/>
          <w:sz w:val="22"/>
          <w:szCs w:val="22"/>
          <w:lang w:val="pt-BR"/>
        </w:rPr>
      </w:pPr>
    </w:p>
    <w:p w14:paraId="118BFDB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170.</w:t>
      </w:r>
      <w:r w:rsidRPr="00D27485">
        <w:rPr>
          <w:rFonts w:ascii="Arial" w:hAnsi="Arial" w:cs="Arial"/>
          <w:sz w:val="22"/>
          <w:szCs w:val="22"/>
          <w:lang w:val="pt-BR"/>
        </w:rPr>
        <w:t> São inadmissíveis quaisquer reclamações ou requerimentos propostos após o trânsito em julgado da decisão proferida em primeira ou segunda instância, ou sempre que, ultrapassados os prazos para impugnação ou recurso, não houver manifestação do contribuinte.</w:t>
      </w:r>
    </w:p>
    <w:p w14:paraId="4290A11B" w14:textId="77777777" w:rsidR="005A0B9B" w:rsidRPr="00D27485" w:rsidRDefault="005A0B9B" w:rsidP="005A0B9B">
      <w:pPr>
        <w:pStyle w:val="Textopadro"/>
        <w:ind w:left="567" w:right="425" w:firstLine="851"/>
        <w:jc w:val="both"/>
        <w:rPr>
          <w:rFonts w:ascii="Arial" w:hAnsi="Arial" w:cs="Arial"/>
          <w:sz w:val="22"/>
          <w:szCs w:val="22"/>
          <w:lang w:val="pt-BR"/>
        </w:rPr>
      </w:pPr>
    </w:p>
    <w:p w14:paraId="418163E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Cabe ao Presidente do Conselho de Contribuintes do município pronunciar a inadmissibilidade dos pedidos referidos no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w:t>
      </w:r>
      <w:bookmarkStart w:id="160" w:name="1c1lvlb"/>
      <w:bookmarkEnd w:id="160"/>
      <w:r w:rsidRPr="00D27485">
        <w:rPr>
          <w:rFonts w:ascii="Arial" w:hAnsi="Arial" w:cs="Arial"/>
          <w:sz w:val="22"/>
          <w:szCs w:val="22"/>
          <w:lang w:val="pt-BR"/>
        </w:rPr>
        <w:t xml:space="preserve"> e caso este ainda não tenha sido criado, ao Chefe do Executivo Municipal. </w:t>
      </w:r>
    </w:p>
    <w:p w14:paraId="1BE329C8" w14:textId="77777777" w:rsidR="005A0B9B" w:rsidRPr="00D27485" w:rsidRDefault="005A0B9B" w:rsidP="005A0B9B">
      <w:pPr>
        <w:pStyle w:val="Textopadro"/>
        <w:ind w:left="567" w:right="425" w:firstLine="851"/>
        <w:jc w:val="both"/>
        <w:rPr>
          <w:rFonts w:ascii="Arial" w:hAnsi="Arial" w:cs="Arial"/>
          <w:sz w:val="22"/>
          <w:szCs w:val="22"/>
          <w:lang w:val="pt-BR"/>
        </w:rPr>
      </w:pPr>
    </w:p>
    <w:p w14:paraId="74C6975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171.</w:t>
      </w:r>
      <w:r w:rsidRPr="00D27485">
        <w:rPr>
          <w:rFonts w:ascii="Arial" w:hAnsi="Arial" w:cs="Arial"/>
          <w:sz w:val="22"/>
          <w:szCs w:val="22"/>
          <w:lang w:val="pt-BR"/>
        </w:rPr>
        <w:t> Os processos somente poderão ser arquivados com o respectivo despacho.</w:t>
      </w:r>
    </w:p>
    <w:p w14:paraId="01A92C4B" w14:textId="77777777" w:rsidR="005A0B9B" w:rsidRPr="00D27485" w:rsidRDefault="005A0B9B" w:rsidP="005A0B9B">
      <w:pPr>
        <w:pStyle w:val="Textopadro"/>
        <w:ind w:left="567" w:right="425" w:firstLine="851"/>
        <w:jc w:val="both"/>
        <w:rPr>
          <w:rFonts w:ascii="Arial" w:hAnsi="Arial" w:cs="Arial"/>
          <w:sz w:val="22"/>
          <w:szCs w:val="22"/>
          <w:lang w:val="pt-BR"/>
        </w:rPr>
      </w:pPr>
    </w:p>
    <w:p w14:paraId="5214EF9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Os processos encerrados serão mantidos pela administração, pelo prazo de 5 (cinco) anos, da data do despacho de arquivamento, após o que serão inutilizados.</w:t>
      </w:r>
    </w:p>
    <w:p w14:paraId="083781F8" w14:textId="77777777" w:rsidR="005A0B9B" w:rsidRPr="00D27485" w:rsidRDefault="005A0B9B" w:rsidP="005A0B9B">
      <w:pPr>
        <w:pStyle w:val="Textopadro"/>
        <w:ind w:left="567" w:right="425" w:firstLine="851"/>
        <w:jc w:val="both"/>
        <w:rPr>
          <w:rFonts w:ascii="Arial" w:hAnsi="Arial" w:cs="Arial"/>
          <w:sz w:val="22"/>
          <w:szCs w:val="22"/>
          <w:lang w:val="pt-BR"/>
        </w:rPr>
      </w:pPr>
    </w:p>
    <w:p w14:paraId="5481C270" w14:textId="77777777" w:rsidR="005A0B9B" w:rsidRPr="001656AC" w:rsidRDefault="005A0B9B" w:rsidP="00924410">
      <w:pPr>
        <w:pStyle w:val="Textopadro"/>
        <w:ind w:left="567" w:right="425"/>
        <w:jc w:val="center"/>
        <w:rPr>
          <w:rFonts w:ascii="Arial" w:hAnsi="Arial" w:cs="Arial"/>
          <w:b/>
          <w:bCs/>
          <w:smallCaps/>
          <w:sz w:val="22"/>
          <w:szCs w:val="22"/>
          <w:lang w:val="pt-BR"/>
        </w:rPr>
      </w:pPr>
      <w:r w:rsidRPr="001656AC">
        <w:rPr>
          <w:rFonts w:ascii="Arial" w:hAnsi="Arial" w:cs="Arial"/>
          <w:b/>
          <w:bCs/>
          <w:sz w:val="22"/>
          <w:szCs w:val="22"/>
          <w:lang w:val="pt-BR"/>
        </w:rPr>
        <w:t>CAPÍTULO </w:t>
      </w:r>
      <w:r w:rsidRPr="001656AC">
        <w:rPr>
          <w:rFonts w:ascii="Arial" w:hAnsi="Arial" w:cs="Arial"/>
          <w:b/>
          <w:bCs/>
          <w:smallCaps/>
          <w:sz w:val="22"/>
          <w:szCs w:val="22"/>
          <w:lang w:val="pt-BR"/>
        </w:rPr>
        <w:t>III</w:t>
      </w:r>
    </w:p>
    <w:p w14:paraId="110D1723" w14:textId="77777777" w:rsidR="00924410" w:rsidRPr="001656AC" w:rsidRDefault="00924410" w:rsidP="00924410">
      <w:pPr>
        <w:pStyle w:val="Textopadro"/>
        <w:ind w:left="567" w:right="425"/>
        <w:jc w:val="center"/>
        <w:rPr>
          <w:rFonts w:ascii="Arial" w:hAnsi="Arial" w:cs="Arial"/>
          <w:b/>
          <w:bCs/>
          <w:smallCaps/>
          <w:sz w:val="22"/>
          <w:szCs w:val="22"/>
          <w:lang w:val="pt-BR"/>
        </w:rPr>
      </w:pPr>
      <w:r w:rsidRPr="001656AC">
        <w:rPr>
          <w:rFonts w:ascii="Arial" w:hAnsi="Arial" w:cs="Arial"/>
          <w:b/>
          <w:bCs/>
          <w:smallCaps/>
          <w:sz w:val="22"/>
          <w:szCs w:val="22"/>
          <w:lang w:val="pt-BR"/>
        </w:rPr>
        <w:t>CONSULTAS</w:t>
      </w:r>
    </w:p>
    <w:p w14:paraId="3E3D4207" w14:textId="77777777" w:rsidR="00924410" w:rsidRDefault="00924410" w:rsidP="00924410">
      <w:pPr>
        <w:pStyle w:val="Textopadro"/>
        <w:ind w:left="567" w:right="425"/>
        <w:jc w:val="center"/>
        <w:rPr>
          <w:rFonts w:ascii="Arial" w:hAnsi="Arial" w:cs="Arial"/>
          <w:b/>
          <w:sz w:val="22"/>
          <w:szCs w:val="22"/>
          <w:lang w:val="pt-BR"/>
        </w:rPr>
      </w:pPr>
      <w:bookmarkStart w:id="161" w:name="3w19e94"/>
      <w:bookmarkEnd w:id="161"/>
    </w:p>
    <w:p w14:paraId="4F1AD5BE" w14:textId="77777777" w:rsidR="00924410"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172.</w:t>
      </w:r>
      <w:r w:rsidRPr="00D27485">
        <w:rPr>
          <w:rFonts w:ascii="Arial" w:hAnsi="Arial" w:cs="Arial"/>
          <w:sz w:val="22"/>
          <w:szCs w:val="22"/>
          <w:lang w:val="pt-BR"/>
        </w:rPr>
        <w:t> Ao contribuinte ou responsável é assegurado o direito de consulta sobre interpretação e aplicação da legislação tributária municipal, desde que protocolada antes do início da ação fiscal e com obediência às normas adiante estabelecidas.</w:t>
      </w:r>
      <w:bookmarkStart w:id="162" w:name="2b6jogx"/>
      <w:bookmarkEnd w:id="162"/>
    </w:p>
    <w:p w14:paraId="5386B3A3" w14:textId="77777777" w:rsidR="00924410" w:rsidRDefault="00924410" w:rsidP="005A0B9B">
      <w:pPr>
        <w:pStyle w:val="Textopadro"/>
        <w:ind w:left="567" w:right="425" w:firstLine="851"/>
        <w:jc w:val="both"/>
        <w:rPr>
          <w:rFonts w:ascii="Arial" w:hAnsi="Arial" w:cs="Arial"/>
          <w:b/>
          <w:sz w:val="22"/>
          <w:szCs w:val="22"/>
          <w:lang w:val="pt-BR"/>
        </w:rPr>
      </w:pPr>
    </w:p>
    <w:p w14:paraId="71A6575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173.</w:t>
      </w:r>
      <w:r w:rsidRPr="00D27485">
        <w:rPr>
          <w:rFonts w:ascii="Arial" w:hAnsi="Arial" w:cs="Arial"/>
          <w:sz w:val="22"/>
          <w:szCs w:val="22"/>
          <w:lang w:val="pt-BR"/>
        </w:rPr>
        <w:t> A consulta será formulada através de petição dirigida ao responsável pela unidade administrativa, com a apresentação clara e precisa de todos os elementos indispensáveis ao entendimento da situação de fato e com a indicação dos dispositivos legais aplicados, instruída, se necessário com documentos comprobatórios.</w:t>
      </w:r>
    </w:p>
    <w:p w14:paraId="1571B0B9" w14:textId="77777777" w:rsidR="005A0B9B" w:rsidRPr="00D27485" w:rsidRDefault="005A0B9B" w:rsidP="005A0B9B">
      <w:pPr>
        <w:pStyle w:val="Textopadro"/>
        <w:ind w:left="567" w:right="425" w:firstLine="851"/>
        <w:jc w:val="both"/>
        <w:rPr>
          <w:rFonts w:ascii="Arial" w:hAnsi="Arial" w:cs="Arial"/>
          <w:sz w:val="22"/>
          <w:szCs w:val="22"/>
          <w:lang w:val="pt-BR"/>
        </w:rPr>
      </w:pPr>
    </w:p>
    <w:p w14:paraId="4595767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consulente deverá elucidar se a consulta versa sobre hipótese em relação à qual ocorreu o fato gerador da obrigação tributária e em caso positivo, a sua data.</w:t>
      </w:r>
      <w:bookmarkStart w:id="163" w:name="qbtyoq"/>
      <w:bookmarkEnd w:id="163"/>
    </w:p>
    <w:p w14:paraId="11EE4AC3" w14:textId="77777777" w:rsidR="005A0B9B" w:rsidRPr="00D27485" w:rsidRDefault="005A0B9B" w:rsidP="005A0B9B">
      <w:pPr>
        <w:pStyle w:val="Textopadro"/>
        <w:ind w:left="567" w:right="425" w:firstLine="851"/>
        <w:jc w:val="both"/>
        <w:rPr>
          <w:rFonts w:ascii="Arial" w:hAnsi="Arial" w:cs="Arial"/>
          <w:sz w:val="22"/>
          <w:szCs w:val="22"/>
          <w:lang w:val="pt-BR"/>
        </w:rPr>
      </w:pPr>
    </w:p>
    <w:p w14:paraId="7DB6CFA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174.</w:t>
      </w:r>
      <w:r w:rsidRPr="00D27485">
        <w:rPr>
          <w:rFonts w:ascii="Arial" w:hAnsi="Arial" w:cs="Arial"/>
          <w:sz w:val="22"/>
          <w:szCs w:val="22"/>
          <w:lang w:val="pt-BR"/>
        </w:rPr>
        <w:t> Nenhum procedimento fiscal será instaurado contra o contribuinte responsável relativamente à espécie consultada, a partir da apresentação da consulta, até o trigésimo (30º) dia subsequente da data da ciência da resposta.</w:t>
      </w:r>
      <w:bookmarkStart w:id="164" w:name="3abhhcj"/>
      <w:bookmarkEnd w:id="164"/>
    </w:p>
    <w:p w14:paraId="694988C4" w14:textId="77777777" w:rsidR="005A0B9B" w:rsidRPr="00D27485" w:rsidRDefault="005A0B9B" w:rsidP="005A0B9B">
      <w:pPr>
        <w:pStyle w:val="Textopadro"/>
        <w:ind w:left="567" w:right="425" w:firstLine="851"/>
        <w:jc w:val="both"/>
        <w:rPr>
          <w:rFonts w:ascii="Arial" w:hAnsi="Arial" w:cs="Arial"/>
          <w:sz w:val="22"/>
          <w:szCs w:val="22"/>
          <w:lang w:val="pt-BR"/>
        </w:rPr>
      </w:pPr>
    </w:p>
    <w:p w14:paraId="4510C9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175.</w:t>
      </w:r>
      <w:r w:rsidRPr="00D27485">
        <w:rPr>
          <w:rFonts w:ascii="Arial" w:hAnsi="Arial" w:cs="Arial"/>
          <w:sz w:val="22"/>
          <w:szCs w:val="22"/>
          <w:lang w:val="pt-BR"/>
        </w:rPr>
        <w:t> O prazo para a resposta à consulta formulada será de 30 (trinta) dias.</w:t>
      </w:r>
    </w:p>
    <w:p w14:paraId="300F2ED5" w14:textId="77777777" w:rsidR="005A0B9B" w:rsidRPr="00D27485" w:rsidRDefault="005A0B9B" w:rsidP="005A0B9B">
      <w:pPr>
        <w:pStyle w:val="Textopadro"/>
        <w:ind w:left="567" w:right="425" w:firstLine="851"/>
        <w:jc w:val="both"/>
        <w:rPr>
          <w:rFonts w:ascii="Arial" w:hAnsi="Arial" w:cs="Arial"/>
          <w:sz w:val="22"/>
          <w:szCs w:val="22"/>
          <w:lang w:val="pt-BR"/>
        </w:rPr>
      </w:pPr>
    </w:p>
    <w:p w14:paraId="51847A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Poderá ser solicitada a emissão de parecer e a realização de diligências, hipótese em que o prazo referido neste artigo será interrompido, começando a fluir no dia em que o resultado das diligências ou pareceres forem recebidos pela autoridade competente.</w:t>
      </w:r>
      <w:bookmarkStart w:id="165" w:name="1pgrrkc"/>
      <w:bookmarkEnd w:id="165"/>
    </w:p>
    <w:p w14:paraId="625B264F" w14:textId="77777777" w:rsidR="005A0B9B" w:rsidRPr="00D27485" w:rsidRDefault="005A0B9B" w:rsidP="005A0B9B">
      <w:pPr>
        <w:pStyle w:val="Textopadro"/>
        <w:ind w:left="567" w:right="425" w:firstLine="851"/>
        <w:jc w:val="both"/>
        <w:rPr>
          <w:rFonts w:ascii="Arial" w:hAnsi="Arial" w:cs="Arial"/>
          <w:sz w:val="22"/>
          <w:szCs w:val="22"/>
          <w:lang w:val="pt-BR"/>
        </w:rPr>
      </w:pPr>
    </w:p>
    <w:p w14:paraId="5DD980E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176.</w:t>
      </w:r>
      <w:r w:rsidRPr="00D27485">
        <w:rPr>
          <w:rFonts w:ascii="Arial" w:hAnsi="Arial" w:cs="Arial"/>
          <w:sz w:val="22"/>
          <w:szCs w:val="22"/>
          <w:lang w:val="pt-BR"/>
        </w:rPr>
        <w:t> Não produzirá efeito a consulta formulada:</w:t>
      </w:r>
    </w:p>
    <w:p w14:paraId="7C3441AA" w14:textId="77777777" w:rsidR="005A0B9B" w:rsidRPr="00D27485" w:rsidRDefault="005A0B9B" w:rsidP="005A0B9B">
      <w:pPr>
        <w:pStyle w:val="Textopadro"/>
        <w:ind w:left="567" w:right="425" w:firstLine="851"/>
        <w:jc w:val="both"/>
        <w:rPr>
          <w:rFonts w:ascii="Arial" w:hAnsi="Arial" w:cs="Arial"/>
          <w:sz w:val="22"/>
          <w:szCs w:val="22"/>
          <w:lang w:val="pt-BR"/>
        </w:rPr>
      </w:pPr>
    </w:p>
    <w:p w14:paraId="7BC805B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por quem estiver sob procedimento fiscal instaurado para apurar fatos que se relacionem com a matéria consultada;</w:t>
      </w:r>
    </w:p>
    <w:p w14:paraId="43908ADC" w14:textId="77777777" w:rsidR="005A0B9B" w:rsidRPr="00D27485" w:rsidRDefault="005A0B9B" w:rsidP="005A0B9B">
      <w:pPr>
        <w:pStyle w:val="Textopadro"/>
        <w:ind w:left="567" w:right="425" w:firstLine="851"/>
        <w:jc w:val="both"/>
        <w:rPr>
          <w:rFonts w:ascii="Arial" w:hAnsi="Arial" w:cs="Arial"/>
          <w:sz w:val="22"/>
          <w:szCs w:val="22"/>
          <w:lang w:val="pt-BR"/>
        </w:rPr>
      </w:pPr>
    </w:p>
    <w:p w14:paraId="1B2BEF1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quem estiver sido intimado a cumprir obrigação relativa ao fato objeto da consulta;</w:t>
      </w:r>
    </w:p>
    <w:p w14:paraId="7F811987" w14:textId="77777777" w:rsidR="005A0B9B" w:rsidRPr="00D27485" w:rsidRDefault="005A0B9B" w:rsidP="005A0B9B">
      <w:pPr>
        <w:pStyle w:val="Textopadro"/>
        <w:ind w:left="567" w:right="425" w:firstLine="851"/>
        <w:jc w:val="both"/>
        <w:rPr>
          <w:rFonts w:ascii="Arial" w:hAnsi="Arial" w:cs="Arial"/>
          <w:sz w:val="22"/>
          <w:szCs w:val="22"/>
          <w:lang w:val="pt-BR"/>
        </w:rPr>
      </w:pPr>
    </w:p>
    <w:p w14:paraId="16BD42C3" w14:textId="77777777" w:rsidR="00924410"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o fato já tiver sido objeto de decisão, anterior, ainda não modificada, proferida em consulta, ou litígio, em que tenha sido parte o consulente;</w:t>
      </w:r>
    </w:p>
    <w:p w14:paraId="75B6E9E9" w14:textId="77777777" w:rsidR="00924410" w:rsidRDefault="00924410" w:rsidP="005A0B9B">
      <w:pPr>
        <w:pStyle w:val="Textopadro"/>
        <w:ind w:left="567" w:right="425" w:firstLine="851"/>
        <w:jc w:val="both"/>
        <w:rPr>
          <w:rFonts w:ascii="Arial" w:hAnsi="Arial" w:cs="Arial"/>
          <w:b/>
          <w:sz w:val="22"/>
          <w:szCs w:val="22"/>
          <w:lang w:val="pt-BR"/>
        </w:rPr>
      </w:pPr>
    </w:p>
    <w:p w14:paraId="05387CE5" w14:textId="77777777" w:rsidR="00924410" w:rsidRDefault="00924410" w:rsidP="005A0B9B">
      <w:pPr>
        <w:pStyle w:val="Textopadro"/>
        <w:ind w:left="567" w:right="425" w:firstLine="851"/>
        <w:jc w:val="both"/>
        <w:rPr>
          <w:rFonts w:ascii="Arial" w:hAnsi="Arial" w:cs="Arial"/>
          <w:b/>
          <w:sz w:val="22"/>
          <w:szCs w:val="22"/>
          <w:lang w:val="pt-BR"/>
        </w:rPr>
      </w:pPr>
    </w:p>
    <w:p w14:paraId="631C0A5F" w14:textId="77777777" w:rsidR="00924410" w:rsidRDefault="00924410" w:rsidP="005A0B9B">
      <w:pPr>
        <w:pStyle w:val="Textopadro"/>
        <w:ind w:left="567" w:right="425" w:firstLine="851"/>
        <w:jc w:val="both"/>
        <w:rPr>
          <w:rFonts w:ascii="Arial" w:hAnsi="Arial" w:cs="Arial"/>
          <w:b/>
          <w:sz w:val="22"/>
          <w:szCs w:val="22"/>
          <w:lang w:val="pt-BR"/>
        </w:rPr>
      </w:pPr>
    </w:p>
    <w:p w14:paraId="45C6CCA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quando o fato estiver definido ou declarado em disposição literal da lei tributária;</w:t>
      </w:r>
    </w:p>
    <w:p w14:paraId="76A62351" w14:textId="77777777" w:rsidR="005A0B9B" w:rsidRPr="00D27485" w:rsidRDefault="005A0B9B" w:rsidP="005A0B9B">
      <w:pPr>
        <w:pStyle w:val="Textopadro"/>
        <w:ind w:left="567" w:right="425" w:firstLine="851"/>
        <w:jc w:val="both"/>
        <w:rPr>
          <w:rFonts w:ascii="Arial" w:hAnsi="Arial" w:cs="Arial"/>
          <w:sz w:val="22"/>
          <w:szCs w:val="22"/>
          <w:lang w:val="pt-BR"/>
        </w:rPr>
      </w:pPr>
    </w:p>
    <w:p w14:paraId="5EA5D5E8" w14:textId="77777777" w:rsidR="00924410"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não descrever, completa e exatamente, a hipótese a que se referir, ou não contiver os elementos necessários à solução, salvo se a inexatidão ou omissão for escusável pela autoridade julgadora.</w:t>
      </w:r>
    </w:p>
    <w:p w14:paraId="1B0C0C4F" w14:textId="77777777" w:rsidR="00924410" w:rsidRDefault="00924410" w:rsidP="005A0B9B">
      <w:pPr>
        <w:pStyle w:val="Textopadro"/>
        <w:ind w:left="567" w:right="425" w:firstLine="851"/>
        <w:jc w:val="both"/>
        <w:rPr>
          <w:rFonts w:ascii="Arial" w:hAnsi="Arial" w:cs="Arial"/>
          <w:b/>
          <w:sz w:val="22"/>
          <w:szCs w:val="22"/>
          <w:lang w:val="pt-BR"/>
        </w:rPr>
      </w:pPr>
    </w:p>
    <w:p w14:paraId="3841032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Nos casos previstos neste artigo, a consulta será declarada ineficaz e determinado o arquivamento.</w:t>
      </w:r>
      <w:bookmarkStart w:id="166" w:name="49gfa85"/>
      <w:bookmarkEnd w:id="166"/>
    </w:p>
    <w:p w14:paraId="31238BF9" w14:textId="77777777" w:rsidR="005A0B9B" w:rsidRPr="00D27485" w:rsidRDefault="005A0B9B" w:rsidP="005A0B9B">
      <w:pPr>
        <w:pStyle w:val="Textopadro"/>
        <w:ind w:left="567" w:right="425" w:firstLine="851"/>
        <w:jc w:val="both"/>
        <w:rPr>
          <w:rFonts w:ascii="Arial" w:hAnsi="Arial" w:cs="Arial"/>
          <w:sz w:val="22"/>
          <w:szCs w:val="22"/>
          <w:lang w:val="pt-BR"/>
        </w:rPr>
      </w:pPr>
    </w:p>
    <w:p w14:paraId="3BBD92E5" w14:textId="77777777" w:rsidR="005A0B9B" w:rsidRPr="00D27485" w:rsidRDefault="005A0B9B" w:rsidP="007264C9">
      <w:pPr>
        <w:pStyle w:val="Textopadro"/>
        <w:ind w:left="567" w:right="425" w:firstLine="851"/>
        <w:jc w:val="center"/>
        <w:rPr>
          <w:rFonts w:ascii="Arial" w:hAnsi="Arial" w:cs="Arial"/>
          <w:sz w:val="22"/>
          <w:szCs w:val="22"/>
          <w:lang w:val="pt-BR"/>
        </w:rPr>
      </w:pPr>
      <w:r w:rsidRPr="00D27485">
        <w:rPr>
          <w:rFonts w:ascii="Arial" w:hAnsi="Arial" w:cs="Arial"/>
          <w:b/>
          <w:sz w:val="22"/>
          <w:szCs w:val="22"/>
          <w:lang w:val="pt-BR"/>
        </w:rPr>
        <w:t>Art. 177.</w:t>
      </w:r>
      <w:r w:rsidRPr="00D27485">
        <w:rPr>
          <w:rFonts w:ascii="Arial" w:hAnsi="Arial" w:cs="Arial"/>
          <w:sz w:val="22"/>
          <w:szCs w:val="22"/>
          <w:lang w:val="pt-BR"/>
        </w:rPr>
        <w:t xml:space="preserve"> Quando a resposta à consulta for no sentido </w:t>
      </w:r>
      <w:r w:rsidRPr="007264C9">
        <w:rPr>
          <w:rFonts w:ascii="Arial" w:hAnsi="Arial" w:cs="Arial"/>
          <w:sz w:val="22"/>
          <w:szCs w:val="22"/>
          <w:lang w:val="pt-BR"/>
        </w:rPr>
        <w:t>da exigibilidade</w:t>
      </w:r>
      <w:r w:rsidRPr="00D27485">
        <w:rPr>
          <w:rFonts w:ascii="Arial" w:hAnsi="Arial" w:cs="Arial"/>
          <w:sz w:val="22"/>
          <w:szCs w:val="22"/>
          <w:lang w:val="pt-BR"/>
        </w:rPr>
        <w:t xml:space="preserve"> de obrigação, cujo fato gerador já estiver ocorrido, a autoridade julgadora, ao intimar o consulente para ciência da decisão, determinará o cumprimento da mesma, fixando o prazo de 10 (dez) dias.</w:t>
      </w:r>
      <w:bookmarkStart w:id="167" w:name="2olpkfy"/>
      <w:bookmarkEnd w:id="167"/>
    </w:p>
    <w:p w14:paraId="72B920F2" w14:textId="77777777" w:rsidR="005A0B9B" w:rsidRPr="00D27485" w:rsidRDefault="005A0B9B" w:rsidP="005A0B9B">
      <w:pPr>
        <w:pStyle w:val="Textopadro"/>
        <w:ind w:left="567" w:right="425" w:firstLine="851"/>
        <w:jc w:val="both"/>
        <w:rPr>
          <w:rFonts w:ascii="Arial" w:hAnsi="Arial" w:cs="Arial"/>
          <w:sz w:val="22"/>
          <w:szCs w:val="22"/>
          <w:lang w:val="pt-BR"/>
        </w:rPr>
      </w:pPr>
    </w:p>
    <w:p w14:paraId="4331E83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178.</w:t>
      </w:r>
      <w:r w:rsidRPr="00D27485">
        <w:rPr>
          <w:rFonts w:ascii="Arial" w:hAnsi="Arial" w:cs="Arial"/>
          <w:sz w:val="22"/>
          <w:szCs w:val="22"/>
          <w:lang w:val="pt-BR"/>
        </w:rPr>
        <w:t> Não cabe recurso nem pedido de reconsideração da solução da consulta ou do despacho que declarar sua ineficácia.</w:t>
      </w:r>
      <w:bookmarkStart w:id="168" w:name="13qzunr"/>
      <w:bookmarkEnd w:id="168"/>
    </w:p>
    <w:p w14:paraId="6CA73D9B" w14:textId="77777777" w:rsidR="005A0B9B" w:rsidRPr="00D27485" w:rsidRDefault="005A0B9B" w:rsidP="005A0B9B">
      <w:pPr>
        <w:pStyle w:val="Textopadro"/>
        <w:ind w:left="567" w:right="425" w:firstLine="851"/>
        <w:jc w:val="both"/>
        <w:rPr>
          <w:rFonts w:ascii="Arial" w:hAnsi="Arial" w:cs="Arial"/>
          <w:sz w:val="22"/>
          <w:szCs w:val="22"/>
          <w:lang w:val="pt-BR"/>
        </w:rPr>
      </w:pPr>
    </w:p>
    <w:p w14:paraId="66F34E2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179.</w:t>
      </w:r>
      <w:r w:rsidRPr="00D27485">
        <w:rPr>
          <w:rFonts w:ascii="Arial" w:hAnsi="Arial" w:cs="Arial"/>
          <w:sz w:val="22"/>
          <w:szCs w:val="22"/>
          <w:lang w:val="pt-BR"/>
        </w:rPr>
        <w:t> A solução dada à consulta terá efeito normativo quando adotada em circular expedida pela autoridade fiscal competente.</w:t>
      </w:r>
    </w:p>
    <w:p w14:paraId="1F0A2F46" w14:textId="77777777" w:rsidR="005A0B9B" w:rsidRPr="001656AC" w:rsidRDefault="005A0B9B" w:rsidP="005A0B9B">
      <w:pPr>
        <w:pStyle w:val="Textopadro"/>
        <w:ind w:left="567" w:right="425" w:firstLine="851"/>
        <w:jc w:val="both"/>
        <w:rPr>
          <w:rFonts w:ascii="Arial" w:hAnsi="Arial" w:cs="Arial"/>
          <w:b/>
          <w:sz w:val="22"/>
          <w:szCs w:val="22"/>
          <w:lang w:val="pt-BR"/>
        </w:rPr>
      </w:pPr>
    </w:p>
    <w:p w14:paraId="64C442A1" w14:textId="77777777" w:rsidR="005A0B9B" w:rsidRPr="001656AC" w:rsidRDefault="005A0B9B" w:rsidP="00924410">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CAPÍTULO </w:t>
      </w:r>
      <w:r w:rsidRPr="001656AC">
        <w:rPr>
          <w:rFonts w:ascii="Arial" w:hAnsi="Arial" w:cs="Arial"/>
          <w:b/>
          <w:bCs/>
          <w:smallCaps/>
          <w:sz w:val="22"/>
          <w:szCs w:val="22"/>
          <w:lang w:val="pt-BR"/>
        </w:rPr>
        <w:t>IV</w:t>
      </w:r>
    </w:p>
    <w:p w14:paraId="583D0F27" w14:textId="77777777" w:rsidR="005A0B9B" w:rsidRPr="001656AC" w:rsidRDefault="005A0B9B" w:rsidP="00924410">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DÍVIDA ATIVA</w:t>
      </w:r>
      <w:bookmarkStart w:id="169" w:name="3nqndbk"/>
      <w:bookmarkEnd w:id="169"/>
    </w:p>
    <w:p w14:paraId="397B1DE4"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43367BA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180.</w:t>
      </w:r>
      <w:r w:rsidRPr="00D27485">
        <w:rPr>
          <w:rFonts w:ascii="Arial" w:hAnsi="Arial" w:cs="Arial"/>
          <w:sz w:val="22"/>
          <w:szCs w:val="22"/>
          <w:lang w:val="pt-BR"/>
        </w:rPr>
        <w:t> Constitui dívida ativa tributária do Município a proveniente de impostos, taxas, contribuições de melhoria e multas tributárias de qualquer natureza, correção monetária e juros de mora, regularmente inscritos na repartição administrativa competente, depois de esgotado o prazo fixado para pagamento pela legislação tributária ou por decisão final proferida em processo regular.</w:t>
      </w:r>
      <w:bookmarkStart w:id="170" w:name="22vxnjd"/>
      <w:bookmarkEnd w:id="170"/>
    </w:p>
    <w:p w14:paraId="1C33C9D5" w14:textId="77777777" w:rsidR="005A0B9B" w:rsidRPr="00D27485" w:rsidRDefault="005A0B9B" w:rsidP="005A0B9B">
      <w:pPr>
        <w:pStyle w:val="Textopadro"/>
        <w:ind w:left="567" w:right="425" w:firstLine="851"/>
        <w:jc w:val="both"/>
        <w:rPr>
          <w:rFonts w:ascii="Arial" w:hAnsi="Arial" w:cs="Arial"/>
          <w:sz w:val="22"/>
          <w:szCs w:val="22"/>
          <w:lang w:val="pt-BR"/>
        </w:rPr>
      </w:pPr>
    </w:p>
    <w:p w14:paraId="09D2C16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181.</w:t>
      </w:r>
      <w:r w:rsidRPr="00D27485">
        <w:rPr>
          <w:rFonts w:ascii="Arial" w:hAnsi="Arial" w:cs="Arial"/>
          <w:sz w:val="22"/>
          <w:szCs w:val="22"/>
          <w:lang w:val="pt-BR"/>
        </w:rPr>
        <w:t> A dívida ativa regularmente inscrita goza de presunção de certeza e liquidez.</w:t>
      </w:r>
    </w:p>
    <w:p w14:paraId="75516746" w14:textId="77777777" w:rsidR="005A0B9B" w:rsidRPr="00D27485" w:rsidRDefault="005A0B9B" w:rsidP="005A0B9B">
      <w:pPr>
        <w:pStyle w:val="Textopadro"/>
        <w:ind w:left="567" w:right="425" w:firstLine="851"/>
        <w:jc w:val="both"/>
        <w:rPr>
          <w:rFonts w:ascii="Arial" w:hAnsi="Arial" w:cs="Arial"/>
          <w:sz w:val="22"/>
          <w:szCs w:val="22"/>
          <w:lang w:val="pt-BR"/>
        </w:rPr>
      </w:pPr>
    </w:p>
    <w:p w14:paraId="4EF3DBB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presunção a que se refere este artigo é relativa e pode ser ilidida por prova inequívoca, a cargo do sujeito passivo ou de terceiro a quem aproveite.</w:t>
      </w:r>
    </w:p>
    <w:p w14:paraId="7C41F6D7" w14:textId="77777777" w:rsidR="005A0B9B" w:rsidRPr="00D27485" w:rsidRDefault="005A0B9B" w:rsidP="005A0B9B">
      <w:pPr>
        <w:pStyle w:val="Textopadro"/>
        <w:ind w:left="567" w:right="425" w:firstLine="851"/>
        <w:jc w:val="both"/>
        <w:rPr>
          <w:rFonts w:ascii="Arial" w:hAnsi="Arial" w:cs="Arial"/>
          <w:sz w:val="22"/>
          <w:szCs w:val="22"/>
          <w:lang w:val="pt-BR"/>
        </w:rPr>
      </w:pPr>
    </w:p>
    <w:p w14:paraId="09A788C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fluência de juros de mora e a aplicação dos índices de correção monetária não excluem a liquidez do crédito.</w:t>
      </w:r>
      <w:bookmarkStart w:id="171" w:name="i17xr6"/>
      <w:bookmarkEnd w:id="171"/>
    </w:p>
    <w:p w14:paraId="7B35DDED" w14:textId="77777777" w:rsidR="005A0B9B" w:rsidRPr="00D27485" w:rsidRDefault="005A0B9B" w:rsidP="005A0B9B">
      <w:pPr>
        <w:pStyle w:val="Textopadro"/>
        <w:ind w:left="567" w:right="425" w:firstLine="851"/>
        <w:jc w:val="both"/>
        <w:rPr>
          <w:rFonts w:ascii="Arial" w:hAnsi="Arial" w:cs="Arial"/>
          <w:sz w:val="22"/>
          <w:szCs w:val="22"/>
          <w:lang w:val="pt-BR"/>
        </w:rPr>
      </w:pPr>
    </w:p>
    <w:p w14:paraId="5C8FC56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182.</w:t>
      </w:r>
      <w:r w:rsidRPr="00D27485">
        <w:rPr>
          <w:rFonts w:ascii="Arial" w:hAnsi="Arial" w:cs="Arial"/>
          <w:sz w:val="22"/>
          <w:szCs w:val="22"/>
          <w:lang w:val="pt-BR"/>
        </w:rPr>
        <w:t> O valor do crédito tributário será inscrito em dívida ativa, respeitadas as hipóteses de suspensão do Art. 64, nos casos em que o sujeito passivo:</w:t>
      </w:r>
    </w:p>
    <w:p w14:paraId="12960260" w14:textId="77777777" w:rsidR="005A0B9B" w:rsidRPr="00D27485" w:rsidRDefault="005A0B9B" w:rsidP="005A0B9B">
      <w:pPr>
        <w:pStyle w:val="Textopadro"/>
        <w:ind w:left="567" w:right="425" w:firstLine="851"/>
        <w:jc w:val="both"/>
        <w:rPr>
          <w:rFonts w:ascii="Arial" w:hAnsi="Arial" w:cs="Arial"/>
          <w:sz w:val="22"/>
          <w:szCs w:val="22"/>
          <w:lang w:val="pt-BR"/>
        </w:rPr>
      </w:pPr>
    </w:p>
    <w:p w14:paraId="1FE5E88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não pague nem imp</w:t>
      </w:r>
      <w:r w:rsidRPr="00924410">
        <w:rPr>
          <w:rFonts w:ascii="Arial" w:hAnsi="Arial" w:cs="Arial"/>
          <w:sz w:val="22"/>
          <w:szCs w:val="22"/>
          <w:lang w:val="pt-BR"/>
        </w:rPr>
        <w:t>ugne a exigência fiscal durante o prazo estabelecido na legislação tributária ou na notificação;</w:t>
      </w:r>
    </w:p>
    <w:p w14:paraId="52175498" w14:textId="77777777" w:rsidR="005A0B9B" w:rsidRPr="00D27485" w:rsidRDefault="005A0B9B" w:rsidP="005A0B9B">
      <w:pPr>
        <w:pStyle w:val="Textopadro"/>
        <w:ind w:left="567" w:right="425" w:firstLine="851"/>
        <w:jc w:val="both"/>
        <w:rPr>
          <w:rFonts w:ascii="Arial" w:hAnsi="Arial" w:cs="Arial"/>
          <w:sz w:val="22"/>
          <w:szCs w:val="22"/>
          <w:lang w:val="pt-BR"/>
        </w:rPr>
      </w:pPr>
    </w:p>
    <w:p w14:paraId="6415303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não pague nem recorra, </w:t>
      </w:r>
      <w:r w:rsidRPr="00924410">
        <w:rPr>
          <w:rFonts w:ascii="Arial" w:hAnsi="Arial" w:cs="Arial"/>
          <w:sz w:val="22"/>
          <w:szCs w:val="22"/>
          <w:lang w:val="pt-BR"/>
        </w:rPr>
        <w:t>após decisão da autoridade julgadora de primeira instância que determine o cumprimento da exigência fiscal;</w:t>
      </w:r>
    </w:p>
    <w:p w14:paraId="1BE7CEDB" w14:textId="77777777" w:rsidR="005A0B9B" w:rsidRPr="00D27485" w:rsidRDefault="005A0B9B" w:rsidP="005A0B9B">
      <w:pPr>
        <w:pStyle w:val="Textopadro"/>
        <w:ind w:left="567" w:right="425" w:firstLine="851"/>
        <w:jc w:val="both"/>
        <w:rPr>
          <w:rFonts w:ascii="Arial" w:hAnsi="Arial" w:cs="Arial"/>
          <w:sz w:val="22"/>
          <w:szCs w:val="22"/>
          <w:lang w:val="pt-BR"/>
        </w:rPr>
      </w:pPr>
    </w:p>
    <w:p w14:paraId="26F75A5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não pague, </w:t>
      </w:r>
      <w:r w:rsidRPr="00924410">
        <w:rPr>
          <w:rFonts w:ascii="Arial" w:hAnsi="Arial" w:cs="Arial"/>
          <w:sz w:val="22"/>
          <w:szCs w:val="22"/>
          <w:lang w:val="pt-BR"/>
        </w:rPr>
        <w:t>após decisão da autoridade julgadora de segunda instância que determine o cumprimento da exigência fiscal.</w:t>
      </w:r>
      <w:bookmarkStart w:id="172" w:name="320vgez"/>
      <w:bookmarkEnd w:id="172"/>
    </w:p>
    <w:p w14:paraId="7A525B1A" w14:textId="77777777" w:rsidR="005A0B9B" w:rsidRPr="00D27485" w:rsidRDefault="005A0B9B" w:rsidP="005A0B9B">
      <w:pPr>
        <w:pStyle w:val="Textopadro"/>
        <w:ind w:left="567" w:right="425" w:firstLine="851"/>
        <w:jc w:val="both"/>
        <w:rPr>
          <w:rFonts w:ascii="Arial" w:hAnsi="Arial" w:cs="Arial"/>
          <w:sz w:val="22"/>
          <w:szCs w:val="22"/>
          <w:lang w:val="pt-BR"/>
        </w:rPr>
      </w:pPr>
    </w:p>
    <w:p w14:paraId="447DF2E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183.</w:t>
      </w:r>
      <w:r w:rsidRPr="00D27485">
        <w:rPr>
          <w:rFonts w:ascii="Arial" w:hAnsi="Arial" w:cs="Arial"/>
          <w:sz w:val="22"/>
          <w:szCs w:val="22"/>
          <w:lang w:val="pt-BR"/>
        </w:rPr>
        <w:t> O termo de inscrição da dívida ativa conterá obrigatoriamente:</w:t>
      </w:r>
    </w:p>
    <w:p w14:paraId="2EDD38F4" w14:textId="77777777" w:rsidR="005A0B9B" w:rsidRPr="00D27485" w:rsidRDefault="005A0B9B" w:rsidP="005A0B9B">
      <w:pPr>
        <w:pStyle w:val="Textopadro"/>
        <w:ind w:left="567" w:right="425" w:firstLine="851"/>
        <w:jc w:val="both"/>
        <w:rPr>
          <w:rFonts w:ascii="Arial" w:hAnsi="Arial" w:cs="Arial"/>
          <w:sz w:val="22"/>
          <w:szCs w:val="22"/>
          <w:lang w:val="pt-BR"/>
        </w:rPr>
      </w:pPr>
    </w:p>
    <w:p w14:paraId="77DEADB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nome ou razão social do devedor e, sendo caso, o dos corresponsáveis, bem como, sempre que conhecido, o domicílio ou residência de um e de outros;</w:t>
      </w:r>
    </w:p>
    <w:p w14:paraId="34BB7E2E" w14:textId="77777777" w:rsidR="005A0B9B" w:rsidRPr="00D27485" w:rsidRDefault="005A0B9B" w:rsidP="005A0B9B">
      <w:pPr>
        <w:pStyle w:val="Textopadro"/>
        <w:ind w:left="567" w:right="425" w:firstLine="851"/>
        <w:jc w:val="both"/>
        <w:rPr>
          <w:rFonts w:ascii="Arial" w:hAnsi="Arial" w:cs="Arial"/>
          <w:sz w:val="22"/>
          <w:szCs w:val="22"/>
          <w:lang w:val="pt-BR"/>
        </w:rPr>
      </w:pPr>
    </w:p>
    <w:p w14:paraId="17E47AD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valor originário da dívida, bem como o termo inicial e a forma de calcular os juros de mora e demais encargos previstos em lei;</w:t>
      </w:r>
    </w:p>
    <w:p w14:paraId="334837B5" w14:textId="77777777" w:rsidR="005A0B9B" w:rsidRPr="00D27485" w:rsidRDefault="005A0B9B" w:rsidP="005A0B9B">
      <w:pPr>
        <w:pStyle w:val="Textopadro"/>
        <w:ind w:left="567" w:right="425" w:firstLine="851"/>
        <w:jc w:val="both"/>
        <w:rPr>
          <w:rFonts w:ascii="Arial" w:hAnsi="Arial" w:cs="Arial"/>
          <w:sz w:val="22"/>
          <w:szCs w:val="22"/>
          <w:lang w:val="pt-BR"/>
        </w:rPr>
      </w:pPr>
    </w:p>
    <w:p w14:paraId="748DF2CB" w14:textId="77777777" w:rsidR="00EE1523" w:rsidRDefault="00EE1523" w:rsidP="005A0B9B">
      <w:pPr>
        <w:pStyle w:val="Textopadro"/>
        <w:ind w:left="567" w:right="425" w:firstLine="851"/>
        <w:jc w:val="both"/>
        <w:rPr>
          <w:rFonts w:ascii="Arial" w:hAnsi="Arial" w:cs="Arial"/>
          <w:b/>
          <w:sz w:val="22"/>
          <w:szCs w:val="22"/>
          <w:lang w:val="pt-BR"/>
        </w:rPr>
      </w:pPr>
    </w:p>
    <w:p w14:paraId="04A8400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 número da inscrição no cadastro de pessoas físicas (CPF) ou no cadastro nacional de pessoas jurídicas (CNPJ), mantidos pela Receita Federal do Brasil;</w:t>
      </w:r>
    </w:p>
    <w:p w14:paraId="45ABE2FE" w14:textId="77777777" w:rsidR="005A0B9B" w:rsidRPr="00D27485" w:rsidRDefault="005A0B9B" w:rsidP="005A0B9B">
      <w:pPr>
        <w:pStyle w:val="Textopadro"/>
        <w:ind w:left="567" w:right="425" w:firstLine="851"/>
        <w:jc w:val="both"/>
        <w:rPr>
          <w:rFonts w:ascii="Arial" w:hAnsi="Arial" w:cs="Arial"/>
          <w:sz w:val="22"/>
          <w:szCs w:val="22"/>
          <w:lang w:val="pt-BR"/>
        </w:rPr>
      </w:pPr>
    </w:p>
    <w:p w14:paraId="6E2FFD7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 origem, a natureza e o fundamento legal da dívida;</w:t>
      </w:r>
    </w:p>
    <w:p w14:paraId="421AC9B8" w14:textId="77777777" w:rsidR="005A0B9B" w:rsidRPr="00D27485" w:rsidRDefault="005A0B9B" w:rsidP="005A0B9B">
      <w:pPr>
        <w:pStyle w:val="Textopadro"/>
        <w:ind w:left="567" w:right="425" w:firstLine="851"/>
        <w:jc w:val="both"/>
        <w:rPr>
          <w:rFonts w:ascii="Arial" w:hAnsi="Arial" w:cs="Arial"/>
          <w:sz w:val="22"/>
          <w:szCs w:val="22"/>
          <w:lang w:val="pt-BR"/>
        </w:rPr>
      </w:pPr>
    </w:p>
    <w:p w14:paraId="18B9607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 indicação, se for o caso, de estar a dívida sujeita à atualização monetária, bem como o respectivo fundamento legal e o termo inicial para o cálculo;</w:t>
      </w:r>
    </w:p>
    <w:p w14:paraId="1AB5F5FE" w14:textId="77777777" w:rsidR="005A0B9B" w:rsidRPr="00D27485" w:rsidRDefault="005A0B9B" w:rsidP="005A0B9B">
      <w:pPr>
        <w:pStyle w:val="Textopadro"/>
        <w:ind w:left="567" w:right="425" w:firstLine="851"/>
        <w:jc w:val="both"/>
        <w:rPr>
          <w:rFonts w:ascii="Arial" w:hAnsi="Arial" w:cs="Arial"/>
          <w:sz w:val="22"/>
          <w:szCs w:val="22"/>
          <w:lang w:val="pt-BR"/>
        </w:rPr>
      </w:pPr>
    </w:p>
    <w:p w14:paraId="51AADF6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a data e o número da inscrição, no registro da dívida ativa;</w:t>
      </w:r>
    </w:p>
    <w:p w14:paraId="234A1D62" w14:textId="77777777" w:rsidR="005A0B9B" w:rsidRPr="00D27485" w:rsidRDefault="005A0B9B" w:rsidP="005A0B9B">
      <w:pPr>
        <w:pStyle w:val="Textopadro"/>
        <w:ind w:left="567" w:right="425" w:firstLine="851"/>
        <w:jc w:val="both"/>
        <w:rPr>
          <w:rFonts w:ascii="Arial" w:hAnsi="Arial" w:cs="Arial"/>
          <w:sz w:val="22"/>
          <w:szCs w:val="22"/>
          <w:lang w:val="pt-BR"/>
        </w:rPr>
      </w:pPr>
    </w:p>
    <w:p w14:paraId="6D5608B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o número do processo administrativo ou o auto de infração, se neles estiver apurado o valor da dívida.</w:t>
      </w:r>
    </w:p>
    <w:p w14:paraId="18989B8A" w14:textId="77777777" w:rsidR="005A0B9B" w:rsidRPr="00D27485" w:rsidRDefault="005A0B9B" w:rsidP="005A0B9B">
      <w:pPr>
        <w:pStyle w:val="Textopadro"/>
        <w:ind w:left="567" w:right="425" w:firstLine="851"/>
        <w:jc w:val="both"/>
        <w:rPr>
          <w:rFonts w:ascii="Arial" w:hAnsi="Arial" w:cs="Arial"/>
          <w:sz w:val="22"/>
          <w:szCs w:val="22"/>
          <w:lang w:val="pt-BR"/>
        </w:rPr>
      </w:pPr>
    </w:p>
    <w:p w14:paraId="3193AED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certidão de dívida ativa conterá os mesmos elementos do termo de inscrição e deverá ser autenticada pela autoridade competente, de forma manual, por chancela mecânica ou eletrônica.</w:t>
      </w:r>
    </w:p>
    <w:p w14:paraId="09A62574" w14:textId="77777777" w:rsidR="005A0B9B" w:rsidRPr="00D27485" w:rsidRDefault="005A0B9B" w:rsidP="005A0B9B">
      <w:pPr>
        <w:pStyle w:val="Textopadro"/>
        <w:ind w:left="567" w:right="425" w:firstLine="851"/>
        <w:jc w:val="both"/>
        <w:rPr>
          <w:rFonts w:ascii="Arial" w:hAnsi="Arial" w:cs="Arial"/>
          <w:sz w:val="22"/>
          <w:szCs w:val="22"/>
          <w:lang w:val="pt-BR"/>
        </w:rPr>
      </w:pPr>
    </w:p>
    <w:p w14:paraId="45F775F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dívidas relativas ao mesmo devedor, desde que conexas ou consequentes, poderão ser englobadas na mesma certidão.</w:t>
      </w:r>
    </w:p>
    <w:p w14:paraId="417609C8" w14:textId="77777777" w:rsidR="005A0B9B" w:rsidRPr="00D27485" w:rsidRDefault="005A0B9B" w:rsidP="005A0B9B">
      <w:pPr>
        <w:pStyle w:val="Textopadro"/>
        <w:ind w:left="567" w:right="425" w:firstLine="851"/>
        <w:jc w:val="both"/>
        <w:rPr>
          <w:rFonts w:ascii="Arial" w:hAnsi="Arial" w:cs="Arial"/>
          <w:sz w:val="22"/>
          <w:szCs w:val="22"/>
          <w:lang w:val="pt-BR"/>
        </w:rPr>
      </w:pPr>
    </w:p>
    <w:p w14:paraId="6862113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termo de inscrição e a certidão de dívida ativa poderão ser preparados e numerados, por processo manual, mecânico ou eletrônico.</w:t>
      </w:r>
    </w:p>
    <w:p w14:paraId="153ABFAD" w14:textId="77777777" w:rsidR="005A0B9B" w:rsidRPr="00D27485" w:rsidRDefault="005A0B9B" w:rsidP="005A0B9B">
      <w:pPr>
        <w:pStyle w:val="Textopadro"/>
        <w:ind w:left="567" w:right="425" w:firstLine="851"/>
        <w:jc w:val="both"/>
        <w:rPr>
          <w:rFonts w:ascii="Arial" w:hAnsi="Arial" w:cs="Arial"/>
          <w:sz w:val="22"/>
          <w:szCs w:val="22"/>
          <w:lang w:val="pt-BR"/>
        </w:rPr>
      </w:pPr>
    </w:p>
    <w:p w14:paraId="09D803C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O termo de inscrição em Dívida Ativa do Município, a Certidão de Dívida Ativa dele extraída e a petição inicial em processo de execução fiscal poderão ser subscritos manualmente, ou por chancela mecânica ou eletrônica.</w:t>
      </w:r>
      <w:bookmarkStart w:id="173" w:name="1h65qms"/>
      <w:bookmarkEnd w:id="173"/>
    </w:p>
    <w:p w14:paraId="3F15980C" w14:textId="77777777" w:rsidR="005A0B9B" w:rsidRPr="00D27485" w:rsidRDefault="005A0B9B" w:rsidP="005A0B9B">
      <w:pPr>
        <w:pStyle w:val="Textopadro"/>
        <w:ind w:left="567" w:right="425" w:firstLine="851"/>
        <w:jc w:val="both"/>
        <w:rPr>
          <w:rFonts w:ascii="Arial" w:hAnsi="Arial" w:cs="Arial"/>
          <w:sz w:val="22"/>
          <w:szCs w:val="22"/>
          <w:lang w:val="pt-BR"/>
        </w:rPr>
      </w:pPr>
    </w:p>
    <w:p w14:paraId="3A76EB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§5</w:t>
      </w:r>
      <w:r w:rsidRPr="00D27485">
        <w:rPr>
          <w:rFonts w:ascii="Arial" w:hAnsi="Arial" w:cs="Arial"/>
          <w:sz w:val="22"/>
          <w:szCs w:val="22"/>
          <w:lang w:val="pt-BR"/>
        </w:rPr>
        <w:t xml:space="preserve">º A inscrição em dívida ativa ocorrerá após o vencimento do tributo, desde que não ocorrida sua prescrição ou decadência. </w:t>
      </w:r>
    </w:p>
    <w:p w14:paraId="7F31056F" w14:textId="77777777" w:rsidR="005A0B9B" w:rsidRPr="00D27485" w:rsidRDefault="005A0B9B" w:rsidP="005A0B9B">
      <w:pPr>
        <w:pStyle w:val="Textopadro"/>
        <w:ind w:left="567" w:right="425" w:firstLine="851"/>
        <w:jc w:val="both"/>
        <w:rPr>
          <w:rFonts w:ascii="Arial" w:hAnsi="Arial" w:cs="Arial"/>
          <w:sz w:val="22"/>
          <w:szCs w:val="22"/>
          <w:lang w:val="pt-BR"/>
        </w:rPr>
      </w:pPr>
    </w:p>
    <w:p w14:paraId="16AA76A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184.</w:t>
      </w:r>
      <w:r w:rsidRPr="00D27485">
        <w:rPr>
          <w:rFonts w:ascii="Arial" w:hAnsi="Arial" w:cs="Arial"/>
          <w:sz w:val="22"/>
          <w:szCs w:val="22"/>
          <w:lang w:val="pt-BR"/>
        </w:rPr>
        <w:t> A cobrança da dívida ativa tributária do Município poderá, alternativamente, ser procedida:</w:t>
      </w:r>
    </w:p>
    <w:p w14:paraId="24978E5C" w14:textId="77777777" w:rsidR="005A0B9B" w:rsidRPr="00D27485" w:rsidRDefault="005A0B9B" w:rsidP="005A0B9B">
      <w:pPr>
        <w:pStyle w:val="Textopadro"/>
        <w:ind w:left="567" w:right="425" w:firstLine="851"/>
        <w:jc w:val="both"/>
        <w:rPr>
          <w:rFonts w:ascii="Arial" w:hAnsi="Arial" w:cs="Arial"/>
          <w:sz w:val="22"/>
          <w:szCs w:val="22"/>
          <w:lang w:val="pt-BR"/>
        </w:rPr>
      </w:pPr>
    </w:p>
    <w:p w14:paraId="653D2C26"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de forma administrativa;</w:t>
      </w:r>
    </w:p>
    <w:p w14:paraId="76D387A4" w14:textId="77777777" w:rsidR="00EE1523" w:rsidRPr="00D27485" w:rsidRDefault="00EE1523" w:rsidP="005A0B9B">
      <w:pPr>
        <w:pStyle w:val="Textopadro"/>
        <w:ind w:left="567" w:right="425" w:firstLine="851"/>
        <w:jc w:val="both"/>
        <w:rPr>
          <w:rFonts w:ascii="Arial" w:hAnsi="Arial" w:cs="Arial"/>
          <w:sz w:val="22"/>
          <w:szCs w:val="22"/>
          <w:lang w:val="pt-BR"/>
        </w:rPr>
      </w:pPr>
    </w:p>
    <w:p w14:paraId="2C07969D"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protesto extrajudicial ou, </w:t>
      </w:r>
    </w:p>
    <w:p w14:paraId="3A29DE93" w14:textId="77777777" w:rsidR="00EE1523" w:rsidRPr="00D27485" w:rsidRDefault="00EE1523" w:rsidP="005A0B9B">
      <w:pPr>
        <w:pStyle w:val="Textopadro"/>
        <w:ind w:left="567" w:right="425" w:firstLine="851"/>
        <w:jc w:val="both"/>
        <w:rPr>
          <w:rFonts w:ascii="Arial" w:hAnsi="Arial" w:cs="Arial"/>
          <w:sz w:val="22"/>
          <w:szCs w:val="22"/>
          <w:lang w:val="pt-BR"/>
        </w:rPr>
      </w:pPr>
    </w:p>
    <w:p w14:paraId="734C8990"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via judicial.</w:t>
      </w:r>
      <w:bookmarkStart w:id="174" w:name="415t9al"/>
      <w:bookmarkEnd w:id="174"/>
    </w:p>
    <w:p w14:paraId="5A46432F" w14:textId="77777777" w:rsidR="00EE1523" w:rsidRDefault="00EE1523" w:rsidP="005A0B9B">
      <w:pPr>
        <w:pStyle w:val="Textopadro"/>
        <w:ind w:left="567" w:right="425" w:firstLine="851"/>
        <w:jc w:val="both"/>
        <w:rPr>
          <w:rFonts w:ascii="Arial" w:hAnsi="Arial" w:cs="Arial"/>
          <w:b/>
          <w:sz w:val="22"/>
          <w:szCs w:val="22"/>
          <w:lang w:val="pt-BR"/>
        </w:rPr>
      </w:pPr>
    </w:p>
    <w:p w14:paraId="548C553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185.</w:t>
      </w:r>
      <w:r w:rsidRPr="00D27485">
        <w:rPr>
          <w:rFonts w:ascii="Arial" w:hAnsi="Arial" w:cs="Arial"/>
          <w:sz w:val="22"/>
          <w:szCs w:val="22"/>
          <w:lang w:val="pt-BR"/>
        </w:rPr>
        <w:t> Após a inscrição do crédito em dívida ativa e até o ajuizamento da execução fiscal, caberá à Procuradoria-Geral do Municí</w:t>
      </w:r>
      <w:r w:rsidR="00EE1523">
        <w:rPr>
          <w:rFonts w:ascii="Arial" w:hAnsi="Arial" w:cs="Arial"/>
          <w:sz w:val="22"/>
          <w:szCs w:val="22"/>
          <w:lang w:val="pt-BR"/>
        </w:rPr>
        <w:t xml:space="preserve">pio, ou à Assessoria Jurídica, </w:t>
      </w:r>
      <w:r w:rsidRPr="00D27485">
        <w:rPr>
          <w:rFonts w:ascii="Arial" w:hAnsi="Arial" w:cs="Arial"/>
          <w:sz w:val="22"/>
          <w:szCs w:val="22"/>
          <w:lang w:val="pt-BR"/>
        </w:rPr>
        <w:t>conjuntamente à Secretaria Municipal de Administração e Finanças a gestão, coordenação e a realização da cobrança administrativa do débito.</w:t>
      </w:r>
    </w:p>
    <w:p w14:paraId="26AEE5F8" w14:textId="77777777" w:rsidR="005A0B9B" w:rsidRPr="00D27485" w:rsidRDefault="005A0B9B" w:rsidP="005A0B9B">
      <w:pPr>
        <w:pStyle w:val="Textopadro"/>
        <w:ind w:left="567" w:right="425" w:firstLine="851"/>
        <w:jc w:val="both"/>
        <w:rPr>
          <w:rFonts w:ascii="Arial" w:hAnsi="Arial" w:cs="Arial"/>
          <w:sz w:val="22"/>
          <w:szCs w:val="22"/>
          <w:lang w:val="pt-BR"/>
        </w:rPr>
      </w:pPr>
    </w:p>
    <w:p w14:paraId="1EB928A6" w14:textId="77777777" w:rsidR="00EE1523" w:rsidRDefault="00E712FD"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Parágrafo único.</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A Certidão de Dívida Ativa oriunda de crédito tributário poderá ser levada a protesto extrajudicial antes de autuada a respectiva ação de execução fiscal.</w:t>
      </w:r>
    </w:p>
    <w:p w14:paraId="40591BB5" w14:textId="77777777" w:rsidR="00EE1523" w:rsidRDefault="00EE1523" w:rsidP="005A0B9B">
      <w:pPr>
        <w:pStyle w:val="Textopadro"/>
        <w:ind w:left="567" w:right="425" w:firstLine="851"/>
        <w:jc w:val="both"/>
        <w:rPr>
          <w:rFonts w:ascii="Arial" w:hAnsi="Arial" w:cs="Arial"/>
          <w:b/>
          <w:sz w:val="22"/>
          <w:szCs w:val="22"/>
          <w:shd w:val="clear" w:color="auto" w:fill="FFFFFF"/>
          <w:lang w:val="pt-BR"/>
        </w:rPr>
      </w:pPr>
    </w:p>
    <w:p w14:paraId="3588B97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rPr>
        <w:t>Art. 186.</w:t>
      </w:r>
      <w:r w:rsidRPr="00D27485">
        <w:rPr>
          <w:rFonts w:ascii="Arial" w:hAnsi="Arial" w:cs="Arial"/>
          <w:sz w:val="22"/>
          <w:szCs w:val="22"/>
          <w:shd w:val="clear" w:color="auto" w:fill="FFFFFF"/>
          <w:lang w:val="pt-BR"/>
        </w:rPr>
        <w:t> Aplicam-se essas disposições à dívida ativa não tributária, na forma da legislação competente.</w:t>
      </w:r>
    </w:p>
    <w:p w14:paraId="593F9B03" w14:textId="77777777" w:rsidR="005A0B9B" w:rsidRPr="00D27485" w:rsidRDefault="005A0B9B" w:rsidP="005A0B9B">
      <w:pPr>
        <w:pStyle w:val="Textopadro"/>
        <w:ind w:left="567" w:right="425" w:firstLine="851"/>
        <w:jc w:val="both"/>
        <w:rPr>
          <w:rFonts w:ascii="Arial" w:hAnsi="Arial" w:cs="Arial"/>
          <w:sz w:val="22"/>
          <w:szCs w:val="22"/>
          <w:lang w:val="pt-BR"/>
        </w:rPr>
      </w:pPr>
    </w:p>
    <w:p w14:paraId="782AB64D" w14:textId="77777777" w:rsidR="005A0B9B" w:rsidRPr="00D27485" w:rsidRDefault="00EE1523" w:rsidP="005A0B9B">
      <w:pPr>
        <w:pStyle w:val="Textopadro"/>
        <w:ind w:left="567" w:right="425" w:firstLine="851"/>
        <w:jc w:val="both"/>
        <w:rPr>
          <w:rFonts w:ascii="Arial" w:hAnsi="Arial" w:cs="Arial"/>
          <w:sz w:val="22"/>
          <w:szCs w:val="22"/>
          <w:lang w:val="pt-BR"/>
        </w:rPr>
      </w:pPr>
      <w:r w:rsidRPr="00EE1523">
        <w:rPr>
          <w:rFonts w:ascii="Arial" w:hAnsi="Arial" w:cs="Arial"/>
          <w:b/>
          <w:sz w:val="22"/>
          <w:szCs w:val="22"/>
          <w:lang w:val="pt-BR"/>
        </w:rPr>
        <w:t>Parágrafo único.</w:t>
      </w:r>
      <w:r w:rsidR="005A0B9B" w:rsidRPr="00D27485">
        <w:rPr>
          <w:rFonts w:ascii="Arial" w:hAnsi="Arial" w:cs="Arial"/>
          <w:sz w:val="22"/>
          <w:szCs w:val="22"/>
          <w:lang w:val="pt-BR"/>
        </w:rPr>
        <w:t xml:space="preserve"> A dívida ativa prescrita poderá ser cancelada mediante requerimento escrito, formal, emitido pelo respectivo contribuinte nos termos da lei.  </w:t>
      </w:r>
    </w:p>
    <w:p w14:paraId="19A09D9D" w14:textId="77777777" w:rsidR="005A0B9B" w:rsidRDefault="005A0B9B" w:rsidP="005A0B9B">
      <w:pPr>
        <w:pStyle w:val="Textopadro"/>
        <w:ind w:left="567" w:right="425" w:firstLine="851"/>
        <w:jc w:val="both"/>
        <w:rPr>
          <w:rFonts w:ascii="Arial" w:hAnsi="Arial" w:cs="Arial"/>
          <w:sz w:val="22"/>
          <w:szCs w:val="22"/>
          <w:u w:val="single"/>
          <w:lang w:val="pt-BR"/>
        </w:rPr>
      </w:pPr>
    </w:p>
    <w:p w14:paraId="41CB4A68" w14:textId="77777777" w:rsidR="00EE1523" w:rsidRDefault="00EE1523" w:rsidP="005A0B9B">
      <w:pPr>
        <w:pStyle w:val="Textopadro"/>
        <w:ind w:left="567" w:right="425" w:firstLine="851"/>
        <w:jc w:val="both"/>
        <w:rPr>
          <w:rFonts w:ascii="Arial" w:hAnsi="Arial" w:cs="Arial"/>
          <w:sz w:val="22"/>
          <w:szCs w:val="22"/>
          <w:u w:val="single"/>
          <w:lang w:val="pt-BR"/>
        </w:rPr>
      </w:pPr>
    </w:p>
    <w:p w14:paraId="2EF23E5D" w14:textId="77777777" w:rsidR="00EE1523" w:rsidRDefault="00EE1523" w:rsidP="005A0B9B">
      <w:pPr>
        <w:pStyle w:val="Textopadro"/>
        <w:ind w:left="567" w:right="425" w:firstLine="851"/>
        <w:jc w:val="both"/>
        <w:rPr>
          <w:rFonts w:ascii="Arial" w:hAnsi="Arial" w:cs="Arial"/>
          <w:sz w:val="22"/>
          <w:szCs w:val="22"/>
          <w:u w:val="single"/>
          <w:lang w:val="pt-BR"/>
        </w:rPr>
      </w:pPr>
    </w:p>
    <w:p w14:paraId="1E4F53AC" w14:textId="77777777" w:rsidR="00EE1523" w:rsidRDefault="00EE1523" w:rsidP="005A0B9B">
      <w:pPr>
        <w:pStyle w:val="Textopadro"/>
        <w:ind w:left="567" w:right="425" w:firstLine="851"/>
        <w:jc w:val="both"/>
        <w:rPr>
          <w:rFonts w:ascii="Arial" w:hAnsi="Arial" w:cs="Arial"/>
          <w:sz w:val="22"/>
          <w:szCs w:val="22"/>
          <w:u w:val="single"/>
          <w:lang w:val="pt-BR"/>
        </w:rPr>
      </w:pPr>
    </w:p>
    <w:p w14:paraId="6449B7D0" w14:textId="77777777" w:rsidR="005A0B9B"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CAPÍTULO </w:t>
      </w:r>
      <w:r w:rsidRPr="001656AC">
        <w:rPr>
          <w:rFonts w:ascii="Arial" w:hAnsi="Arial" w:cs="Arial"/>
          <w:b/>
          <w:bCs/>
          <w:smallCaps/>
          <w:sz w:val="22"/>
          <w:szCs w:val="22"/>
          <w:lang w:val="pt-BR"/>
        </w:rPr>
        <w:t>V</w:t>
      </w:r>
    </w:p>
    <w:p w14:paraId="7B1D8797" w14:textId="77777777" w:rsidR="005A0B9B"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CERTIDÃO NEGATIVA</w:t>
      </w:r>
      <w:bookmarkStart w:id="175" w:name="vgdtq7"/>
      <w:bookmarkEnd w:id="175"/>
    </w:p>
    <w:p w14:paraId="36E7B4AD"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720B1E65"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187.</w:t>
      </w:r>
      <w:r w:rsidRPr="00D27485">
        <w:rPr>
          <w:rFonts w:ascii="Arial" w:hAnsi="Arial" w:cs="Arial"/>
          <w:sz w:val="22"/>
          <w:szCs w:val="22"/>
          <w:lang w:val="pt-BR"/>
        </w:rPr>
        <w:t> A prova de quitação do crédito tributário será feita, exclusivamente, por certidão negativa, regularmente expedida pelo órgão administrativo competente após requerimento do interessado, contendo todas as informações necessárias à identificação da pessoa, domicilio fiscal e ramo de negócio ou atividade, e indique o período a que se refere o pedido.</w:t>
      </w:r>
    </w:p>
    <w:p w14:paraId="2F9A08D2" w14:textId="77777777" w:rsidR="00EE1523" w:rsidRDefault="00EE1523" w:rsidP="005A0B9B">
      <w:pPr>
        <w:pStyle w:val="Textopadro"/>
        <w:ind w:left="567" w:right="425" w:firstLine="851"/>
        <w:jc w:val="both"/>
        <w:rPr>
          <w:rFonts w:ascii="Arial" w:hAnsi="Arial" w:cs="Arial"/>
          <w:b/>
          <w:sz w:val="22"/>
          <w:szCs w:val="22"/>
          <w:lang w:val="pt-BR"/>
        </w:rPr>
      </w:pPr>
    </w:p>
    <w:p w14:paraId="43512B24"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certidão negativa será sempre expedida nos termos em que tenha sido requerida e será fornecida dentro de 10 (dez) dias da data da entrada do requerimento na repartição.</w:t>
      </w:r>
    </w:p>
    <w:p w14:paraId="1BF0EF87" w14:textId="77777777" w:rsidR="00EE1523" w:rsidRDefault="00EE1523" w:rsidP="005A0B9B">
      <w:pPr>
        <w:pStyle w:val="Textopadro"/>
        <w:ind w:left="567" w:right="425" w:firstLine="851"/>
        <w:jc w:val="both"/>
        <w:rPr>
          <w:rFonts w:ascii="Arial" w:hAnsi="Arial" w:cs="Arial"/>
          <w:b/>
          <w:sz w:val="22"/>
          <w:szCs w:val="22"/>
          <w:lang w:val="pt-BR"/>
        </w:rPr>
      </w:pPr>
    </w:p>
    <w:p w14:paraId="0521D3A8"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Não será expedida certidão negativa para contribuintes que estiverem com escrituração fiscal eletrônica de serviços não realizada até o prazo previsto na legislação tributária, ainda que não possua crédito tributário vencido. </w:t>
      </w:r>
      <w:bookmarkStart w:id="176" w:name="3fg1ce0"/>
      <w:bookmarkEnd w:id="176"/>
    </w:p>
    <w:p w14:paraId="7DC17DB0" w14:textId="77777777" w:rsidR="00EE1523" w:rsidRDefault="00EE1523" w:rsidP="005A0B9B">
      <w:pPr>
        <w:pStyle w:val="Textopadro"/>
        <w:ind w:left="567" w:right="425" w:firstLine="851"/>
        <w:jc w:val="both"/>
        <w:rPr>
          <w:rFonts w:ascii="Arial" w:hAnsi="Arial" w:cs="Arial"/>
          <w:b/>
          <w:sz w:val="22"/>
          <w:szCs w:val="22"/>
          <w:lang w:val="pt-BR"/>
        </w:rPr>
      </w:pPr>
    </w:p>
    <w:p w14:paraId="02FFC8D8"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188.</w:t>
      </w:r>
      <w:r w:rsidRPr="00D27485">
        <w:rPr>
          <w:rFonts w:ascii="Arial" w:hAnsi="Arial" w:cs="Arial"/>
          <w:sz w:val="22"/>
          <w:szCs w:val="22"/>
          <w:lang w:val="pt-BR"/>
        </w:rPr>
        <w:t> A expedição de certidão negativa não exclui o direito d</w:t>
      </w:r>
      <w:r w:rsidRPr="00EE1523">
        <w:rPr>
          <w:rFonts w:ascii="Arial" w:hAnsi="Arial" w:cs="Arial"/>
          <w:sz w:val="22"/>
          <w:szCs w:val="22"/>
          <w:lang w:val="pt-BR"/>
        </w:rPr>
        <w:t>e a Administração exigir, a qualquer tempo, os créditos tributários que venham a ser apurados.</w:t>
      </w:r>
      <w:bookmarkStart w:id="177" w:name="1ulbmlt"/>
      <w:bookmarkEnd w:id="177"/>
    </w:p>
    <w:p w14:paraId="29C8BC58" w14:textId="77777777" w:rsidR="00EE1523" w:rsidRDefault="00EE1523" w:rsidP="005A0B9B">
      <w:pPr>
        <w:pStyle w:val="Textopadro"/>
        <w:ind w:left="567" w:right="425" w:firstLine="851"/>
        <w:jc w:val="both"/>
        <w:rPr>
          <w:rFonts w:ascii="Arial" w:hAnsi="Arial" w:cs="Arial"/>
          <w:b/>
          <w:sz w:val="22"/>
          <w:szCs w:val="22"/>
          <w:lang w:val="pt-BR"/>
        </w:rPr>
      </w:pPr>
    </w:p>
    <w:p w14:paraId="14EE467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189.</w:t>
      </w:r>
      <w:r w:rsidRPr="00D27485">
        <w:rPr>
          <w:rFonts w:ascii="Arial" w:hAnsi="Arial" w:cs="Arial"/>
          <w:sz w:val="22"/>
          <w:szCs w:val="22"/>
          <w:lang w:val="pt-BR"/>
        </w:rPr>
        <w:t> Terá os mesmos efeitos de certidão negativa aquela que co</w:t>
      </w:r>
      <w:r w:rsidRPr="00EE1523">
        <w:rPr>
          <w:rFonts w:ascii="Arial" w:hAnsi="Arial" w:cs="Arial"/>
          <w:sz w:val="22"/>
          <w:szCs w:val="22"/>
          <w:lang w:val="pt-BR"/>
        </w:rPr>
        <w:t>nsigne a existência de créditos tributários não vencidos, em curso de cobrança executiva em que tenha sido efetivada a penhora ou cuja exigibilidade esteja suspensa.</w:t>
      </w:r>
    </w:p>
    <w:p w14:paraId="14118964" w14:textId="77777777" w:rsidR="005A0B9B" w:rsidRPr="00D27485" w:rsidRDefault="005A0B9B" w:rsidP="005A0B9B">
      <w:pPr>
        <w:pStyle w:val="Textopadro"/>
        <w:ind w:left="567" w:right="425" w:firstLine="851"/>
        <w:jc w:val="both"/>
        <w:rPr>
          <w:rFonts w:ascii="Arial" w:hAnsi="Arial" w:cs="Arial"/>
          <w:sz w:val="22"/>
          <w:szCs w:val="22"/>
          <w:lang w:val="pt-BR"/>
        </w:rPr>
      </w:pPr>
    </w:p>
    <w:p w14:paraId="7FD06C1C" w14:textId="77777777" w:rsidR="00EE1523"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CAPÍTULO </w:t>
      </w:r>
      <w:r w:rsidRPr="001656AC">
        <w:rPr>
          <w:rFonts w:ascii="Arial" w:hAnsi="Arial" w:cs="Arial"/>
          <w:b/>
          <w:bCs/>
          <w:smallCaps/>
          <w:sz w:val="22"/>
          <w:szCs w:val="22"/>
          <w:lang w:val="pt-BR"/>
        </w:rPr>
        <w:t>VI</w:t>
      </w:r>
    </w:p>
    <w:p w14:paraId="79D06382" w14:textId="77777777" w:rsidR="005A0B9B"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DA RESPONSABILIDADE DOS AGENTES FISCAIS</w:t>
      </w:r>
      <w:bookmarkStart w:id="178" w:name="4ekz59m"/>
      <w:bookmarkEnd w:id="178"/>
    </w:p>
    <w:p w14:paraId="4A865D73"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1FBBDBE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190.</w:t>
      </w:r>
      <w:r w:rsidRPr="00D27485">
        <w:rPr>
          <w:rFonts w:ascii="Arial" w:hAnsi="Arial" w:cs="Arial"/>
          <w:sz w:val="22"/>
          <w:szCs w:val="22"/>
          <w:lang w:val="pt-BR"/>
        </w:rPr>
        <w:t> O agente fiscal que em função do cargo e exercício tendo conhecimento de evasão de tributos ou infração à legislação tributária, deixar de lavrar e encaminhar notificação ou auto de infração, será responsável pelo prejuízo causado à Fazenda Pública Municipal, desde que a omissão e a responsabilidade sejam apuradas enquanto não extinto o direito da Fazenda Pública.</w:t>
      </w:r>
    </w:p>
    <w:p w14:paraId="04F0A9BB" w14:textId="77777777" w:rsidR="005A0B9B" w:rsidRPr="00D27485" w:rsidRDefault="005A0B9B" w:rsidP="005A0B9B">
      <w:pPr>
        <w:pStyle w:val="Textopadro"/>
        <w:ind w:left="567" w:right="425" w:firstLine="851"/>
        <w:jc w:val="both"/>
        <w:rPr>
          <w:rFonts w:ascii="Arial" w:hAnsi="Arial" w:cs="Arial"/>
          <w:sz w:val="22"/>
          <w:szCs w:val="22"/>
          <w:lang w:val="pt-BR"/>
        </w:rPr>
      </w:pPr>
    </w:p>
    <w:p w14:paraId="1FAC18D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Igualmente será responsável a autoridade ou funcionário que deixar de dar andamento aos processos administrativos tributários, ou quando o fizer fora dos prazos estabelecidos, ou mandar arquivá-los, antes de findos e sem causa justificada e não fundamentado o despacho na legislação vigente à época da determinação do arquivamento.</w:t>
      </w:r>
    </w:p>
    <w:p w14:paraId="2842BD63" w14:textId="77777777" w:rsidR="005A0B9B" w:rsidRPr="00D27485" w:rsidRDefault="005A0B9B" w:rsidP="005A0B9B">
      <w:pPr>
        <w:pStyle w:val="Textopadro"/>
        <w:ind w:left="567" w:right="425" w:firstLine="851"/>
        <w:jc w:val="both"/>
        <w:rPr>
          <w:rFonts w:ascii="Arial" w:hAnsi="Arial" w:cs="Arial"/>
          <w:sz w:val="22"/>
          <w:szCs w:val="22"/>
          <w:lang w:val="pt-BR"/>
        </w:rPr>
      </w:pPr>
    </w:p>
    <w:p w14:paraId="2368566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responsabilidade, no caso deste artigo, é pessoal e independe do cargo ou função exercidos, sem prejuízo de outras sanções administrativas e penais cabíveis na espécie.</w:t>
      </w:r>
      <w:bookmarkStart w:id="179" w:name="2tq9fhf"/>
      <w:bookmarkEnd w:id="179"/>
    </w:p>
    <w:p w14:paraId="74C7ACA5" w14:textId="77777777" w:rsidR="005A0B9B" w:rsidRPr="00D27485" w:rsidRDefault="005A0B9B" w:rsidP="005A0B9B">
      <w:pPr>
        <w:pStyle w:val="Textopadro"/>
        <w:ind w:left="567" w:right="425" w:firstLine="851"/>
        <w:jc w:val="both"/>
        <w:rPr>
          <w:rFonts w:ascii="Arial" w:hAnsi="Arial" w:cs="Arial"/>
          <w:sz w:val="22"/>
          <w:szCs w:val="22"/>
          <w:lang w:val="pt-BR"/>
        </w:rPr>
      </w:pPr>
    </w:p>
    <w:p w14:paraId="2B37201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191.</w:t>
      </w:r>
      <w:r w:rsidRPr="00D27485">
        <w:rPr>
          <w:rFonts w:ascii="Arial" w:hAnsi="Arial" w:cs="Arial"/>
          <w:sz w:val="22"/>
          <w:szCs w:val="22"/>
          <w:lang w:val="pt-BR"/>
        </w:rPr>
        <w:t> Não será de responsabilidade do funcionário a omissão no lançamento ou a não cobrança do tributo, cujo recolhimento deixar de promover por ordem superior, devidamente provado, ou quando não apurar infração em face das limitações da tarefa que lhe seja atribuída pelo chefe imediato.</w:t>
      </w:r>
    </w:p>
    <w:p w14:paraId="7CD7E135" w14:textId="77777777" w:rsidR="005A0B9B" w:rsidRPr="00D27485" w:rsidRDefault="005A0B9B" w:rsidP="005A0B9B">
      <w:pPr>
        <w:pStyle w:val="Textopadro"/>
        <w:ind w:left="567" w:right="425" w:firstLine="851"/>
        <w:jc w:val="both"/>
        <w:rPr>
          <w:rFonts w:ascii="Arial" w:hAnsi="Arial" w:cs="Arial"/>
          <w:sz w:val="22"/>
          <w:szCs w:val="22"/>
          <w:lang w:val="pt-BR"/>
        </w:rPr>
      </w:pPr>
    </w:p>
    <w:p w14:paraId="00E7A4F2" w14:textId="77777777" w:rsidR="005A0B9B" w:rsidRPr="001656AC" w:rsidRDefault="005A0B9B" w:rsidP="00EE1523">
      <w:pPr>
        <w:pStyle w:val="Textopadro"/>
        <w:ind w:left="567" w:right="425"/>
        <w:jc w:val="center"/>
        <w:rPr>
          <w:rFonts w:ascii="Arial" w:hAnsi="Arial" w:cs="Arial"/>
          <w:b/>
          <w:bCs/>
          <w:smallCaps/>
          <w:sz w:val="22"/>
          <w:szCs w:val="22"/>
          <w:lang w:val="pt-BR"/>
        </w:rPr>
      </w:pPr>
      <w:r w:rsidRPr="001656AC">
        <w:rPr>
          <w:rFonts w:ascii="Arial" w:hAnsi="Arial" w:cs="Arial"/>
          <w:b/>
          <w:bCs/>
          <w:smallCaps/>
          <w:sz w:val="22"/>
          <w:szCs w:val="22"/>
          <w:lang w:val="pt-BR"/>
        </w:rPr>
        <w:t>LIVRO II</w:t>
      </w:r>
    </w:p>
    <w:p w14:paraId="51AF8099" w14:textId="77777777" w:rsidR="005A0B9B"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SISTEMA TRIBUTÁRIO MUNICIPAL</w:t>
      </w:r>
    </w:p>
    <w:p w14:paraId="54E55FA0" w14:textId="77777777" w:rsidR="005A0B9B" w:rsidRPr="001656AC" w:rsidRDefault="005A0B9B" w:rsidP="00EE1523">
      <w:pPr>
        <w:pStyle w:val="Textopadro"/>
        <w:ind w:left="567" w:right="425"/>
        <w:jc w:val="center"/>
        <w:rPr>
          <w:rFonts w:ascii="Arial" w:hAnsi="Arial" w:cs="Arial"/>
          <w:b/>
          <w:bCs/>
          <w:smallCaps/>
          <w:sz w:val="22"/>
          <w:szCs w:val="22"/>
          <w:lang w:val="pt-BR"/>
        </w:rPr>
      </w:pPr>
    </w:p>
    <w:p w14:paraId="7E924D98" w14:textId="77777777" w:rsidR="005A0B9B" w:rsidRPr="001656AC" w:rsidRDefault="005A0B9B" w:rsidP="00EE1523">
      <w:pPr>
        <w:pStyle w:val="Textopadro"/>
        <w:ind w:left="567" w:right="425"/>
        <w:jc w:val="center"/>
        <w:rPr>
          <w:rFonts w:ascii="Arial" w:hAnsi="Arial" w:cs="Arial"/>
          <w:b/>
          <w:bCs/>
          <w:smallCaps/>
          <w:sz w:val="22"/>
          <w:szCs w:val="22"/>
          <w:lang w:val="pt-BR"/>
        </w:rPr>
      </w:pPr>
      <w:r w:rsidRPr="001656AC">
        <w:rPr>
          <w:rFonts w:ascii="Arial" w:hAnsi="Arial" w:cs="Arial"/>
          <w:b/>
          <w:bCs/>
          <w:smallCaps/>
          <w:sz w:val="22"/>
          <w:szCs w:val="22"/>
          <w:lang w:val="pt-BR"/>
        </w:rPr>
        <w:t>TÍTULO I</w:t>
      </w:r>
    </w:p>
    <w:p w14:paraId="4DB7C391" w14:textId="77777777" w:rsidR="005A0B9B" w:rsidRPr="001656AC" w:rsidRDefault="003F4E47" w:rsidP="00EE1523">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DISPOSIÇÕES GERAIS</w:t>
      </w:r>
    </w:p>
    <w:p w14:paraId="1DD67B8D" w14:textId="77777777" w:rsidR="005A0B9B" w:rsidRPr="001656AC" w:rsidRDefault="005A0B9B" w:rsidP="00EE1523">
      <w:pPr>
        <w:pStyle w:val="Textopadro"/>
        <w:ind w:left="567" w:right="425"/>
        <w:jc w:val="center"/>
        <w:rPr>
          <w:rFonts w:ascii="Arial" w:hAnsi="Arial" w:cs="Arial"/>
          <w:b/>
          <w:bCs/>
          <w:smallCaps/>
          <w:sz w:val="22"/>
          <w:szCs w:val="22"/>
          <w:lang w:val="pt-BR"/>
        </w:rPr>
      </w:pPr>
    </w:p>
    <w:p w14:paraId="484E9CF3" w14:textId="77777777" w:rsidR="005A0B9B" w:rsidRPr="001656AC" w:rsidRDefault="005A0B9B" w:rsidP="00EE1523">
      <w:pPr>
        <w:pStyle w:val="Textopadro"/>
        <w:ind w:left="567" w:right="425"/>
        <w:jc w:val="center"/>
        <w:rPr>
          <w:rFonts w:ascii="Arial" w:hAnsi="Arial" w:cs="Arial"/>
          <w:b/>
          <w:bCs/>
          <w:smallCaps/>
          <w:sz w:val="22"/>
          <w:szCs w:val="22"/>
          <w:lang w:val="pt-BR"/>
        </w:rPr>
      </w:pPr>
      <w:r w:rsidRPr="001656AC">
        <w:rPr>
          <w:rFonts w:ascii="Arial" w:hAnsi="Arial" w:cs="Arial"/>
          <w:b/>
          <w:bCs/>
          <w:sz w:val="22"/>
          <w:szCs w:val="22"/>
          <w:lang w:val="pt-BR"/>
        </w:rPr>
        <w:t>CAPÍTULO </w:t>
      </w:r>
      <w:r w:rsidRPr="001656AC">
        <w:rPr>
          <w:rFonts w:ascii="Arial" w:hAnsi="Arial" w:cs="Arial"/>
          <w:b/>
          <w:bCs/>
          <w:smallCaps/>
          <w:sz w:val="22"/>
          <w:szCs w:val="22"/>
          <w:lang w:val="pt-BR"/>
        </w:rPr>
        <w:t>I</w:t>
      </w:r>
    </w:p>
    <w:p w14:paraId="0AE7F01F" w14:textId="77777777" w:rsidR="005A0B9B"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ELENCO TRIBUTÁRIO</w:t>
      </w:r>
      <w:bookmarkStart w:id="180" w:name="18vjpp8"/>
      <w:bookmarkEnd w:id="180"/>
    </w:p>
    <w:p w14:paraId="7EF38091" w14:textId="77777777" w:rsidR="00EE1523" w:rsidRDefault="00EE1523" w:rsidP="005A0B9B">
      <w:pPr>
        <w:pStyle w:val="Textopadro"/>
        <w:ind w:left="567" w:right="425" w:firstLine="851"/>
        <w:jc w:val="both"/>
        <w:rPr>
          <w:rFonts w:ascii="Arial" w:hAnsi="Arial" w:cs="Arial"/>
          <w:b/>
          <w:sz w:val="22"/>
          <w:szCs w:val="22"/>
          <w:lang w:val="pt-BR"/>
        </w:rPr>
      </w:pPr>
    </w:p>
    <w:p w14:paraId="5E983A6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192.</w:t>
      </w:r>
      <w:r w:rsidRPr="00D27485">
        <w:rPr>
          <w:rFonts w:ascii="Arial" w:hAnsi="Arial" w:cs="Arial"/>
          <w:sz w:val="22"/>
          <w:szCs w:val="22"/>
          <w:lang w:val="pt-BR"/>
        </w:rPr>
        <w:t> Compõem o sistema tributário municipal:</w:t>
      </w:r>
    </w:p>
    <w:p w14:paraId="11065C44" w14:textId="77777777" w:rsidR="005A0B9B" w:rsidRPr="00D27485" w:rsidRDefault="005A0B9B" w:rsidP="005A0B9B">
      <w:pPr>
        <w:pStyle w:val="Textopadro"/>
        <w:ind w:left="567" w:right="425" w:firstLine="851"/>
        <w:jc w:val="both"/>
        <w:rPr>
          <w:rFonts w:ascii="Arial" w:hAnsi="Arial" w:cs="Arial"/>
          <w:sz w:val="22"/>
          <w:szCs w:val="22"/>
          <w:lang w:val="pt-BR"/>
        </w:rPr>
      </w:pPr>
    </w:p>
    <w:p w14:paraId="3C0E4910"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Impostos:</w:t>
      </w:r>
    </w:p>
    <w:p w14:paraId="0B15B2AC" w14:textId="77777777" w:rsidR="00EE1523" w:rsidRDefault="00EE1523" w:rsidP="005A0B9B">
      <w:pPr>
        <w:pStyle w:val="Textopadro"/>
        <w:ind w:left="567" w:right="425" w:firstLine="851"/>
        <w:jc w:val="both"/>
        <w:rPr>
          <w:rFonts w:ascii="Arial" w:hAnsi="Arial" w:cs="Arial"/>
          <w:b/>
          <w:sz w:val="22"/>
          <w:szCs w:val="22"/>
          <w:lang w:val="pt-BR"/>
        </w:rPr>
      </w:pPr>
    </w:p>
    <w:p w14:paraId="5A742B60" w14:textId="77777777" w:rsidR="00EE1523" w:rsidRDefault="00EE1523" w:rsidP="005A0B9B">
      <w:pPr>
        <w:pStyle w:val="Textopadro"/>
        <w:ind w:left="567" w:right="425" w:firstLine="851"/>
        <w:jc w:val="both"/>
        <w:rPr>
          <w:rFonts w:ascii="Arial" w:hAnsi="Arial" w:cs="Arial"/>
          <w:b/>
          <w:sz w:val="22"/>
          <w:szCs w:val="22"/>
          <w:lang w:val="pt-BR"/>
        </w:rPr>
      </w:pPr>
    </w:p>
    <w:p w14:paraId="35B0F93D"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sobre a propriedade predial e territorial urbana - IPTU;</w:t>
      </w:r>
    </w:p>
    <w:p w14:paraId="61565A32" w14:textId="77777777" w:rsidR="00EE1523" w:rsidRDefault="00EE1523" w:rsidP="005A0B9B">
      <w:pPr>
        <w:pStyle w:val="Textopadro"/>
        <w:ind w:left="567" w:right="425" w:firstLine="851"/>
        <w:jc w:val="both"/>
        <w:rPr>
          <w:rFonts w:ascii="Arial" w:hAnsi="Arial" w:cs="Arial"/>
          <w:b/>
          <w:sz w:val="22"/>
          <w:szCs w:val="22"/>
          <w:lang w:val="pt-BR"/>
        </w:rPr>
      </w:pPr>
    </w:p>
    <w:p w14:paraId="48CF237A"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sobre a transmissão de bens imóveis - ITBI;</w:t>
      </w:r>
    </w:p>
    <w:p w14:paraId="4D90EE10" w14:textId="77777777" w:rsidR="00EE1523" w:rsidRDefault="00EE1523" w:rsidP="005A0B9B">
      <w:pPr>
        <w:pStyle w:val="Textopadro"/>
        <w:ind w:left="567" w:right="425" w:firstLine="851"/>
        <w:jc w:val="both"/>
        <w:rPr>
          <w:rFonts w:ascii="Arial" w:hAnsi="Arial" w:cs="Arial"/>
          <w:b/>
          <w:sz w:val="22"/>
          <w:szCs w:val="22"/>
          <w:lang w:val="pt-BR"/>
        </w:rPr>
      </w:pPr>
    </w:p>
    <w:p w14:paraId="4C09C77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sobre serviços de qualquer natureza - ISSQN.</w:t>
      </w:r>
    </w:p>
    <w:p w14:paraId="2E36BA90" w14:textId="77777777" w:rsidR="005A0B9B" w:rsidRPr="00D27485" w:rsidRDefault="005A0B9B" w:rsidP="005A0B9B">
      <w:pPr>
        <w:pStyle w:val="Textopadro"/>
        <w:ind w:left="567" w:right="425" w:firstLine="851"/>
        <w:jc w:val="both"/>
        <w:rPr>
          <w:rFonts w:ascii="Arial" w:hAnsi="Arial" w:cs="Arial"/>
          <w:sz w:val="22"/>
          <w:szCs w:val="22"/>
          <w:lang w:val="pt-BR"/>
        </w:rPr>
      </w:pPr>
    </w:p>
    <w:p w14:paraId="049FE9FA"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Taxas decorrentes do efetivo ato do poder de polícia administrativa:</w:t>
      </w:r>
    </w:p>
    <w:p w14:paraId="05DFD020" w14:textId="77777777" w:rsidR="00EE1523" w:rsidRDefault="00EE1523" w:rsidP="005A0B9B">
      <w:pPr>
        <w:pStyle w:val="Textopadro"/>
        <w:ind w:left="567" w:right="425" w:firstLine="851"/>
        <w:jc w:val="both"/>
        <w:rPr>
          <w:rFonts w:ascii="Arial" w:hAnsi="Arial" w:cs="Arial"/>
          <w:b/>
          <w:sz w:val="22"/>
          <w:szCs w:val="22"/>
          <w:lang w:val="pt-BR"/>
        </w:rPr>
      </w:pPr>
    </w:p>
    <w:p w14:paraId="764006DB"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de fiscalização e licença de estabelecimentos - TFL;</w:t>
      </w:r>
    </w:p>
    <w:p w14:paraId="1153F859" w14:textId="77777777" w:rsidR="00EE1523" w:rsidRDefault="00EE1523" w:rsidP="005A0B9B">
      <w:pPr>
        <w:pStyle w:val="Textopadro"/>
        <w:ind w:left="567" w:right="425" w:firstLine="851"/>
        <w:jc w:val="both"/>
        <w:rPr>
          <w:rFonts w:ascii="Arial" w:hAnsi="Arial" w:cs="Arial"/>
          <w:b/>
          <w:sz w:val="22"/>
          <w:szCs w:val="22"/>
          <w:lang w:val="pt-BR"/>
        </w:rPr>
      </w:pPr>
    </w:p>
    <w:p w14:paraId="5D6B1A50"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de fiscalização e licença para execução de obras - TFLO;</w:t>
      </w:r>
    </w:p>
    <w:p w14:paraId="70DD60CD" w14:textId="77777777" w:rsidR="00EE1523" w:rsidRDefault="00EE1523" w:rsidP="005A0B9B">
      <w:pPr>
        <w:pStyle w:val="Textopadro"/>
        <w:ind w:left="567" w:right="425" w:firstLine="851"/>
        <w:jc w:val="both"/>
        <w:rPr>
          <w:rFonts w:ascii="Arial" w:hAnsi="Arial" w:cs="Arial"/>
          <w:b/>
          <w:sz w:val="22"/>
          <w:szCs w:val="22"/>
          <w:lang w:val="pt-BR"/>
        </w:rPr>
      </w:pPr>
    </w:p>
    <w:p w14:paraId="77D78E55"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de fiscalização e licença para exercício da atividade de comércio eventual ou    ambulante- TFLE;</w:t>
      </w:r>
    </w:p>
    <w:p w14:paraId="237C4872" w14:textId="77777777" w:rsidR="00EE1523" w:rsidRDefault="00EE1523" w:rsidP="005A0B9B">
      <w:pPr>
        <w:pStyle w:val="Textopadro"/>
        <w:ind w:left="567" w:right="425" w:firstLine="851"/>
        <w:jc w:val="both"/>
        <w:rPr>
          <w:rFonts w:ascii="Arial" w:hAnsi="Arial" w:cs="Arial"/>
          <w:b/>
          <w:sz w:val="22"/>
          <w:szCs w:val="22"/>
          <w:lang w:val="pt-BR"/>
        </w:rPr>
      </w:pPr>
    </w:p>
    <w:p w14:paraId="71F3F0BD"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d)</w:t>
      </w:r>
      <w:r w:rsidRPr="00D27485">
        <w:rPr>
          <w:rFonts w:ascii="Arial" w:hAnsi="Arial" w:cs="Arial"/>
          <w:sz w:val="22"/>
          <w:szCs w:val="22"/>
          <w:lang w:val="pt-BR"/>
        </w:rPr>
        <w:t xml:space="preserve"> de fiscalização e licença para publicidade- TFLP;</w:t>
      </w:r>
    </w:p>
    <w:p w14:paraId="36676CC2" w14:textId="77777777" w:rsidR="00EE1523" w:rsidRDefault="00EE1523" w:rsidP="005A0B9B">
      <w:pPr>
        <w:pStyle w:val="Textopadro"/>
        <w:ind w:left="567" w:right="425" w:firstLine="851"/>
        <w:jc w:val="both"/>
        <w:rPr>
          <w:rFonts w:ascii="Arial" w:hAnsi="Arial" w:cs="Arial"/>
          <w:b/>
          <w:sz w:val="22"/>
          <w:szCs w:val="22"/>
          <w:lang w:val="pt-BR"/>
        </w:rPr>
      </w:pPr>
    </w:p>
    <w:p w14:paraId="38C4301C"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e)</w:t>
      </w:r>
      <w:r w:rsidRPr="00D27485">
        <w:rPr>
          <w:rFonts w:ascii="Arial" w:hAnsi="Arial" w:cs="Arial"/>
          <w:sz w:val="22"/>
          <w:szCs w:val="22"/>
          <w:lang w:val="pt-BR"/>
        </w:rPr>
        <w:t xml:space="preserve"> outras taxas em função do poder de polícia.</w:t>
      </w:r>
    </w:p>
    <w:p w14:paraId="59766FA6" w14:textId="77777777" w:rsidR="00EE1523" w:rsidRDefault="00EE1523" w:rsidP="005A0B9B">
      <w:pPr>
        <w:pStyle w:val="Textopadro"/>
        <w:ind w:left="567" w:right="425" w:firstLine="851"/>
        <w:jc w:val="both"/>
        <w:rPr>
          <w:rFonts w:ascii="Arial" w:hAnsi="Arial" w:cs="Arial"/>
          <w:b/>
          <w:sz w:val="22"/>
          <w:szCs w:val="22"/>
          <w:lang w:val="pt-BR"/>
        </w:rPr>
      </w:pPr>
    </w:p>
    <w:p w14:paraId="2FA6061A"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Taxas decorrentes da utilização, efetiva ou potencial, de serviços públicos específicos e divisíveis, prestados aos contribuintes ou postos à sua disposição:</w:t>
      </w:r>
    </w:p>
    <w:p w14:paraId="0F44E246" w14:textId="77777777" w:rsidR="00EE1523" w:rsidRDefault="00EE1523" w:rsidP="005A0B9B">
      <w:pPr>
        <w:pStyle w:val="Textopadro"/>
        <w:ind w:left="567" w:right="425" w:firstLine="851"/>
        <w:jc w:val="both"/>
        <w:rPr>
          <w:rFonts w:ascii="Arial" w:hAnsi="Arial" w:cs="Arial"/>
          <w:b/>
          <w:sz w:val="22"/>
          <w:szCs w:val="22"/>
          <w:lang w:val="pt-BR"/>
        </w:rPr>
      </w:pPr>
    </w:p>
    <w:p w14:paraId="60A94E33"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de coleta e destinação de resíduos sólidos - TCL;</w:t>
      </w:r>
    </w:p>
    <w:p w14:paraId="5A29F243" w14:textId="77777777" w:rsidR="00EE1523" w:rsidRDefault="00EE1523" w:rsidP="005A0B9B">
      <w:pPr>
        <w:pStyle w:val="Textopadro"/>
        <w:ind w:left="567" w:right="425" w:firstLine="851"/>
        <w:jc w:val="both"/>
        <w:rPr>
          <w:rFonts w:ascii="Arial" w:hAnsi="Arial" w:cs="Arial"/>
          <w:b/>
          <w:sz w:val="22"/>
          <w:szCs w:val="22"/>
          <w:lang w:val="pt-BR"/>
        </w:rPr>
      </w:pPr>
    </w:p>
    <w:p w14:paraId="163FD839"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ocupação de bens públicos do município;</w:t>
      </w:r>
    </w:p>
    <w:p w14:paraId="2A56BB0E" w14:textId="77777777" w:rsidR="00EE1523" w:rsidRDefault="00EE1523" w:rsidP="005A0B9B">
      <w:pPr>
        <w:pStyle w:val="Textopadro"/>
        <w:ind w:left="567" w:right="425" w:firstLine="851"/>
        <w:jc w:val="both"/>
        <w:rPr>
          <w:rFonts w:ascii="Arial" w:hAnsi="Arial" w:cs="Arial"/>
          <w:b/>
          <w:sz w:val="22"/>
          <w:szCs w:val="22"/>
          <w:lang w:val="pt-BR"/>
        </w:rPr>
      </w:pPr>
    </w:p>
    <w:p w14:paraId="5C52D257"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outras taxas de serviços públicos.</w:t>
      </w:r>
    </w:p>
    <w:p w14:paraId="705C2DAB" w14:textId="77777777" w:rsidR="00EE1523" w:rsidRDefault="00EE1523" w:rsidP="005A0B9B">
      <w:pPr>
        <w:pStyle w:val="Textopadro"/>
        <w:ind w:left="567" w:right="425" w:firstLine="851"/>
        <w:jc w:val="both"/>
        <w:rPr>
          <w:rFonts w:ascii="Arial" w:hAnsi="Arial" w:cs="Arial"/>
          <w:b/>
          <w:sz w:val="22"/>
          <w:szCs w:val="22"/>
          <w:lang w:val="pt-BR"/>
        </w:rPr>
      </w:pPr>
    </w:p>
    <w:p w14:paraId="1B50DFB3"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Contribuição de Melhoria – CTM</w:t>
      </w:r>
      <w:r w:rsidR="00EE1523">
        <w:rPr>
          <w:rFonts w:ascii="Arial" w:hAnsi="Arial" w:cs="Arial"/>
          <w:sz w:val="22"/>
          <w:szCs w:val="22"/>
          <w:lang w:val="pt-BR"/>
        </w:rPr>
        <w:t>;</w:t>
      </w:r>
    </w:p>
    <w:p w14:paraId="08A2A322" w14:textId="77777777" w:rsidR="00EE1523" w:rsidRDefault="00EE1523" w:rsidP="005A0B9B">
      <w:pPr>
        <w:pStyle w:val="Textopadro"/>
        <w:ind w:left="567" w:right="425" w:firstLine="851"/>
        <w:jc w:val="both"/>
        <w:rPr>
          <w:rFonts w:ascii="Arial" w:hAnsi="Arial" w:cs="Arial"/>
          <w:b/>
          <w:sz w:val="22"/>
          <w:szCs w:val="22"/>
          <w:lang w:val="pt-BR"/>
        </w:rPr>
      </w:pPr>
    </w:p>
    <w:p w14:paraId="6258FF4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Contribuição para Custeio do Serviço de Iluminação Pública – COSIP.</w:t>
      </w:r>
    </w:p>
    <w:p w14:paraId="0B4736C5" w14:textId="77777777" w:rsidR="00EE1523" w:rsidRPr="001656AC" w:rsidRDefault="005A0B9B" w:rsidP="00EE1523">
      <w:pPr>
        <w:pStyle w:val="Textopadro"/>
        <w:ind w:left="567" w:right="425" w:firstLine="851"/>
        <w:jc w:val="center"/>
        <w:rPr>
          <w:rFonts w:ascii="Arial" w:hAnsi="Arial" w:cs="Arial"/>
          <w:b/>
          <w:bCs/>
          <w:smallCaps/>
          <w:sz w:val="22"/>
          <w:szCs w:val="22"/>
          <w:lang w:val="pt-BR"/>
        </w:rPr>
      </w:pPr>
      <w:r w:rsidRPr="00D27485">
        <w:rPr>
          <w:rFonts w:ascii="Arial" w:hAnsi="Arial" w:cs="Arial"/>
          <w:sz w:val="22"/>
          <w:szCs w:val="22"/>
          <w:lang w:val="pt-BR"/>
        </w:rPr>
        <w:br/>
      </w:r>
      <w:r w:rsidRPr="001656AC">
        <w:rPr>
          <w:rFonts w:ascii="Arial" w:hAnsi="Arial" w:cs="Arial"/>
          <w:b/>
          <w:bCs/>
          <w:sz w:val="22"/>
          <w:szCs w:val="22"/>
          <w:lang w:val="pt-BR"/>
        </w:rPr>
        <w:t>CAPÍTULO </w:t>
      </w:r>
      <w:r w:rsidRPr="001656AC">
        <w:rPr>
          <w:rFonts w:ascii="Arial" w:hAnsi="Arial" w:cs="Arial"/>
          <w:b/>
          <w:bCs/>
          <w:smallCaps/>
          <w:sz w:val="22"/>
          <w:szCs w:val="22"/>
          <w:lang w:val="pt-BR"/>
        </w:rPr>
        <w:t>II</w:t>
      </w:r>
    </w:p>
    <w:p w14:paraId="460CD877" w14:textId="77777777" w:rsidR="005A0B9B" w:rsidRPr="001656AC" w:rsidRDefault="005A0B9B" w:rsidP="00EE1523">
      <w:pPr>
        <w:pStyle w:val="Textopadro"/>
        <w:ind w:left="567" w:right="425"/>
        <w:jc w:val="center"/>
        <w:rPr>
          <w:rFonts w:ascii="Arial" w:hAnsi="Arial" w:cs="Arial"/>
          <w:b/>
          <w:bCs/>
          <w:smallCaps/>
          <w:sz w:val="22"/>
          <w:szCs w:val="22"/>
          <w:lang w:val="pt-BR"/>
        </w:rPr>
      </w:pPr>
      <w:r w:rsidRPr="001656AC">
        <w:rPr>
          <w:rFonts w:ascii="Arial" w:hAnsi="Arial" w:cs="Arial"/>
          <w:b/>
          <w:bCs/>
          <w:smallCaps/>
          <w:sz w:val="22"/>
          <w:szCs w:val="22"/>
          <w:lang w:val="pt-BR"/>
        </w:rPr>
        <w:t>COMPETÊNCIA TRIBUTÁRIA</w:t>
      </w:r>
      <w:bookmarkStart w:id="181" w:name="3sv78d1"/>
      <w:bookmarkEnd w:id="181"/>
    </w:p>
    <w:p w14:paraId="75D93035" w14:textId="77777777" w:rsidR="00EE1523" w:rsidRDefault="00EE1523" w:rsidP="005A0B9B">
      <w:pPr>
        <w:pStyle w:val="Textopadro"/>
        <w:ind w:left="567" w:right="425" w:firstLine="851"/>
        <w:jc w:val="both"/>
        <w:rPr>
          <w:rFonts w:ascii="Arial" w:hAnsi="Arial" w:cs="Arial"/>
          <w:b/>
          <w:sz w:val="22"/>
          <w:szCs w:val="22"/>
          <w:lang w:val="pt-BR"/>
        </w:rPr>
      </w:pPr>
    </w:p>
    <w:p w14:paraId="281B5F6F"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193.</w:t>
      </w:r>
      <w:r w:rsidRPr="00D27485">
        <w:rPr>
          <w:rFonts w:ascii="Arial" w:hAnsi="Arial" w:cs="Arial"/>
          <w:sz w:val="22"/>
          <w:szCs w:val="22"/>
          <w:lang w:val="pt-BR"/>
        </w:rPr>
        <w:t> A atribuição constitucional de competência tributária do Município de Balneário Arroio do Silva compreende a competência legislativa plena, ressalvadas as limitações contidas na Constituição Federal, na Constituição Estadual de Santa Catarina e na Lei Orgânica do Município, e observado o disposto neste Código.</w:t>
      </w:r>
    </w:p>
    <w:p w14:paraId="3D28FAAB" w14:textId="77777777" w:rsidR="00EE1523" w:rsidRDefault="00EE1523" w:rsidP="005A0B9B">
      <w:pPr>
        <w:pStyle w:val="Textopadro"/>
        <w:ind w:left="567" w:right="425" w:firstLine="851"/>
        <w:jc w:val="both"/>
        <w:rPr>
          <w:rFonts w:ascii="Arial" w:hAnsi="Arial" w:cs="Arial"/>
          <w:b/>
          <w:sz w:val="22"/>
          <w:szCs w:val="22"/>
          <w:lang w:val="pt-BR"/>
        </w:rPr>
      </w:pPr>
    </w:p>
    <w:p w14:paraId="682547B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194.</w:t>
      </w:r>
      <w:r w:rsidRPr="00D27485">
        <w:rPr>
          <w:rFonts w:ascii="Arial" w:hAnsi="Arial" w:cs="Arial"/>
          <w:sz w:val="22"/>
          <w:szCs w:val="22"/>
          <w:lang w:val="pt-BR"/>
        </w:rPr>
        <w:t> A competência tributária é indelegável, salvo a atribuição das funções de arrecadar, ou de executar leis, serviços, atos ou decisões administrativas em matéria tributária, conferida pelo Município de Balneário Arroio do Silva a outra pessoa jurídica de direito público ou que preste serviço público essencial.</w:t>
      </w:r>
    </w:p>
    <w:p w14:paraId="793C1568" w14:textId="77777777" w:rsidR="005A0B9B" w:rsidRPr="00D27485" w:rsidRDefault="005A0B9B" w:rsidP="005A0B9B">
      <w:pPr>
        <w:pStyle w:val="Textopadro"/>
        <w:ind w:left="567" w:right="425" w:firstLine="851"/>
        <w:jc w:val="both"/>
        <w:rPr>
          <w:rFonts w:ascii="Arial" w:hAnsi="Arial" w:cs="Arial"/>
          <w:sz w:val="22"/>
          <w:szCs w:val="22"/>
          <w:lang w:val="pt-BR"/>
        </w:rPr>
      </w:pPr>
    </w:p>
    <w:p w14:paraId="110E3B4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atribuição compreende as garantias e os privilégios processuais que competem ao Município de Balneário Arroio do Silva.</w:t>
      </w:r>
    </w:p>
    <w:p w14:paraId="6A040BD8" w14:textId="77777777" w:rsidR="005A0B9B" w:rsidRPr="00D27485" w:rsidRDefault="005A0B9B" w:rsidP="005A0B9B">
      <w:pPr>
        <w:pStyle w:val="Textopadro"/>
        <w:ind w:left="567" w:right="425" w:firstLine="851"/>
        <w:jc w:val="both"/>
        <w:rPr>
          <w:rFonts w:ascii="Arial" w:hAnsi="Arial" w:cs="Arial"/>
          <w:sz w:val="22"/>
          <w:szCs w:val="22"/>
          <w:lang w:val="pt-BR"/>
        </w:rPr>
      </w:pPr>
    </w:p>
    <w:p w14:paraId="3847588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atribuição pode ser revogada, a qualquer tempo, por ato unilateral do Município de Balneário Arroio do Silva.</w:t>
      </w:r>
    </w:p>
    <w:p w14:paraId="241B0A15" w14:textId="77777777" w:rsidR="005A0B9B" w:rsidRPr="00D27485" w:rsidRDefault="005A0B9B" w:rsidP="005A0B9B">
      <w:pPr>
        <w:pStyle w:val="Textopadro"/>
        <w:ind w:left="567" w:right="425" w:firstLine="851"/>
        <w:jc w:val="both"/>
        <w:rPr>
          <w:rFonts w:ascii="Arial" w:hAnsi="Arial" w:cs="Arial"/>
          <w:sz w:val="22"/>
          <w:szCs w:val="22"/>
          <w:lang w:val="pt-BR"/>
        </w:rPr>
      </w:pPr>
    </w:p>
    <w:p w14:paraId="3C5E8A7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Não constitui delegação de competência o cometimento, a pessoas de direito privado, do encargo ou da função de arrecadar tributos.</w:t>
      </w:r>
    </w:p>
    <w:p w14:paraId="11F2D1F9" w14:textId="77777777" w:rsidR="005A0B9B" w:rsidRPr="00D27485" w:rsidRDefault="005A0B9B" w:rsidP="005A0B9B">
      <w:pPr>
        <w:pStyle w:val="Textopadro"/>
        <w:ind w:left="567" w:right="425" w:firstLine="851"/>
        <w:jc w:val="both"/>
        <w:rPr>
          <w:rFonts w:ascii="Arial" w:hAnsi="Arial" w:cs="Arial"/>
          <w:sz w:val="22"/>
          <w:szCs w:val="22"/>
          <w:lang w:val="pt-BR"/>
        </w:rPr>
      </w:pPr>
    </w:p>
    <w:p w14:paraId="2B6DEFA9"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338FF4B2" w14:textId="77777777" w:rsidR="00EE1523" w:rsidRDefault="00EE1523" w:rsidP="005A0B9B">
      <w:pPr>
        <w:pStyle w:val="Textopadro"/>
        <w:ind w:left="567" w:right="425" w:firstLine="851"/>
        <w:jc w:val="both"/>
        <w:rPr>
          <w:rFonts w:ascii="Arial" w:hAnsi="Arial" w:cs="Arial"/>
          <w:b/>
          <w:sz w:val="22"/>
          <w:szCs w:val="22"/>
          <w:u w:val="single"/>
          <w:lang w:val="pt-BR"/>
        </w:rPr>
      </w:pPr>
    </w:p>
    <w:p w14:paraId="34AB2363" w14:textId="77777777" w:rsidR="005A0B9B" w:rsidRPr="001656AC" w:rsidRDefault="005A0B9B" w:rsidP="00EE1523">
      <w:pPr>
        <w:pStyle w:val="Textopadro"/>
        <w:ind w:left="567" w:right="425"/>
        <w:jc w:val="center"/>
        <w:rPr>
          <w:rFonts w:ascii="Arial" w:hAnsi="Arial" w:cs="Arial"/>
          <w:b/>
          <w:sz w:val="22"/>
          <w:szCs w:val="22"/>
          <w:lang w:val="pt-BR"/>
        </w:rPr>
      </w:pPr>
      <w:r w:rsidRPr="001656AC">
        <w:rPr>
          <w:rFonts w:ascii="Arial" w:hAnsi="Arial" w:cs="Arial"/>
          <w:b/>
          <w:sz w:val="22"/>
          <w:szCs w:val="22"/>
          <w:lang w:val="pt-BR"/>
        </w:rPr>
        <w:t>CAPÍTULO </w:t>
      </w:r>
      <w:r w:rsidRPr="001656AC">
        <w:rPr>
          <w:rFonts w:ascii="Arial" w:hAnsi="Arial" w:cs="Arial"/>
          <w:b/>
          <w:smallCaps/>
          <w:sz w:val="22"/>
          <w:szCs w:val="22"/>
          <w:lang w:val="pt-BR"/>
        </w:rPr>
        <w:t>III</w:t>
      </w:r>
    </w:p>
    <w:p w14:paraId="247954D3" w14:textId="77777777" w:rsidR="005A0B9B" w:rsidRPr="001656AC" w:rsidRDefault="005A0B9B" w:rsidP="00EE1523">
      <w:pPr>
        <w:pStyle w:val="Textopadro"/>
        <w:ind w:left="567" w:right="425"/>
        <w:jc w:val="center"/>
        <w:rPr>
          <w:rFonts w:ascii="Arial" w:hAnsi="Arial" w:cs="Arial"/>
          <w:b/>
          <w:sz w:val="22"/>
          <w:szCs w:val="22"/>
          <w:lang w:val="pt-BR"/>
        </w:rPr>
      </w:pPr>
      <w:r w:rsidRPr="001656AC">
        <w:rPr>
          <w:rFonts w:ascii="Arial" w:hAnsi="Arial" w:cs="Arial"/>
          <w:b/>
          <w:smallCaps/>
          <w:sz w:val="22"/>
          <w:szCs w:val="22"/>
          <w:lang w:val="pt-BR"/>
        </w:rPr>
        <w:t>LIMITAÇÕES DO PODER DE TRIBUTAR DO MUNICÍPIO</w:t>
      </w:r>
      <w:bookmarkStart w:id="182" w:name="n5rssn"/>
      <w:bookmarkEnd w:id="182"/>
    </w:p>
    <w:p w14:paraId="5DB7DD8B"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71BB14DB" w14:textId="77777777" w:rsidR="00EE1523"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195.</w:t>
      </w:r>
      <w:r w:rsidRPr="00D27485">
        <w:rPr>
          <w:rFonts w:ascii="Arial" w:hAnsi="Arial" w:cs="Arial"/>
          <w:sz w:val="22"/>
          <w:szCs w:val="22"/>
          <w:lang w:val="pt-BR"/>
        </w:rPr>
        <w:t> É vedado ao Município, além de outras garantias asseguradas ao contribuinte:</w:t>
      </w:r>
    </w:p>
    <w:p w14:paraId="311BFCF6" w14:textId="77777777" w:rsidR="00EE1523" w:rsidRDefault="00EE1523" w:rsidP="00EE1523">
      <w:pPr>
        <w:pStyle w:val="Textopadro"/>
        <w:ind w:left="567" w:right="425" w:firstLine="851"/>
        <w:jc w:val="both"/>
        <w:rPr>
          <w:rFonts w:ascii="Arial" w:hAnsi="Arial" w:cs="Arial"/>
          <w:b/>
          <w:sz w:val="22"/>
          <w:szCs w:val="22"/>
          <w:lang w:val="pt-BR"/>
        </w:rPr>
      </w:pPr>
    </w:p>
    <w:p w14:paraId="19C43652" w14:textId="77777777" w:rsidR="00EE1523"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w:t>
      </w:r>
      <w:r w:rsidRPr="00EE1523">
        <w:rPr>
          <w:rFonts w:ascii="Arial" w:hAnsi="Arial" w:cs="Arial"/>
          <w:sz w:val="22"/>
          <w:szCs w:val="22"/>
          <w:lang w:val="pt-BR"/>
        </w:rPr>
        <w:t>exigir</w:t>
      </w:r>
      <w:r w:rsidRPr="00D27485">
        <w:rPr>
          <w:rFonts w:ascii="Arial" w:hAnsi="Arial" w:cs="Arial"/>
          <w:sz w:val="22"/>
          <w:szCs w:val="22"/>
          <w:lang w:val="pt-BR"/>
        </w:rPr>
        <w:t xml:space="preserve"> ou aumentar tr</w:t>
      </w:r>
      <w:r w:rsidR="00EE1523">
        <w:rPr>
          <w:rFonts w:ascii="Arial" w:hAnsi="Arial" w:cs="Arial"/>
          <w:sz w:val="22"/>
          <w:szCs w:val="22"/>
          <w:lang w:val="pt-BR"/>
        </w:rPr>
        <w:t>ibuto sem lei que o estabeleça;</w:t>
      </w:r>
    </w:p>
    <w:p w14:paraId="1764B02C" w14:textId="77777777" w:rsidR="00EE1523" w:rsidRDefault="00EE1523" w:rsidP="00EE1523">
      <w:pPr>
        <w:pStyle w:val="Textopadro"/>
        <w:ind w:left="567" w:right="425" w:firstLine="851"/>
        <w:jc w:val="both"/>
        <w:rPr>
          <w:rFonts w:ascii="Arial" w:hAnsi="Arial" w:cs="Arial"/>
          <w:b/>
          <w:sz w:val="22"/>
          <w:szCs w:val="22"/>
          <w:lang w:val="pt-BR"/>
        </w:rPr>
      </w:pPr>
    </w:p>
    <w:p w14:paraId="0CC74D4C" w14:textId="77777777" w:rsidR="005A0B9B" w:rsidRPr="00D27485"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instituir tratamento desigual entre contribuintes que se encontrem em situação equivalente, proibida qualquer distinção em razão de ocupação profissional ou função por eles exercida, independentemente da denominação jurídica dos rendimentos, títulos ou direitos;</w:t>
      </w:r>
    </w:p>
    <w:p w14:paraId="54ED10C2" w14:textId="77777777" w:rsidR="005A0B9B" w:rsidRPr="00D27485" w:rsidRDefault="005A0B9B" w:rsidP="005A0B9B">
      <w:pPr>
        <w:pStyle w:val="Textopadro"/>
        <w:ind w:left="567" w:right="425" w:firstLine="851"/>
        <w:jc w:val="both"/>
        <w:rPr>
          <w:rFonts w:ascii="Arial" w:hAnsi="Arial" w:cs="Arial"/>
          <w:sz w:val="22"/>
          <w:szCs w:val="22"/>
          <w:lang w:val="pt-BR"/>
        </w:rPr>
      </w:pPr>
    </w:p>
    <w:p w14:paraId="25A8CC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cobrar tributos:</w:t>
      </w:r>
    </w:p>
    <w:p w14:paraId="57BA252A" w14:textId="77777777" w:rsidR="005A0B9B" w:rsidRPr="00D27485" w:rsidRDefault="005A0B9B" w:rsidP="005A0B9B">
      <w:pPr>
        <w:pStyle w:val="Textopadro"/>
        <w:ind w:left="567" w:right="425" w:firstLine="851"/>
        <w:jc w:val="both"/>
        <w:rPr>
          <w:rFonts w:ascii="Arial" w:hAnsi="Arial" w:cs="Arial"/>
          <w:sz w:val="22"/>
          <w:szCs w:val="22"/>
          <w:lang w:val="pt-BR"/>
        </w:rPr>
      </w:pPr>
    </w:p>
    <w:p w14:paraId="1B308DDB"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em relação a fatos geradores ocorridos antes do início da vigência da lei que os houver instituído ou aumentado;</w:t>
      </w:r>
    </w:p>
    <w:p w14:paraId="30BEDCFB" w14:textId="77777777" w:rsidR="00EE1523" w:rsidRPr="00D27485" w:rsidRDefault="00EE1523" w:rsidP="005A0B9B">
      <w:pPr>
        <w:pStyle w:val="Textopadro"/>
        <w:ind w:left="567" w:right="425" w:firstLine="851"/>
        <w:jc w:val="both"/>
        <w:rPr>
          <w:rFonts w:ascii="Arial" w:hAnsi="Arial" w:cs="Arial"/>
          <w:sz w:val="22"/>
          <w:szCs w:val="22"/>
          <w:lang w:val="pt-BR"/>
        </w:rPr>
      </w:pPr>
    </w:p>
    <w:p w14:paraId="25305B88"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no mesmo exercício financeiro em que haja sido publicada a lei que os instituiu ou aumentou;</w:t>
      </w:r>
    </w:p>
    <w:p w14:paraId="4B343BC9" w14:textId="77777777" w:rsidR="00EE1523" w:rsidRPr="00D27485" w:rsidRDefault="00EE1523" w:rsidP="005A0B9B">
      <w:pPr>
        <w:pStyle w:val="Textopadro"/>
        <w:ind w:left="567" w:right="425" w:firstLine="851"/>
        <w:jc w:val="both"/>
        <w:rPr>
          <w:rFonts w:ascii="Arial" w:hAnsi="Arial" w:cs="Arial"/>
          <w:sz w:val="22"/>
          <w:szCs w:val="22"/>
          <w:lang w:val="pt-BR"/>
        </w:rPr>
      </w:pPr>
    </w:p>
    <w:p w14:paraId="2DE65D8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antes de decorridos noventa dias da data em que haja sido publicada a lei que os instituiu ou aumentou, observado o disposto na alínea “b” deste inciso;</w:t>
      </w:r>
    </w:p>
    <w:p w14:paraId="799E8670" w14:textId="77777777" w:rsidR="005A0B9B" w:rsidRPr="00D27485" w:rsidRDefault="005A0B9B" w:rsidP="005A0B9B">
      <w:pPr>
        <w:pStyle w:val="Textopadro"/>
        <w:ind w:left="567" w:right="425" w:firstLine="851"/>
        <w:jc w:val="both"/>
        <w:rPr>
          <w:rFonts w:ascii="Arial" w:hAnsi="Arial" w:cs="Arial"/>
          <w:sz w:val="22"/>
          <w:szCs w:val="22"/>
          <w:lang w:val="pt-BR"/>
        </w:rPr>
      </w:pPr>
    </w:p>
    <w:p w14:paraId="51986FB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utilizar tributo com efeito de confisco;</w:t>
      </w:r>
    </w:p>
    <w:p w14:paraId="6001E6FD" w14:textId="77777777" w:rsidR="005A0B9B" w:rsidRPr="00D27485" w:rsidRDefault="005A0B9B" w:rsidP="005A0B9B">
      <w:pPr>
        <w:pStyle w:val="Textopadro"/>
        <w:ind w:left="567" w:right="425" w:firstLine="851"/>
        <w:jc w:val="both"/>
        <w:rPr>
          <w:rFonts w:ascii="Arial" w:hAnsi="Arial" w:cs="Arial"/>
          <w:sz w:val="22"/>
          <w:szCs w:val="22"/>
          <w:lang w:val="pt-BR"/>
        </w:rPr>
      </w:pPr>
    </w:p>
    <w:p w14:paraId="44076442"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estabelecer diferença tributária entre serviços de qualquer natureza em razão de sua procedência ou destino;</w:t>
      </w:r>
    </w:p>
    <w:p w14:paraId="6A9E047A" w14:textId="77777777" w:rsidR="00EE1523" w:rsidRDefault="00EE1523" w:rsidP="005A0B9B">
      <w:pPr>
        <w:pStyle w:val="Textopadro"/>
        <w:ind w:left="567" w:right="425" w:firstLine="851"/>
        <w:jc w:val="both"/>
        <w:rPr>
          <w:rFonts w:ascii="Arial" w:hAnsi="Arial" w:cs="Arial"/>
          <w:b/>
          <w:sz w:val="22"/>
          <w:szCs w:val="22"/>
          <w:lang w:val="pt-BR"/>
        </w:rPr>
      </w:pPr>
    </w:p>
    <w:p w14:paraId="4B1EA79E"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instituir impostos sobre:</w:t>
      </w:r>
    </w:p>
    <w:p w14:paraId="7211366E" w14:textId="77777777" w:rsidR="00EE1523" w:rsidRDefault="00EE1523" w:rsidP="005A0B9B">
      <w:pPr>
        <w:pStyle w:val="Textopadro"/>
        <w:ind w:left="567" w:right="425" w:firstLine="851"/>
        <w:jc w:val="both"/>
        <w:rPr>
          <w:rFonts w:ascii="Arial" w:hAnsi="Arial" w:cs="Arial"/>
          <w:b/>
          <w:sz w:val="22"/>
          <w:szCs w:val="22"/>
          <w:lang w:val="pt-BR"/>
        </w:rPr>
      </w:pPr>
    </w:p>
    <w:p w14:paraId="19621898"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patrimônio ou serviços da União, dos Estados, do Distrito Federal e dos Municípios;</w:t>
      </w:r>
    </w:p>
    <w:p w14:paraId="635631CB" w14:textId="77777777" w:rsidR="00EE1523" w:rsidRDefault="00EE1523" w:rsidP="005A0B9B">
      <w:pPr>
        <w:pStyle w:val="Textopadro"/>
        <w:ind w:left="567" w:right="425" w:firstLine="851"/>
        <w:jc w:val="both"/>
        <w:rPr>
          <w:rFonts w:ascii="Arial" w:hAnsi="Arial" w:cs="Arial"/>
          <w:b/>
          <w:sz w:val="22"/>
          <w:szCs w:val="22"/>
          <w:lang w:val="pt-BR"/>
        </w:rPr>
      </w:pPr>
    </w:p>
    <w:p w14:paraId="7CC129E2"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templos de qualquer culto;</w:t>
      </w:r>
    </w:p>
    <w:p w14:paraId="1970CDF2" w14:textId="77777777" w:rsidR="00EE1523" w:rsidRDefault="00EE1523" w:rsidP="005A0B9B">
      <w:pPr>
        <w:pStyle w:val="Textopadro"/>
        <w:ind w:left="567" w:right="425" w:firstLine="851"/>
        <w:jc w:val="both"/>
        <w:rPr>
          <w:rFonts w:ascii="Arial" w:hAnsi="Arial" w:cs="Arial"/>
          <w:b/>
          <w:sz w:val="22"/>
          <w:szCs w:val="22"/>
          <w:lang w:val="pt-BR"/>
        </w:rPr>
      </w:pPr>
    </w:p>
    <w:p w14:paraId="179986B9"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patrimônio ou serviços dos partidos políticos, inclusive suas fundações, das entidades sindicais dos trabalhadores, das instituições de educação e de assistência social, sem fins lucrativos, que atendam aos requisitos previstos no § 6º deste artigo;</w:t>
      </w:r>
    </w:p>
    <w:p w14:paraId="77D21775" w14:textId="77777777" w:rsidR="00EE1523" w:rsidRDefault="00EE1523" w:rsidP="005A0B9B">
      <w:pPr>
        <w:pStyle w:val="Textopadro"/>
        <w:ind w:left="567" w:right="425" w:firstLine="851"/>
        <w:jc w:val="both"/>
        <w:rPr>
          <w:rFonts w:ascii="Arial" w:hAnsi="Arial" w:cs="Arial"/>
          <w:b/>
          <w:sz w:val="22"/>
          <w:szCs w:val="22"/>
          <w:lang w:val="pt-BR"/>
        </w:rPr>
      </w:pPr>
    </w:p>
    <w:p w14:paraId="51DAE2CE"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d)</w:t>
      </w:r>
      <w:r w:rsidRPr="00D27485">
        <w:rPr>
          <w:rFonts w:ascii="Arial" w:hAnsi="Arial" w:cs="Arial"/>
          <w:sz w:val="22"/>
          <w:szCs w:val="22"/>
          <w:lang w:val="pt-BR"/>
        </w:rPr>
        <w:t xml:space="preserve"> livros, jornais, periódicos e o papel destinado a sua impressão.</w:t>
      </w:r>
    </w:p>
    <w:p w14:paraId="553BEA0D" w14:textId="77777777" w:rsidR="00EE1523" w:rsidRDefault="00EE1523" w:rsidP="005A0B9B">
      <w:pPr>
        <w:pStyle w:val="Textopadro"/>
        <w:ind w:left="567" w:right="425" w:firstLine="851"/>
        <w:jc w:val="both"/>
        <w:rPr>
          <w:rFonts w:ascii="Arial" w:hAnsi="Arial" w:cs="Arial"/>
          <w:b/>
          <w:sz w:val="22"/>
          <w:szCs w:val="22"/>
          <w:lang w:val="pt-BR"/>
        </w:rPr>
      </w:pPr>
    </w:p>
    <w:p w14:paraId="768EE02B"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e)</w:t>
      </w:r>
      <w:r w:rsidRPr="00D27485">
        <w:rPr>
          <w:rFonts w:ascii="Arial" w:hAnsi="Arial" w:cs="Arial"/>
          <w:sz w:val="22"/>
          <w:szCs w:val="22"/>
          <w:lang w:val="pt-BR"/>
        </w:rPr>
        <w:t xml:space="preserve"> fonogramas e videofonogramas musicais produzidos no Brasil contendo obras musicais ou literomusicais de autores brasileiros e/ou obras em geral interpretadas por artistas brasileiros bem como os suportes materiais ou arquivos digitais que os contenham, salvo na etapa de replicação industrial de mídias ópticas de leitura a laser.</w:t>
      </w:r>
    </w:p>
    <w:p w14:paraId="623ABD97" w14:textId="77777777" w:rsidR="00EE1523" w:rsidRDefault="00EE1523" w:rsidP="005A0B9B">
      <w:pPr>
        <w:pStyle w:val="Textopadro"/>
        <w:ind w:left="567" w:right="425" w:firstLine="851"/>
        <w:jc w:val="both"/>
        <w:rPr>
          <w:rFonts w:ascii="Arial" w:hAnsi="Arial" w:cs="Arial"/>
          <w:b/>
          <w:sz w:val="22"/>
          <w:szCs w:val="22"/>
          <w:lang w:val="pt-BR"/>
        </w:rPr>
      </w:pPr>
    </w:p>
    <w:p w14:paraId="02884052"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vedação da alínea "a" do inciso VI deste artigo é extensiva às autarquias e às fundações instituídas e mantidas pelo Poder Público, no que se refere ao patrimônio e aos serviços vinculados a suas finalidades essenciais ou às delas decorrentes.</w:t>
      </w:r>
    </w:p>
    <w:p w14:paraId="401843EF" w14:textId="77777777" w:rsidR="00EE1523" w:rsidRDefault="00EE1523" w:rsidP="005A0B9B">
      <w:pPr>
        <w:pStyle w:val="Textopadro"/>
        <w:ind w:left="567" w:right="425" w:firstLine="851"/>
        <w:jc w:val="both"/>
        <w:rPr>
          <w:rFonts w:ascii="Arial" w:hAnsi="Arial" w:cs="Arial"/>
          <w:b/>
          <w:sz w:val="22"/>
          <w:szCs w:val="22"/>
          <w:lang w:val="pt-BR"/>
        </w:rPr>
      </w:pPr>
    </w:p>
    <w:p w14:paraId="7DF2FFDD" w14:textId="77777777" w:rsidR="00EE1523" w:rsidRDefault="00EE1523"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2</w:t>
      </w:r>
      <w:r w:rsidR="005A0B9B" w:rsidRPr="00D27485">
        <w:rPr>
          <w:rFonts w:ascii="Arial" w:hAnsi="Arial" w:cs="Arial"/>
          <w:b/>
          <w:sz w:val="22"/>
          <w:szCs w:val="22"/>
          <w:lang w:val="pt-BR"/>
        </w:rPr>
        <w:t>º</w:t>
      </w:r>
      <w:r w:rsidR="005A0B9B" w:rsidRPr="00D27485">
        <w:rPr>
          <w:rFonts w:ascii="Arial" w:hAnsi="Arial" w:cs="Arial"/>
          <w:sz w:val="22"/>
          <w:szCs w:val="22"/>
          <w:lang w:val="pt-BR"/>
        </w:rPr>
        <w:t xml:space="preserve"> As vedações da alínea "a" do inciso VI e do § 2º deste artigo não se aplicam ao patrimônio e aos serviços relacionados com a exploração de atividades econômicas regidas pelas normas aplicáveis a empreendimentos privados, ou em que haja contraprestação ou pagamento de preços ou tarifa pelo usuário, nem exonera o promitente comprador da obrigação de pagar imposto relativamente ao bem imóvel.</w:t>
      </w:r>
    </w:p>
    <w:p w14:paraId="6E4EC289" w14:textId="77777777" w:rsidR="00EE1523" w:rsidRDefault="00EE1523" w:rsidP="005A0B9B">
      <w:pPr>
        <w:pStyle w:val="Textopadro"/>
        <w:ind w:left="567" w:right="425" w:firstLine="851"/>
        <w:jc w:val="both"/>
        <w:rPr>
          <w:rFonts w:ascii="Arial" w:hAnsi="Arial" w:cs="Arial"/>
          <w:b/>
          <w:sz w:val="22"/>
          <w:szCs w:val="22"/>
          <w:lang w:val="pt-BR"/>
        </w:rPr>
      </w:pPr>
    </w:p>
    <w:p w14:paraId="5E89E858" w14:textId="77777777" w:rsidR="00EE1523" w:rsidRDefault="00EE1523" w:rsidP="005A0B9B">
      <w:pPr>
        <w:pStyle w:val="Textopadro"/>
        <w:ind w:left="567" w:right="425" w:firstLine="851"/>
        <w:jc w:val="both"/>
        <w:rPr>
          <w:rFonts w:ascii="Arial" w:hAnsi="Arial" w:cs="Arial"/>
          <w:b/>
          <w:sz w:val="22"/>
          <w:szCs w:val="22"/>
          <w:lang w:val="pt-BR"/>
        </w:rPr>
      </w:pPr>
    </w:p>
    <w:p w14:paraId="6BA36B6E" w14:textId="77777777" w:rsidR="00EE1523" w:rsidRDefault="00EE1523" w:rsidP="005A0B9B">
      <w:pPr>
        <w:pStyle w:val="Textopadro"/>
        <w:ind w:left="567" w:right="425" w:firstLine="851"/>
        <w:jc w:val="both"/>
        <w:rPr>
          <w:rFonts w:ascii="Arial" w:hAnsi="Arial" w:cs="Arial"/>
          <w:b/>
          <w:sz w:val="22"/>
          <w:szCs w:val="22"/>
          <w:lang w:val="pt-BR"/>
        </w:rPr>
      </w:pPr>
    </w:p>
    <w:p w14:paraId="775D57A3" w14:textId="77777777" w:rsidR="00EE1523" w:rsidRDefault="00EE1523"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3</w:t>
      </w:r>
      <w:r w:rsidR="005A0B9B" w:rsidRPr="00D27485">
        <w:rPr>
          <w:rFonts w:ascii="Arial" w:hAnsi="Arial" w:cs="Arial"/>
          <w:sz w:val="22"/>
          <w:szCs w:val="22"/>
          <w:lang w:val="pt-BR"/>
        </w:rPr>
        <w:t>º As vedações expressas nas alíneas "b" e "c" do inciso VI deste artigo compreendem somente o patrimônio e os serviços relacionados com as finalidades essenciais das entidades nelas mencionadas.</w:t>
      </w:r>
    </w:p>
    <w:p w14:paraId="52F81202" w14:textId="77777777" w:rsidR="00EE1523" w:rsidRDefault="00EE1523" w:rsidP="005A0B9B">
      <w:pPr>
        <w:pStyle w:val="Textopadro"/>
        <w:ind w:left="567" w:right="425" w:firstLine="851"/>
        <w:jc w:val="both"/>
        <w:rPr>
          <w:rFonts w:ascii="Arial" w:hAnsi="Arial" w:cs="Arial"/>
          <w:b/>
          <w:sz w:val="22"/>
          <w:szCs w:val="22"/>
          <w:lang w:val="pt-BR"/>
        </w:rPr>
      </w:pPr>
    </w:p>
    <w:p w14:paraId="11D7B211" w14:textId="77777777" w:rsidR="005A0B9B" w:rsidRPr="00D27485" w:rsidRDefault="00EE1523"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4</w:t>
      </w:r>
      <w:r w:rsidR="005A0B9B" w:rsidRPr="00D27485">
        <w:rPr>
          <w:rFonts w:ascii="Arial" w:hAnsi="Arial" w:cs="Arial"/>
          <w:b/>
          <w:sz w:val="22"/>
          <w:szCs w:val="22"/>
          <w:lang w:val="pt-BR"/>
        </w:rPr>
        <w:t>º</w:t>
      </w:r>
      <w:r w:rsidR="005A0B9B" w:rsidRPr="00D27485">
        <w:rPr>
          <w:rFonts w:ascii="Arial" w:hAnsi="Arial" w:cs="Arial"/>
          <w:sz w:val="22"/>
          <w:szCs w:val="22"/>
          <w:lang w:val="pt-BR"/>
        </w:rPr>
        <w:t xml:space="preserve"> O disposto no inciso VI e § 2º deste artigo não exclui a atribuição, por lei, às entidades neles referidas, da condição de responsáveis pelos tributos que lhes caibam reter na fonte, e não as dispensam da prática de atos, previstos em lei, assecuratórios do cumprimento de obrigações tributárias por terceiros.</w:t>
      </w:r>
    </w:p>
    <w:p w14:paraId="1AD6F9C4" w14:textId="77777777" w:rsidR="005A0B9B" w:rsidRPr="00D27485" w:rsidRDefault="005A0B9B" w:rsidP="005A0B9B">
      <w:pPr>
        <w:pStyle w:val="Textopadro"/>
        <w:ind w:left="567" w:right="425" w:firstLine="851"/>
        <w:jc w:val="both"/>
        <w:rPr>
          <w:rFonts w:ascii="Arial" w:hAnsi="Arial" w:cs="Arial"/>
          <w:sz w:val="22"/>
          <w:szCs w:val="22"/>
          <w:lang w:val="pt-BR"/>
        </w:rPr>
      </w:pPr>
    </w:p>
    <w:p w14:paraId="44388189" w14:textId="77777777" w:rsidR="00EE1523" w:rsidRDefault="00EE1523"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5</w:t>
      </w:r>
      <w:r w:rsidR="005A0B9B" w:rsidRPr="00D27485">
        <w:rPr>
          <w:rFonts w:ascii="Arial" w:hAnsi="Arial" w:cs="Arial"/>
          <w:b/>
          <w:sz w:val="22"/>
          <w:szCs w:val="22"/>
          <w:lang w:val="pt-BR"/>
        </w:rPr>
        <w:t>º</w:t>
      </w:r>
      <w:r w:rsidR="005A0B9B" w:rsidRPr="00D27485">
        <w:rPr>
          <w:rFonts w:ascii="Arial" w:hAnsi="Arial" w:cs="Arial"/>
          <w:sz w:val="22"/>
          <w:szCs w:val="22"/>
          <w:lang w:val="pt-BR"/>
        </w:rPr>
        <w:t xml:space="preserve"> A vedação expressa na alínea "c" do inciso VI deste artigo é subordinada à observância dos seguintes requisitos pelas instituições de educação e assistência social:</w:t>
      </w:r>
    </w:p>
    <w:p w14:paraId="46CE3A7D" w14:textId="77777777" w:rsidR="00EE1523" w:rsidRDefault="00EE1523" w:rsidP="005A0B9B">
      <w:pPr>
        <w:pStyle w:val="Textopadro"/>
        <w:ind w:left="567" w:right="425" w:firstLine="851"/>
        <w:jc w:val="both"/>
        <w:rPr>
          <w:rFonts w:ascii="Arial" w:hAnsi="Arial" w:cs="Arial"/>
          <w:b/>
          <w:sz w:val="22"/>
          <w:szCs w:val="22"/>
          <w:lang w:val="pt-BR"/>
        </w:rPr>
      </w:pPr>
    </w:p>
    <w:p w14:paraId="70A69F7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não distribuírem qualquer parcela de seu patrimônio ou de suas rendas, a qualquer título;</w:t>
      </w:r>
    </w:p>
    <w:p w14:paraId="4340215F" w14:textId="77777777" w:rsidR="005A0B9B" w:rsidRPr="00D27485" w:rsidRDefault="005A0B9B" w:rsidP="005A0B9B">
      <w:pPr>
        <w:pStyle w:val="Textopadro"/>
        <w:ind w:left="567" w:right="425" w:firstLine="851"/>
        <w:jc w:val="both"/>
        <w:rPr>
          <w:rFonts w:ascii="Arial" w:hAnsi="Arial" w:cs="Arial"/>
          <w:sz w:val="22"/>
          <w:szCs w:val="22"/>
          <w:lang w:val="pt-BR"/>
        </w:rPr>
      </w:pPr>
    </w:p>
    <w:p w14:paraId="0E4D19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aplicarem integralmente, no País, os seus recursos na manutenção dos seus objetivos institucionais;</w:t>
      </w:r>
    </w:p>
    <w:p w14:paraId="3EDDAA81" w14:textId="77777777" w:rsidR="005A0B9B" w:rsidRPr="00D27485" w:rsidRDefault="005A0B9B" w:rsidP="005A0B9B">
      <w:pPr>
        <w:pStyle w:val="Textopadro"/>
        <w:ind w:left="567" w:right="425" w:firstLine="851"/>
        <w:jc w:val="both"/>
        <w:rPr>
          <w:rFonts w:ascii="Arial" w:hAnsi="Arial" w:cs="Arial"/>
          <w:sz w:val="22"/>
          <w:szCs w:val="22"/>
          <w:lang w:val="pt-BR"/>
        </w:rPr>
      </w:pPr>
    </w:p>
    <w:p w14:paraId="58E2EF5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manterem escrituração de suas receitas e despesas em livros revestidos de formalidades capazes de assegurar sua exatidão.</w:t>
      </w:r>
    </w:p>
    <w:p w14:paraId="15053D65" w14:textId="77777777" w:rsidR="005A0B9B" w:rsidRPr="00D27485" w:rsidRDefault="005A0B9B" w:rsidP="005A0B9B">
      <w:pPr>
        <w:pStyle w:val="Textopadro"/>
        <w:ind w:left="567" w:right="425" w:firstLine="851"/>
        <w:jc w:val="both"/>
        <w:rPr>
          <w:rFonts w:ascii="Arial" w:hAnsi="Arial" w:cs="Arial"/>
          <w:sz w:val="22"/>
          <w:szCs w:val="22"/>
          <w:lang w:val="pt-BR"/>
        </w:rPr>
      </w:pPr>
    </w:p>
    <w:p w14:paraId="0510FC2D" w14:textId="77777777" w:rsidR="005A0B9B" w:rsidRPr="00D27485" w:rsidRDefault="00EE1523"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6</w:t>
      </w:r>
      <w:r w:rsidR="005A0B9B" w:rsidRPr="00D27485">
        <w:rPr>
          <w:rFonts w:ascii="Arial" w:hAnsi="Arial" w:cs="Arial"/>
          <w:sz w:val="22"/>
          <w:szCs w:val="22"/>
          <w:lang w:val="pt-BR"/>
        </w:rPr>
        <w:t>º O reconhecimento administrativo de imunidade das instituições de educação e de assistência social, sem fins lucrativos, prevista na alínea "c" do inciso VI deste artigo, fica condicionado à solicitação dirigida à Secretaria de Administração e Finanças, conforme regulamento, a quem caberá decidir e expedir o certificado.</w:t>
      </w:r>
    </w:p>
    <w:p w14:paraId="77A6EB77" w14:textId="77777777" w:rsidR="005A0B9B" w:rsidRPr="00D27485" w:rsidRDefault="005A0B9B" w:rsidP="005A0B9B">
      <w:pPr>
        <w:pStyle w:val="Textopadro"/>
        <w:ind w:left="567" w:right="425" w:firstLine="851"/>
        <w:jc w:val="both"/>
        <w:rPr>
          <w:rFonts w:ascii="Arial" w:hAnsi="Arial" w:cs="Arial"/>
          <w:sz w:val="22"/>
          <w:szCs w:val="22"/>
          <w:lang w:val="pt-BR"/>
        </w:rPr>
      </w:pPr>
    </w:p>
    <w:p w14:paraId="59A41902" w14:textId="77777777" w:rsidR="00EE1523" w:rsidRDefault="00EE1523"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7</w:t>
      </w:r>
      <w:r w:rsidR="005A0B9B" w:rsidRPr="00D27485">
        <w:rPr>
          <w:rFonts w:ascii="Arial" w:hAnsi="Arial" w:cs="Arial"/>
          <w:sz w:val="22"/>
          <w:szCs w:val="22"/>
          <w:lang w:val="pt-BR"/>
        </w:rPr>
        <w:t>º Na falta de cumprimento do disposto no § 6º deste artigo a Secretaria de Administração e Finanças deve suspender a aplicação do benefício fiscal, com efeitos retroativos à época em que o beneficiário deixou de cumprir os requisitos para a concessão do favor.</w:t>
      </w:r>
    </w:p>
    <w:p w14:paraId="07604768" w14:textId="77777777" w:rsidR="00EE1523" w:rsidRDefault="00EE1523" w:rsidP="005A0B9B">
      <w:pPr>
        <w:pStyle w:val="Textopadro"/>
        <w:ind w:left="567" w:right="425" w:firstLine="851"/>
        <w:jc w:val="both"/>
        <w:rPr>
          <w:rFonts w:ascii="Arial" w:hAnsi="Arial" w:cs="Arial"/>
          <w:b/>
          <w:bCs/>
          <w:smallCaps/>
          <w:sz w:val="22"/>
          <w:szCs w:val="22"/>
          <w:u w:val="single"/>
          <w:lang w:val="pt-BR"/>
        </w:rPr>
      </w:pPr>
    </w:p>
    <w:p w14:paraId="13A026EB" w14:textId="77777777" w:rsidR="00EE1523" w:rsidRPr="001656AC" w:rsidRDefault="005A0B9B" w:rsidP="00EE1523">
      <w:pPr>
        <w:pStyle w:val="Textopadro"/>
        <w:ind w:left="567" w:right="425"/>
        <w:jc w:val="center"/>
        <w:rPr>
          <w:rFonts w:ascii="Arial" w:hAnsi="Arial" w:cs="Arial"/>
          <w:b/>
          <w:bCs/>
          <w:smallCaps/>
          <w:sz w:val="22"/>
          <w:szCs w:val="22"/>
          <w:lang w:val="pt-BR"/>
        </w:rPr>
      </w:pPr>
      <w:r w:rsidRPr="001656AC">
        <w:rPr>
          <w:rFonts w:ascii="Arial" w:hAnsi="Arial" w:cs="Arial"/>
          <w:b/>
          <w:bCs/>
          <w:smallCaps/>
          <w:sz w:val="22"/>
          <w:szCs w:val="22"/>
          <w:lang w:val="pt-BR"/>
        </w:rPr>
        <w:t>TÍTULO II</w:t>
      </w:r>
    </w:p>
    <w:p w14:paraId="0201B973" w14:textId="77777777" w:rsidR="00EE1523" w:rsidRPr="001656AC" w:rsidRDefault="00EE1523" w:rsidP="00EE1523">
      <w:pPr>
        <w:pStyle w:val="Textopadro"/>
        <w:ind w:left="567" w:right="425"/>
        <w:jc w:val="center"/>
        <w:rPr>
          <w:rFonts w:ascii="Arial" w:hAnsi="Arial" w:cs="Arial"/>
          <w:b/>
          <w:bCs/>
          <w:smallCaps/>
          <w:sz w:val="22"/>
          <w:szCs w:val="22"/>
          <w:lang w:val="pt-BR"/>
        </w:rPr>
      </w:pPr>
      <w:r w:rsidRPr="001656AC">
        <w:rPr>
          <w:rFonts w:ascii="Arial" w:hAnsi="Arial" w:cs="Arial"/>
          <w:b/>
          <w:bCs/>
          <w:smallCaps/>
          <w:sz w:val="22"/>
          <w:szCs w:val="22"/>
          <w:lang w:val="pt-BR"/>
        </w:rPr>
        <w:t>IMPOSTOS</w:t>
      </w:r>
    </w:p>
    <w:p w14:paraId="17342D79" w14:textId="77777777" w:rsidR="00EE1523" w:rsidRPr="001656AC" w:rsidRDefault="00EE1523" w:rsidP="00EE1523">
      <w:pPr>
        <w:pStyle w:val="Textopadro"/>
        <w:ind w:left="567" w:right="425"/>
        <w:jc w:val="center"/>
        <w:rPr>
          <w:rFonts w:ascii="Arial" w:hAnsi="Arial" w:cs="Arial"/>
          <w:b/>
          <w:bCs/>
          <w:smallCaps/>
          <w:sz w:val="22"/>
          <w:szCs w:val="22"/>
          <w:lang w:val="pt-BR"/>
        </w:rPr>
      </w:pPr>
    </w:p>
    <w:p w14:paraId="47C13361" w14:textId="77777777" w:rsidR="00EE1523"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 xml:space="preserve">CAPÍTULO </w:t>
      </w:r>
      <w:r w:rsidRPr="001656AC">
        <w:rPr>
          <w:rFonts w:ascii="Arial" w:hAnsi="Arial" w:cs="Arial"/>
          <w:b/>
          <w:bCs/>
          <w:smallCaps/>
          <w:sz w:val="22"/>
          <w:szCs w:val="22"/>
          <w:lang w:val="pt-BR"/>
        </w:rPr>
        <w:t>I</w:t>
      </w:r>
    </w:p>
    <w:p w14:paraId="59DCF876" w14:textId="77777777" w:rsidR="00EE1523" w:rsidRPr="001656AC" w:rsidRDefault="005A0B9B" w:rsidP="00EE1523">
      <w:pPr>
        <w:pStyle w:val="Textopadro"/>
        <w:ind w:left="567" w:right="425"/>
        <w:jc w:val="center"/>
        <w:rPr>
          <w:rFonts w:ascii="Arial" w:hAnsi="Arial" w:cs="Arial"/>
          <w:b/>
          <w:bCs/>
          <w:sz w:val="22"/>
          <w:szCs w:val="22"/>
          <w:lang w:val="pt-BR"/>
        </w:rPr>
      </w:pPr>
      <w:r w:rsidRPr="001656AC">
        <w:rPr>
          <w:rFonts w:ascii="Arial" w:hAnsi="Arial" w:cs="Arial"/>
          <w:b/>
          <w:bCs/>
          <w:smallCaps/>
          <w:sz w:val="22"/>
          <w:szCs w:val="22"/>
          <w:lang w:val="pt-BR"/>
        </w:rPr>
        <w:t>IMPOSTO SOBRE A PROPRIEDADE PREDIAL E TERRITORIAL URBANA – IPTU</w:t>
      </w:r>
    </w:p>
    <w:p w14:paraId="0D34BA1C" w14:textId="77777777" w:rsidR="00EE1523" w:rsidRPr="001656AC" w:rsidRDefault="00EE1523" w:rsidP="00EE1523">
      <w:pPr>
        <w:pStyle w:val="Textopadro"/>
        <w:ind w:left="567" w:right="425"/>
        <w:jc w:val="center"/>
        <w:rPr>
          <w:rFonts w:ascii="Arial" w:hAnsi="Arial" w:cs="Arial"/>
          <w:b/>
          <w:bCs/>
          <w:sz w:val="22"/>
          <w:szCs w:val="22"/>
          <w:lang w:val="pt-BR"/>
        </w:rPr>
      </w:pPr>
    </w:p>
    <w:p w14:paraId="3AD48596" w14:textId="77777777" w:rsidR="00EE1523" w:rsidRPr="001656AC" w:rsidRDefault="001656AC" w:rsidP="00EE1523">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Seção I</w:t>
      </w:r>
    </w:p>
    <w:p w14:paraId="061594ED" w14:textId="77777777" w:rsidR="005A0B9B" w:rsidRPr="001656AC" w:rsidRDefault="001656AC" w:rsidP="00EE1523">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Fato Gerador</w:t>
      </w:r>
      <w:bookmarkStart w:id="183" w:name="375fbgg"/>
      <w:bookmarkEnd w:id="183"/>
    </w:p>
    <w:p w14:paraId="04FEFBE1" w14:textId="77777777" w:rsidR="00EE1523" w:rsidRDefault="00EE1523" w:rsidP="005A0B9B">
      <w:pPr>
        <w:pStyle w:val="Textopadro"/>
        <w:ind w:left="567" w:right="425" w:firstLine="851"/>
        <w:jc w:val="both"/>
        <w:rPr>
          <w:rFonts w:ascii="Arial" w:hAnsi="Arial" w:cs="Arial"/>
          <w:b/>
          <w:sz w:val="22"/>
          <w:szCs w:val="22"/>
          <w:lang w:val="pt-BR"/>
        </w:rPr>
      </w:pPr>
    </w:p>
    <w:p w14:paraId="4511878F" w14:textId="77777777" w:rsidR="00EE1523"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196.</w:t>
      </w:r>
      <w:r w:rsidRPr="00D27485">
        <w:rPr>
          <w:rFonts w:ascii="Arial" w:hAnsi="Arial" w:cs="Arial"/>
          <w:sz w:val="22"/>
          <w:szCs w:val="22"/>
          <w:lang w:val="pt-BR"/>
        </w:rPr>
        <w:t> O imposto sobre a propriedade predial e territorial urbana - IPTU tem como fato gerador, a propriedade, o domínio útil ou a posse de qualquer bem imóvel, por natureza ou acessão física, conforme definido na lei civil, localizado na zona urbana do Município de Balneário Arroio do Silva, na forma e condições esta</w:t>
      </w:r>
      <w:r w:rsidR="00EE1523">
        <w:rPr>
          <w:rFonts w:ascii="Arial" w:hAnsi="Arial" w:cs="Arial"/>
          <w:sz w:val="22"/>
          <w:szCs w:val="22"/>
          <w:lang w:val="pt-BR"/>
        </w:rPr>
        <w:t>belecidas no Código de Posturas.</w:t>
      </w:r>
    </w:p>
    <w:p w14:paraId="4C8A41DB" w14:textId="77777777" w:rsidR="00EE1523" w:rsidRDefault="00EE1523" w:rsidP="00EE1523">
      <w:pPr>
        <w:pStyle w:val="Textopadro"/>
        <w:ind w:left="567" w:right="425" w:firstLine="851"/>
        <w:jc w:val="both"/>
        <w:rPr>
          <w:rFonts w:ascii="Arial" w:hAnsi="Arial" w:cs="Arial"/>
          <w:b/>
          <w:sz w:val="22"/>
          <w:szCs w:val="22"/>
          <w:lang w:val="pt-BR"/>
        </w:rPr>
      </w:pPr>
    </w:p>
    <w:p w14:paraId="6F0D3E48" w14:textId="77777777" w:rsidR="00EE1523"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Considera-se ocorrido o fato gerador, para os efeitos legais, em 1º de janeiro de cada ano.</w:t>
      </w:r>
    </w:p>
    <w:p w14:paraId="6A1B342F" w14:textId="77777777" w:rsidR="00EE1523" w:rsidRDefault="00EE1523" w:rsidP="005A0B9B">
      <w:pPr>
        <w:pStyle w:val="Textopadro"/>
        <w:ind w:left="567" w:right="425" w:firstLine="851"/>
        <w:jc w:val="both"/>
        <w:rPr>
          <w:rFonts w:ascii="Arial" w:hAnsi="Arial" w:cs="Arial"/>
          <w:b/>
          <w:sz w:val="22"/>
          <w:szCs w:val="22"/>
          <w:lang w:val="pt-BR"/>
        </w:rPr>
      </w:pPr>
    </w:p>
    <w:p w14:paraId="30ADDBCC" w14:textId="77777777" w:rsidR="00EE1523"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imposto também é devido pelos proprietários, titulares de domínio útil ou possuidores, a qualquer título, de imóvel que, mesmo localizado fora da zona urbana ou urbanizável seja utilizado como sítio de recreio ou moradia e no qual a eventual produção não se destina ao comércio.</w:t>
      </w:r>
      <w:bookmarkStart w:id="184" w:name="1maplo9"/>
      <w:bookmarkEnd w:id="184"/>
    </w:p>
    <w:p w14:paraId="18D5EA18" w14:textId="77777777" w:rsidR="00EE1523" w:rsidRDefault="00EE1523" w:rsidP="00EE1523">
      <w:pPr>
        <w:pStyle w:val="Textopadro"/>
        <w:ind w:left="567" w:right="425" w:firstLine="851"/>
        <w:jc w:val="both"/>
        <w:rPr>
          <w:rFonts w:ascii="Arial" w:hAnsi="Arial" w:cs="Arial"/>
          <w:b/>
          <w:sz w:val="22"/>
          <w:szCs w:val="22"/>
          <w:lang w:val="pt-BR"/>
        </w:rPr>
      </w:pPr>
    </w:p>
    <w:p w14:paraId="61824B0C" w14:textId="77777777" w:rsidR="00EE1523" w:rsidRDefault="005A0B9B" w:rsidP="005A0B9B">
      <w:pPr>
        <w:pStyle w:val="Textopadro"/>
        <w:ind w:left="567" w:right="425" w:firstLine="851"/>
        <w:jc w:val="both"/>
        <w:rPr>
          <w:rFonts w:ascii="Arial" w:hAnsi="Arial" w:cs="Arial"/>
          <w:sz w:val="22"/>
          <w:szCs w:val="22"/>
          <w:lang w:val="pt-BR"/>
        </w:rPr>
      </w:pPr>
      <w:r w:rsidRPr="00EE1523">
        <w:rPr>
          <w:rFonts w:ascii="Arial" w:hAnsi="Arial" w:cs="Arial"/>
          <w:b/>
          <w:sz w:val="22"/>
          <w:szCs w:val="22"/>
          <w:lang w:val="pt-BR"/>
        </w:rPr>
        <w:t>Art.197</w:t>
      </w:r>
      <w:r w:rsidRPr="00D27485">
        <w:rPr>
          <w:rFonts w:ascii="Arial" w:hAnsi="Arial" w:cs="Arial"/>
          <w:b/>
          <w:sz w:val="22"/>
          <w:szCs w:val="22"/>
          <w:lang w:val="pt-BR"/>
        </w:rPr>
        <w:t>.</w:t>
      </w:r>
      <w:r w:rsidRPr="00D27485">
        <w:rPr>
          <w:rFonts w:ascii="Arial" w:hAnsi="Arial" w:cs="Arial"/>
          <w:sz w:val="22"/>
          <w:szCs w:val="22"/>
          <w:lang w:val="pt-BR"/>
        </w:rPr>
        <w:t xml:space="preserve"> Para os efeitos deste imposto, entende-se como zona urbana a definida em lei municipal; observado o requisito mínimo da </w:t>
      </w:r>
      <w:r w:rsidRPr="00EE1523">
        <w:rPr>
          <w:rFonts w:ascii="Arial" w:hAnsi="Arial" w:cs="Arial"/>
          <w:sz w:val="22"/>
          <w:szCs w:val="22"/>
          <w:lang w:val="pt-BR"/>
        </w:rPr>
        <w:t>existência de melhoramentos indicados em pelo menos 2 (dois) dos incisos seguintes, construídos ou mantidos pelo Poder Público:</w:t>
      </w:r>
    </w:p>
    <w:p w14:paraId="5E85EB44" w14:textId="77777777" w:rsidR="00EE1523" w:rsidRDefault="00EE1523" w:rsidP="005A0B9B">
      <w:pPr>
        <w:pStyle w:val="Textopadro"/>
        <w:ind w:left="567" w:right="425" w:firstLine="851"/>
        <w:jc w:val="both"/>
        <w:rPr>
          <w:rFonts w:ascii="Arial" w:hAnsi="Arial" w:cs="Arial"/>
          <w:b/>
          <w:sz w:val="22"/>
          <w:szCs w:val="22"/>
          <w:lang w:val="pt-BR"/>
        </w:rPr>
      </w:pPr>
    </w:p>
    <w:p w14:paraId="529F7CB9" w14:textId="77777777" w:rsidR="00EE1523" w:rsidRDefault="00EE1523" w:rsidP="005A0B9B">
      <w:pPr>
        <w:pStyle w:val="Textopadro"/>
        <w:ind w:left="567" w:right="425" w:firstLine="851"/>
        <w:jc w:val="both"/>
        <w:rPr>
          <w:rFonts w:ascii="Arial" w:hAnsi="Arial" w:cs="Arial"/>
          <w:b/>
          <w:sz w:val="22"/>
          <w:szCs w:val="22"/>
          <w:lang w:val="pt-BR"/>
        </w:rPr>
      </w:pPr>
    </w:p>
    <w:p w14:paraId="4B80AA0F" w14:textId="77777777" w:rsidR="00EE1523" w:rsidRDefault="00EE1523" w:rsidP="005A0B9B">
      <w:pPr>
        <w:pStyle w:val="Textopadro"/>
        <w:ind w:left="567" w:right="425" w:firstLine="851"/>
        <w:jc w:val="both"/>
        <w:rPr>
          <w:rFonts w:ascii="Arial" w:hAnsi="Arial" w:cs="Arial"/>
          <w:b/>
          <w:sz w:val="22"/>
          <w:szCs w:val="22"/>
          <w:lang w:val="pt-BR"/>
        </w:rPr>
      </w:pPr>
    </w:p>
    <w:p w14:paraId="2208EE06"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meio-fio ou calçamento, com canalização de águas pluviais;</w:t>
      </w:r>
    </w:p>
    <w:p w14:paraId="4BA01739" w14:textId="77777777" w:rsidR="00EE1523" w:rsidRDefault="00EE1523" w:rsidP="005A0B9B">
      <w:pPr>
        <w:pStyle w:val="Textopadro"/>
        <w:ind w:left="567" w:right="425" w:firstLine="851"/>
        <w:jc w:val="both"/>
        <w:rPr>
          <w:rFonts w:ascii="Arial" w:hAnsi="Arial" w:cs="Arial"/>
          <w:b/>
          <w:sz w:val="22"/>
          <w:szCs w:val="22"/>
          <w:lang w:val="pt-BR"/>
        </w:rPr>
      </w:pPr>
    </w:p>
    <w:p w14:paraId="57A7C4A4"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sistema de esgotos sanitários;</w:t>
      </w:r>
    </w:p>
    <w:p w14:paraId="5A2FA6BC" w14:textId="77777777" w:rsidR="00EE1523" w:rsidRDefault="00EE1523" w:rsidP="005A0B9B">
      <w:pPr>
        <w:pStyle w:val="Textopadro"/>
        <w:ind w:left="567" w:right="425" w:firstLine="851"/>
        <w:jc w:val="both"/>
        <w:rPr>
          <w:rFonts w:ascii="Arial" w:hAnsi="Arial" w:cs="Arial"/>
          <w:b/>
          <w:sz w:val="22"/>
          <w:szCs w:val="22"/>
          <w:lang w:val="pt-BR"/>
        </w:rPr>
      </w:pPr>
    </w:p>
    <w:p w14:paraId="711C6E5C"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abastecimento de água;</w:t>
      </w:r>
    </w:p>
    <w:p w14:paraId="6AC2A71F" w14:textId="77777777" w:rsidR="00EE1523" w:rsidRDefault="00EE1523" w:rsidP="005A0B9B">
      <w:pPr>
        <w:pStyle w:val="Textopadro"/>
        <w:ind w:left="567" w:right="425" w:firstLine="851"/>
        <w:jc w:val="both"/>
        <w:rPr>
          <w:rFonts w:ascii="Arial" w:hAnsi="Arial" w:cs="Arial"/>
          <w:b/>
          <w:sz w:val="22"/>
          <w:szCs w:val="22"/>
          <w:lang w:val="pt-BR"/>
        </w:rPr>
      </w:pPr>
    </w:p>
    <w:p w14:paraId="48923916"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rede de iluminação pública, com ou sem postes para distribuição domiciliar;</w:t>
      </w:r>
    </w:p>
    <w:p w14:paraId="2CA4DF41" w14:textId="77777777" w:rsidR="00EE1523" w:rsidRDefault="00EE1523" w:rsidP="005A0B9B">
      <w:pPr>
        <w:pStyle w:val="Textopadro"/>
        <w:ind w:left="567" w:right="425" w:firstLine="851"/>
        <w:jc w:val="both"/>
        <w:rPr>
          <w:rFonts w:ascii="Arial" w:hAnsi="Arial" w:cs="Arial"/>
          <w:b/>
          <w:sz w:val="22"/>
          <w:szCs w:val="22"/>
          <w:lang w:val="pt-BR"/>
        </w:rPr>
      </w:pPr>
    </w:p>
    <w:p w14:paraId="4C15876C"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escola primária ou posto de saúde</w:t>
      </w:r>
      <w:r w:rsidRPr="00EE1523">
        <w:rPr>
          <w:rFonts w:ascii="Arial" w:hAnsi="Arial" w:cs="Arial"/>
          <w:sz w:val="22"/>
          <w:szCs w:val="22"/>
          <w:lang w:val="pt-BR"/>
        </w:rPr>
        <w:t>, a uma distância máxima de três quilômetros do imóvel considerado.</w:t>
      </w:r>
    </w:p>
    <w:p w14:paraId="70F906A9" w14:textId="77777777" w:rsidR="00EE1523" w:rsidRDefault="00EE1523" w:rsidP="005A0B9B">
      <w:pPr>
        <w:pStyle w:val="Textopadro"/>
        <w:ind w:left="567" w:right="425" w:firstLine="851"/>
        <w:jc w:val="both"/>
        <w:rPr>
          <w:rFonts w:ascii="Arial" w:hAnsi="Arial" w:cs="Arial"/>
          <w:b/>
          <w:sz w:val="22"/>
          <w:szCs w:val="22"/>
          <w:lang w:val="pt-BR"/>
        </w:rPr>
      </w:pPr>
    </w:p>
    <w:p w14:paraId="1C8165BA" w14:textId="77777777" w:rsidR="00EE1523"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lei municipal pode considerar urbanas as áreas urbanizáveis, ou de expansão urbana, constantes de loteamentos aprovados pelos órgãos competentes, destinados à habitação, à indústria ou ao comércio, mesmo que localizados fora das zonas definidas nos termos deste artigo.</w:t>
      </w:r>
    </w:p>
    <w:p w14:paraId="2B284C71" w14:textId="77777777" w:rsidR="00EE1523" w:rsidRDefault="00EE1523" w:rsidP="005A0B9B">
      <w:pPr>
        <w:pStyle w:val="Textopadro"/>
        <w:ind w:left="567" w:right="425" w:firstLine="851"/>
        <w:jc w:val="both"/>
        <w:rPr>
          <w:rFonts w:ascii="Arial" w:hAnsi="Arial" w:cs="Arial"/>
          <w:b/>
          <w:sz w:val="22"/>
          <w:szCs w:val="22"/>
          <w:lang w:val="pt-BR"/>
        </w:rPr>
      </w:pPr>
    </w:p>
    <w:p w14:paraId="4409438C" w14:textId="77777777" w:rsidR="00EE1523" w:rsidRDefault="005A0B9B" w:rsidP="00EE152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Na eventualidade de criação de logradouros decorrentes do parcelamento do solo, o agente da Administraçã</w:t>
      </w:r>
      <w:r w:rsidRPr="00EE1523">
        <w:rPr>
          <w:rFonts w:ascii="Arial" w:hAnsi="Arial" w:cs="Arial"/>
          <w:sz w:val="22"/>
          <w:szCs w:val="22"/>
          <w:lang w:val="pt-BR"/>
        </w:rPr>
        <w:t>o Municipal, responsável pelo cadastro, fará o enquadramento de acordo com o logradouro mais próximo com base na Planta Genérica de Valores Imobiliários do Município</w:t>
      </w:r>
      <w:r w:rsidR="00AE4E6E">
        <w:rPr>
          <w:rFonts w:ascii="Arial" w:hAnsi="Arial" w:cs="Arial"/>
          <w:sz w:val="22"/>
          <w:szCs w:val="22"/>
          <w:lang w:val="pt-BR"/>
        </w:rPr>
        <w:t xml:space="preserve"> (ANEXO IV)</w:t>
      </w:r>
      <w:r w:rsidRPr="00EE1523">
        <w:rPr>
          <w:rFonts w:ascii="Arial" w:hAnsi="Arial" w:cs="Arial"/>
          <w:sz w:val="22"/>
          <w:szCs w:val="22"/>
          <w:lang w:val="pt-BR"/>
        </w:rPr>
        <w:t xml:space="preserve">. </w:t>
      </w:r>
    </w:p>
    <w:p w14:paraId="32712A0D" w14:textId="77777777" w:rsidR="00EE1523" w:rsidRDefault="00EE1523" w:rsidP="00EE1523">
      <w:pPr>
        <w:pStyle w:val="Textopadro"/>
        <w:ind w:left="567" w:right="425" w:firstLine="851"/>
        <w:jc w:val="both"/>
        <w:rPr>
          <w:rFonts w:ascii="Arial" w:hAnsi="Arial" w:cs="Arial"/>
          <w:b/>
          <w:sz w:val="22"/>
          <w:szCs w:val="22"/>
          <w:lang w:val="pt-BR"/>
        </w:rPr>
      </w:pPr>
    </w:p>
    <w:p w14:paraId="3A67068C"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Para os fins do parágrafo anterior, no caso </w:t>
      </w:r>
      <w:r w:rsidRPr="00EE1523">
        <w:rPr>
          <w:rFonts w:ascii="Arial" w:hAnsi="Arial" w:cs="Arial"/>
          <w:sz w:val="22"/>
          <w:szCs w:val="22"/>
          <w:lang w:val="pt-BR"/>
        </w:rPr>
        <w:t>da existência de logradouros equidistantes, o enquadramento será feito de modo a gerar o menor ônus tributário ao sujeito passivo.</w:t>
      </w:r>
    </w:p>
    <w:p w14:paraId="1D72E9D3" w14:textId="77777777" w:rsidR="00921B36" w:rsidRDefault="00921B36" w:rsidP="005A0B9B">
      <w:pPr>
        <w:pStyle w:val="Textopadro"/>
        <w:ind w:left="567" w:right="425" w:firstLine="851"/>
        <w:jc w:val="both"/>
        <w:rPr>
          <w:rFonts w:ascii="Arial" w:hAnsi="Arial" w:cs="Arial"/>
          <w:b/>
          <w:sz w:val="22"/>
          <w:szCs w:val="22"/>
          <w:lang w:val="pt-BR"/>
        </w:rPr>
      </w:pPr>
    </w:p>
    <w:p w14:paraId="5C8109A2"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Havendo prolongamento de logradouro, o enquadramento será feito na mesma zona urbana do trecho original.</w:t>
      </w:r>
    </w:p>
    <w:p w14:paraId="5D5B7EB7" w14:textId="77777777" w:rsidR="00921B36" w:rsidRDefault="00921B36" w:rsidP="005A0B9B">
      <w:pPr>
        <w:pStyle w:val="Textopadro"/>
        <w:ind w:left="567" w:right="425" w:firstLine="851"/>
        <w:jc w:val="both"/>
        <w:rPr>
          <w:rFonts w:ascii="Arial" w:hAnsi="Arial" w:cs="Arial"/>
          <w:b/>
          <w:sz w:val="22"/>
          <w:szCs w:val="22"/>
          <w:lang w:val="pt-BR"/>
        </w:rPr>
      </w:pPr>
    </w:p>
    <w:p w14:paraId="1A191DC8"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198.</w:t>
      </w:r>
      <w:r w:rsidRPr="00D27485">
        <w:rPr>
          <w:rFonts w:ascii="Arial" w:hAnsi="Arial" w:cs="Arial"/>
          <w:sz w:val="22"/>
          <w:szCs w:val="22"/>
          <w:lang w:val="pt-BR"/>
        </w:rPr>
        <w:t> Considera-se terreno, para efeitos do fato gerador do IPTU, o imóvel:</w:t>
      </w:r>
    </w:p>
    <w:p w14:paraId="50983954" w14:textId="77777777" w:rsidR="00921B36" w:rsidRDefault="00921B36" w:rsidP="005A0B9B">
      <w:pPr>
        <w:pStyle w:val="Textopadro"/>
        <w:ind w:left="567" w:right="425" w:firstLine="851"/>
        <w:jc w:val="both"/>
        <w:rPr>
          <w:rFonts w:ascii="Arial" w:hAnsi="Arial" w:cs="Arial"/>
          <w:b/>
          <w:sz w:val="22"/>
          <w:szCs w:val="22"/>
          <w:lang w:val="pt-BR"/>
        </w:rPr>
      </w:pPr>
    </w:p>
    <w:p w14:paraId="7ADC23C7"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sem edificações ou benfeitorias;</w:t>
      </w:r>
    </w:p>
    <w:p w14:paraId="6A558872" w14:textId="77777777" w:rsidR="00921B36" w:rsidRDefault="00921B36" w:rsidP="005A0B9B">
      <w:pPr>
        <w:pStyle w:val="Textopadro"/>
        <w:ind w:left="567" w:right="425" w:firstLine="851"/>
        <w:jc w:val="both"/>
        <w:rPr>
          <w:rFonts w:ascii="Arial" w:hAnsi="Arial" w:cs="Arial"/>
          <w:b/>
          <w:sz w:val="22"/>
          <w:szCs w:val="22"/>
          <w:lang w:val="pt-BR"/>
        </w:rPr>
      </w:pPr>
    </w:p>
    <w:p w14:paraId="6E6060B1"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com construção provisória que possa ser removida sem destruição ou alteração;</w:t>
      </w:r>
    </w:p>
    <w:p w14:paraId="026A59FF" w14:textId="77777777" w:rsidR="00921B36" w:rsidRDefault="00921B36" w:rsidP="005A0B9B">
      <w:pPr>
        <w:pStyle w:val="Textopadro"/>
        <w:ind w:left="567" w:right="425" w:firstLine="851"/>
        <w:jc w:val="both"/>
        <w:rPr>
          <w:rFonts w:ascii="Arial" w:hAnsi="Arial" w:cs="Arial"/>
          <w:b/>
          <w:sz w:val="22"/>
          <w:szCs w:val="22"/>
          <w:lang w:val="pt-BR"/>
        </w:rPr>
      </w:pPr>
    </w:p>
    <w:p w14:paraId="450B2A22"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com construção em andamento ou paralisada;</w:t>
      </w:r>
    </w:p>
    <w:p w14:paraId="585C316B" w14:textId="77777777" w:rsidR="00921B36" w:rsidRDefault="00921B36" w:rsidP="005A0B9B">
      <w:pPr>
        <w:pStyle w:val="Textopadro"/>
        <w:ind w:left="567" w:right="425" w:firstLine="851"/>
        <w:jc w:val="both"/>
        <w:rPr>
          <w:rFonts w:ascii="Arial" w:hAnsi="Arial" w:cs="Arial"/>
          <w:b/>
          <w:sz w:val="22"/>
          <w:szCs w:val="22"/>
          <w:lang w:val="pt-BR"/>
        </w:rPr>
      </w:pPr>
    </w:p>
    <w:p w14:paraId="63E0C942"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com construção em ruínas, em demolição, condenada ou interditada;</w:t>
      </w:r>
    </w:p>
    <w:p w14:paraId="4195DEB0" w14:textId="77777777" w:rsidR="00921B36" w:rsidRDefault="00921B36" w:rsidP="005A0B9B">
      <w:pPr>
        <w:pStyle w:val="Textopadro"/>
        <w:ind w:left="567" w:right="425" w:firstLine="851"/>
        <w:jc w:val="both"/>
        <w:rPr>
          <w:rFonts w:ascii="Arial" w:hAnsi="Arial" w:cs="Arial"/>
          <w:b/>
          <w:sz w:val="22"/>
          <w:szCs w:val="22"/>
          <w:lang w:val="pt-BR"/>
        </w:rPr>
      </w:pPr>
    </w:p>
    <w:p w14:paraId="2D8CED7D"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com construção que a autoridade competente considere inadequada, quanto a área ocupada, para a destinação ou utilização pretendida;</w:t>
      </w:r>
      <w:bookmarkStart w:id="185" w:name="2lfnejv"/>
      <w:bookmarkEnd w:id="185"/>
    </w:p>
    <w:p w14:paraId="127FAF4D" w14:textId="77777777" w:rsidR="00921B36" w:rsidRDefault="00921B36" w:rsidP="005A0B9B">
      <w:pPr>
        <w:pStyle w:val="Textopadro"/>
        <w:ind w:left="567" w:right="425" w:firstLine="851"/>
        <w:jc w:val="both"/>
        <w:rPr>
          <w:rFonts w:ascii="Arial" w:hAnsi="Arial" w:cs="Arial"/>
          <w:b/>
          <w:sz w:val="22"/>
          <w:szCs w:val="22"/>
          <w:lang w:val="pt-BR"/>
        </w:rPr>
      </w:pPr>
    </w:p>
    <w:p w14:paraId="4774DD1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199.</w:t>
      </w:r>
      <w:r w:rsidRPr="00D27485">
        <w:rPr>
          <w:rFonts w:ascii="Arial" w:hAnsi="Arial" w:cs="Arial"/>
          <w:sz w:val="22"/>
          <w:szCs w:val="22"/>
          <w:lang w:val="pt-BR"/>
        </w:rPr>
        <w:t> Considera-se imóvel construído aquele que possua construção permanente, que sirva para habitação, uso, recreio ou para exercício de quaisquer atividades lucrativas ou não, seja qual for sua forma ou destino aparente ou declarado, ressalvadas as construções previstas no artigo anterior.</w:t>
      </w:r>
    </w:p>
    <w:p w14:paraId="69536797" w14:textId="77777777" w:rsidR="005A0B9B" w:rsidRPr="00D27485" w:rsidRDefault="005A0B9B" w:rsidP="005A0B9B">
      <w:pPr>
        <w:pStyle w:val="Textopadro"/>
        <w:ind w:left="567" w:right="425" w:firstLine="851"/>
        <w:jc w:val="both"/>
        <w:rPr>
          <w:rFonts w:ascii="Arial" w:hAnsi="Arial" w:cs="Arial"/>
          <w:sz w:val="22"/>
          <w:szCs w:val="22"/>
          <w:lang w:val="pt-BR"/>
        </w:rPr>
      </w:pPr>
    </w:p>
    <w:p w14:paraId="3FBA05B0" w14:textId="77777777" w:rsidR="00921B36" w:rsidRPr="001656AC" w:rsidRDefault="001656AC" w:rsidP="00921B36">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Seção II</w:t>
      </w:r>
    </w:p>
    <w:p w14:paraId="5E79181D" w14:textId="77777777" w:rsidR="00921B36" w:rsidRPr="001656AC" w:rsidRDefault="001656AC" w:rsidP="00921B36">
      <w:pPr>
        <w:pStyle w:val="Textopadro"/>
        <w:ind w:left="567" w:right="425"/>
        <w:jc w:val="center"/>
        <w:rPr>
          <w:rFonts w:ascii="Arial" w:hAnsi="Arial" w:cs="Arial"/>
          <w:b/>
          <w:bCs/>
          <w:sz w:val="22"/>
          <w:szCs w:val="22"/>
          <w:lang w:val="pt-BR"/>
        </w:rPr>
      </w:pPr>
      <w:r w:rsidRPr="001656AC">
        <w:rPr>
          <w:rFonts w:ascii="Arial" w:hAnsi="Arial" w:cs="Arial"/>
          <w:b/>
          <w:bCs/>
          <w:sz w:val="22"/>
          <w:szCs w:val="22"/>
          <w:lang w:val="pt-BR"/>
        </w:rPr>
        <w:t>Contribuinte</w:t>
      </w:r>
    </w:p>
    <w:p w14:paraId="669EEEF1" w14:textId="77777777" w:rsidR="00921B36" w:rsidRDefault="00921B36" w:rsidP="00921B36">
      <w:pPr>
        <w:pStyle w:val="Textopadro"/>
        <w:ind w:left="567" w:right="425" w:firstLine="851"/>
        <w:jc w:val="both"/>
        <w:rPr>
          <w:rFonts w:ascii="Arial" w:hAnsi="Arial" w:cs="Arial"/>
          <w:b/>
          <w:sz w:val="22"/>
          <w:szCs w:val="22"/>
          <w:lang w:val="pt-BR"/>
        </w:rPr>
      </w:pPr>
      <w:bookmarkStart w:id="186" w:name="10kxoro"/>
      <w:bookmarkEnd w:id="186"/>
    </w:p>
    <w:p w14:paraId="7A418EA8" w14:textId="77777777" w:rsidR="005A0B9B" w:rsidRPr="00D27485" w:rsidRDefault="005A0B9B" w:rsidP="00921B3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200.</w:t>
      </w:r>
      <w:r w:rsidRPr="00D27485">
        <w:rPr>
          <w:rFonts w:ascii="Arial" w:hAnsi="Arial" w:cs="Arial"/>
          <w:sz w:val="22"/>
          <w:szCs w:val="22"/>
          <w:lang w:val="pt-BR"/>
        </w:rPr>
        <w:t> O contribuinte do imposto é o proprietário do imóvel, o titular do domínio útil ou o possuidor, a qualquer título.</w:t>
      </w:r>
    </w:p>
    <w:p w14:paraId="400AAD94" w14:textId="77777777" w:rsidR="005A0B9B" w:rsidRPr="00D27485" w:rsidRDefault="005A0B9B" w:rsidP="005A0B9B">
      <w:pPr>
        <w:pStyle w:val="Textopadro"/>
        <w:ind w:left="567" w:right="425" w:firstLine="851"/>
        <w:jc w:val="both"/>
        <w:rPr>
          <w:rFonts w:ascii="Arial" w:hAnsi="Arial" w:cs="Arial"/>
          <w:sz w:val="22"/>
          <w:szCs w:val="22"/>
          <w:lang w:val="pt-BR"/>
        </w:rPr>
      </w:pPr>
    </w:p>
    <w:p w14:paraId="74B1EBFE" w14:textId="77777777" w:rsidR="005A0B9B" w:rsidRPr="001656AC" w:rsidRDefault="001656AC" w:rsidP="00921B36">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68B75852" w14:textId="77777777" w:rsidR="005A0B9B" w:rsidRPr="001656AC" w:rsidRDefault="001656AC" w:rsidP="00921B36">
      <w:pPr>
        <w:pStyle w:val="Textopadro"/>
        <w:ind w:left="567" w:right="425"/>
        <w:jc w:val="center"/>
        <w:rPr>
          <w:rFonts w:ascii="Arial" w:hAnsi="Arial" w:cs="Arial"/>
          <w:b/>
          <w:bCs/>
          <w:sz w:val="22"/>
          <w:szCs w:val="22"/>
          <w:lang w:val="pt-BR"/>
        </w:rPr>
      </w:pPr>
      <w:r>
        <w:rPr>
          <w:rFonts w:ascii="Arial" w:hAnsi="Arial" w:cs="Arial"/>
          <w:b/>
          <w:bCs/>
          <w:sz w:val="22"/>
          <w:szCs w:val="22"/>
          <w:lang w:val="pt-BR"/>
        </w:rPr>
        <w:t>Base d</w:t>
      </w:r>
      <w:r w:rsidRPr="001656AC">
        <w:rPr>
          <w:rFonts w:ascii="Arial" w:hAnsi="Arial" w:cs="Arial"/>
          <w:b/>
          <w:bCs/>
          <w:sz w:val="22"/>
          <w:szCs w:val="22"/>
          <w:lang w:val="pt-BR"/>
        </w:rPr>
        <w:t>e Cálculo</w:t>
      </w:r>
      <w:bookmarkStart w:id="187" w:name="3kkl7fh"/>
      <w:bookmarkEnd w:id="187"/>
    </w:p>
    <w:p w14:paraId="5CC4351A" w14:textId="77777777" w:rsidR="00921B36" w:rsidRDefault="00921B36" w:rsidP="005A0B9B">
      <w:pPr>
        <w:pStyle w:val="Textopadro"/>
        <w:ind w:left="567" w:right="425" w:firstLine="851"/>
        <w:jc w:val="both"/>
        <w:rPr>
          <w:rFonts w:ascii="Arial" w:hAnsi="Arial" w:cs="Arial"/>
          <w:b/>
          <w:sz w:val="22"/>
          <w:szCs w:val="22"/>
          <w:lang w:val="pt-BR"/>
        </w:rPr>
      </w:pPr>
    </w:p>
    <w:p w14:paraId="6E361530"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201.</w:t>
      </w:r>
      <w:r w:rsidRPr="00D27485">
        <w:rPr>
          <w:rFonts w:ascii="Arial" w:hAnsi="Arial" w:cs="Arial"/>
          <w:sz w:val="22"/>
          <w:szCs w:val="22"/>
          <w:lang w:val="pt-BR"/>
        </w:rPr>
        <w:t> A base de cálculo do imposto é o valor venal do imóvel, entendido como:</w:t>
      </w:r>
    </w:p>
    <w:p w14:paraId="2BD7BE1C" w14:textId="77777777" w:rsidR="00921B36" w:rsidRPr="00D27485" w:rsidRDefault="00921B36" w:rsidP="005A0B9B">
      <w:pPr>
        <w:pStyle w:val="Textopadro"/>
        <w:ind w:left="567" w:right="425" w:firstLine="851"/>
        <w:jc w:val="both"/>
        <w:rPr>
          <w:rFonts w:ascii="Arial" w:hAnsi="Arial" w:cs="Arial"/>
          <w:sz w:val="22"/>
          <w:szCs w:val="22"/>
          <w:lang w:val="pt-BR"/>
        </w:rPr>
      </w:pPr>
    </w:p>
    <w:p w14:paraId="0EA512C3" w14:textId="77777777" w:rsidR="005A0B9B" w:rsidRPr="00D27EF8" w:rsidRDefault="005A0B9B" w:rsidP="005A0B9B">
      <w:pPr>
        <w:pStyle w:val="Textopadro"/>
        <w:ind w:left="567" w:right="425" w:firstLine="851"/>
        <w:jc w:val="both"/>
        <w:rPr>
          <w:rFonts w:ascii="Arial" w:hAnsi="Arial" w:cs="Arial"/>
          <w:sz w:val="16"/>
          <w:szCs w:val="16"/>
          <w:lang w:val="pt-BR"/>
        </w:rPr>
      </w:pPr>
    </w:p>
    <w:p w14:paraId="6DCD8D77"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no caso de terreno: o valor do solo;</w:t>
      </w:r>
    </w:p>
    <w:p w14:paraId="01B90B24" w14:textId="77777777" w:rsidR="00921B36" w:rsidRPr="00D27485" w:rsidRDefault="00921B36" w:rsidP="005A0B9B">
      <w:pPr>
        <w:pStyle w:val="Textopadro"/>
        <w:ind w:left="567" w:right="425" w:firstLine="851"/>
        <w:jc w:val="both"/>
        <w:rPr>
          <w:rFonts w:ascii="Arial" w:hAnsi="Arial" w:cs="Arial"/>
          <w:sz w:val="22"/>
          <w:szCs w:val="22"/>
          <w:lang w:val="pt-BR"/>
        </w:rPr>
      </w:pPr>
    </w:p>
    <w:p w14:paraId="32ED0FC3"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no caso de imóvel construído: a soma do valor do solo com o valor das edificações.</w:t>
      </w:r>
    </w:p>
    <w:p w14:paraId="4B8281B6" w14:textId="77777777" w:rsidR="00921B36" w:rsidRDefault="00921B36" w:rsidP="005A0B9B">
      <w:pPr>
        <w:pStyle w:val="Textopadro"/>
        <w:ind w:left="567" w:right="425" w:firstLine="851"/>
        <w:jc w:val="both"/>
        <w:rPr>
          <w:rFonts w:ascii="Arial" w:hAnsi="Arial" w:cs="Arial"/>
          <w:b/>
          <w:sz w:val="22"/>
          <w:szCs w:val="22"/>
          <w:lang w:val="pt-BR"/>
        </w:rPr>
      </w:pPr>
    </w:p>
    <w:p w14:paraId="68B6F3B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O valor do solo será obtido pela multiplicação da área do solo pelo valor do m² do solo na respectiva zona, tomando por referência a Planta Genérica de Valores Imobiliários </w:t>
      </w:r>
      <w:r w:rsidR="00AE4E6E">
        <w:rPr>
          <w:rFonts w:ascii="Arial" w:hAnsi="Arial" w:cs="Arial"/>
          <w:sz w:val="22"/>
          <w:szCs w:val="22"/>
          <w:lang w:val="pt-BR"/>
        </w:rPr>
        <w:t>(ANEXO IV)</w:t>
      </w:r>
      <w:r w:rsidRPr="00D27485">
        <w:rPr>
          <w:rFonts w:ascii="Arial" w:hAnsi="Arial" w:cs="Arial"/>
          <w:sz w:val="22"/>
          <w:szCs w:val="22"/>
          <w:lang w:val="pt-BR"/>
        </w:rPr>
        <w:t>, aplicando-se os seguintes fatores corretivos em relação ao terreno:</w:t>
      </w:r>
    </w:p>
    <w:p w14:paraId="4DB18495" w14:textId="77777777" w:rsidR="005A0B9B" w:rsidRPr="00D27485" w:rsidRDefault="005A0B9B" w:rsidP="005A0B9B">
      <w:pPr>
        <w:pStyle w:val="Textopadro"/>
        <w:ind w:left="567" w:right="425" w:firstLine="851"/>
        <w:jc w:val="both"/>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50"/>
      </w:tblGrid>
      <w:tr w:rsidR="005A0B9B" w:rsidRPr="00D27485" w14:paraId="1F57EB55" w14:textId="77777777" w:rsidTr="00D27EF8">
        <w:trPr>
          <w:jc w:val="center"/>
        </w:trPr>
        <w:tc>
          <w:tcPr>
            <w:tcW w:w="4749" w:type="dxa"/>
          </w:tcPr>
          <w:p w14:paraId="2E3829B0" w14:textId="77777777" w:rsidR="005A0B9B" w:rsidRPr="00D27485" w:rsidRDefault="005A0B9B" w:rsidP="00330254">
            <w:pPr>
              <w:pStyle w:val="Textopadro"/>
              <w:ind w:right="32"/>
              <w:jc w:val="center"/>
              <w:rPr>
                <w:rFonts w:ascii="Arial" w:hAnsi="Arial" w:cs="Arial"/>
                <w:b/>
                <w:sz w:val="22"/>
                <w:szCs w:val="22"/>
                <w:lang w:val="pt-BR"/>
              </w:rPr>
            </w:pPr>
            <w:r w:rsidRPr="00D27485">
              <w:rPr>
                <w:rFonts w:ascii="Arial" w:hAnsi="Arial" w:cs="Arial"/>
                <w:b/>
                <w:sz w:val="22"/>
                <w:szCs w:val="22"/>
                <w:lang w:val="pt-BR"/>
              </w:rPr>
              <w:t>TIPO</w:t>
            </w:r>
          </w:p>
        </w:tc>
        <w:tc>
          <w:tcPr>
            <w:tcW w:w="4750" w:type="dxa"/>
          </w:tcPr>
          <w:p w14:paraId="3BA40B72" w14:textId="77777777" w:rsidR="005A0B9B" w:rsidRPr="00D27485" w:rsidRDefault="005A0B9B" w:rsidP="00330254">
            <w:pPr>
              <w:pStyle w:val="Textopadro"/>
              <w:jc w:val="center"/>
              <w:rPr>
                <w:rFonts w:ascii="Arial" w:hAnsi="Arial" w:cs="Arial"/>
                <w:b/>
                <w:sz w:val="22"/>
                <w:szCs w:val="22"/>
                <w:lang w:val="pt-BR"/>
              </w:rPr>
            </w:pPr>
            <w:r w:rsidRPr="00D27485">
              <w:rPr>
                <w:rFonts w:ascii="Arial" w:hAnsi="Arial" w:cs="Arial"/>
                <w:b/>
                <w:sz w:val="22"/>
                <w:szCs w:val="22"/>
                <w:lang w:val="pt-BR"/>
              </w:rPr>
              <w:t>FATOR CORRETIVO</w:t>
            </w:r>
          </w:p>
        </w:tc>
      </w:tr>
      <w:tr w:rsidR="005A0B9B" w:rsidRPr="00D27485" w14:paraId="0FFA72F7" w14:textId="77777777" w:rsidTr="00D27EF8">
        <w:trPr>
          <w:jc w:val="center"/>
        </w:trPr>
        <w:tc>
          <w:tcPr>
            <w:tcW w:w="4749" w:type="dxa"/>
          </w:tcPr>
          <w:p w14:paraId="0AEBEA55"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MEIO DE QUADRA</w:t>
            </w:r>
          </w:p>
        </w:tc>
        <w:tc>
          <w:tcPr>
            <w:tcW w:w="4750" w:type="dxa"/>
          </w:tcPr>
          <w:p w14:paraId="1789792D" w14:textId="77777777" w:rsidR="005A0B9B" w:rsidRPr="00921B36" w:rsidRDefault="005A0B9B" w:rsidP="00330254">
            <w:pPr>
              <w:pStyle w:val="Textopadro"/>
              <w:jc w:val="center"/>
              <w:rPr>
                <w:rFonts w:ascii="Arial" w:hAnsi="Arial" w:cs="Arial"/>
                <w:sz w:val="22"/>
                <w:szCs w:val="22"/>
                <w:lang w:val="pt-BR"/>
              </w:rPr>
            </w:pPr>
            <w:r w:rsidRPr="00921B36">
              <w:rPr>
                <w:rFonts w:ascii="Arial" w:hAnsi="Arial" w:cs="Arial"/>
                <w:sz w:val="22"/>
                <w:szCs w:val="22"/>
                <w:lang w:val="pt-BR"/>
              </w:rPr>
              <w:t>1,00</w:t>
            </w:r>
          </w:p>
        </w:tc>
      </w:tr>
      <w:tr w:rsidR="005A0B9B" w:rsidRPr="00D27485" w14:paraId="0099D693" w14:textId="77777777" w:rsidTr="00D27EF8">
        <w:trPr>
          <w:jc w:val="center"/>
        </w:trPr>
        <w:tc>
          <w:tcPr>
            <w:tcW w:w="4749" w:type="dxa"/>
          </w:tcPr>
          <w:p w14:paraId="16192960" w14:textId="77777777" w:rsidR="005A0B9B" w:rsidRPr="00D27485" w:rsidRDefault="00921B36" w:rsidP="00330254">
            <w:pPr>
              <w:pStyle w:val="Textopadro"/>
              <w:ind w:right="32"/>
              <w:jc w:val="center"/>
              <w:rPr>
                <w:rFonts w:ascii="Arial" w:hAnsi="Arial" w:cs="Arial"/>
                <w:sz w:val="22"/>
                <w:szCs w:val="22"/>
                <w:lang w:val="pt-BR"/>
              </w:rPr>
            </w:pPr>
            <w:r>
              <w:rPr>
                <w:rFonts w:ascii="Arial" w:hAnsi="Arial" w:cs="Arial"/>
                <w:sz w:val="22"/>
                <w:szCs w:val="22"/>
                <w:lang w:val="pt-BR"/>
              </w:rPr>
              <w:t xml:space="preserve">ESQUINA COM MAIS DE </w:t>
            </w:r>
            <w:r w:rsidR="005A0B9B" w:rsidRPr="00921B36">
              <w:rPr>
                <w:rFonts w:ascii="Arial" w:hAnsi="Arial" w:cs="Arial"/>
                <w:sz w:val="22"/>
                <w:szCs w:val="22"/>
                <w:lang w:val="pt-BR"/>
              </w:rPr>
              <w:t>01</w:t>
            </w:r>
            <w:r w:rsidR="005A0B9B" w:rsidRPr="00D27485">
              <w:rPr>
                <w:rFonts w:ascii="Arial" w:hAnsi="Arial" w:cs="Arial"/>
                <w:sz w:val="22"/>
                <w:szCs w:val="22"/>
                <w:lang w:val="pt-BR"/>
              </w:rPr>
              <w:t xml:space="preserve"> FRENTE</w:t>
            </w:r>
          </w:p>
        </w:tc>
        <w:tc>
          <w:tcPr>
            <w:tcW w:w="4750" w:type="dxa"/>
          </w:tcPr>
          <w:p w14:paraId="5E5511D4" w14:textId="77777777" w:rsidR="005A0B9B" w:rsidRPr="00921B36" w:rsidRDefault="005A0B9B" w:rsidP="00330254">
            <w:pPr>
              <w:pStyle w:val="Textopadro"/>
              <w:jc w:val="center"/>
              <w:rPr>
                <w:rFonts w:ascii="Arial" w:hAnsi="Arial" w:cs="Arial"/>
                <w:sz w:val="22"/>
                <w:szCs w:val="22"/>
                <w:lang w:val="pt-BR"/>
              </w:rPr>
            </w:pPr>
            <w:r w:rsidRPr="00921B36">
              <w:rPr>
                <w:rFonts w:ascii="Arial" w:hAnsi="Arial" w:cs="Arial"/>
                <w:sz w:val="22"/>
                <w:szCs w:val="22"/>
                <w:lang w:val="pt-BR"/>
              </w:rPr>
              <w:t>1,10</w:t>
            </w:r>
          </w:p>
        </w:tc>
      </w:tr>
      <w:tr w:rsidR="005A0B9B" w:rsidRPr="00D27485" w14:paraId="21932760" w14:textId="77777777" w:rsidTr="00D27EF8">
        <w:trPr>
          <w:jc w:val="center"/>
        </w:trPr>
        <w:tc>
          <w:tcPr>
            <w:tcW w:w="4749" w:type="dxa"/>
          </w:tcPr>
          <w:p w14:paraId="28C96FBD"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VILA</w:t>
            </w:r>
          </w:p>
        </w:tc>
        <w:tc>
          <w:tcPr>
            <w:tcW w:w="4750" w:type="dxa"/>
          </w:tcPr>
          <w:p w14:paraId="52D07130" w14:textId="77777777" w:rsidR="005A0B9B" w:rsidRPr="00921B36" w:rsidRDefault="005A0B9B" w:rsidP="00330254">
            <w:pPr>
              <w:pStyle w:val="Textopadro"/>
              <w:jc w:val="center"/>
              <w:rPr>
                <w:rFonts w:ascii="Arial" w:hAnsi="Arial" w:cs="Arial"/>
                <w:sz w:val="22"/>
                <w:szCs w:val="22"/>
                <w:lang w:val="pt-BR"/>
              </w:rPr>
            </w:pPr>
            <w:r w:rsidRPr="00921B36">
              <w:rPr>
                <w:rFonts w:ascii="Arial" w:hAnsi="Arial" w:cs="Arial"/>
                <w:sz w:val="22"/>
                <w:szCs w:val="22"/>
                <w:lang w:val="pt-BR"/>
              </w:rPr>
              <w:t>0,80</w:t>
            </w:r>
          </w:p>
        </w:tc>
      </w:tr>
      <w:tr w:rsidR="005A0B9B" w:rsidRPr="00D27485" w14:paraId="4F3D82CA" w14:textId="77777777" w:rsidTr="00D27EF8">
        <w:trPr>
          <w:jc w:val="center"/>
        </w:trPr>
        <w:tc>
          <w:tcPr>
            <w:tcW w:w="4749" w:type="dxa"/>
          </w:tcPr>
          <w:p w14:paraId="255A6372"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ENCRAVADO</w:t>
            </w:r>
          </w:p>
        </w:tc>
        <w:tc>
          <w:tcPr>
            <w:tcW w:w="4750" w:type="dxa"/>
          </w:tcPr>
          <w:p w14:paraId="17A5D087" w14:textId="77777777" w:rsidR="005A0B9B" w:rsidRPr="00921B36" w:rsidRDefault="005A0B9B" w:rsidP="00330254">
            <w:pPr>
              <w:pStyle w:val="Textopadro"/>
              <w:jc w:val="center"/>
              <w:rPr>
                <w:rFonts w:ascii="Arial" w:hAnsi="Arial" w:cs="Arial"/>
                <w:sz w:val="22"/>
                <w:szCs w:val="22"/>
                <w:lang w:val="pt-BR"/>
              </w:rPr>
            </w:pPr>
            <w:r w:rsidRPr="00921B36">
              <w:rPr>
                <w:rFonts w:ascii="Arial" w:hAnsi="Arial" w:cs="Arial"/>
                <w:sz w:val="22"/>
                <w:szCs w:val="22"/>
                <w:lang w:val="pt-BR"/>
              </w:rPr>
              <w:t>0,50</w:t>
            </w:r>
          </w:p>
        </w:tc>
      </w:tr>
      <w:tr w:rsidR="005A0B9B" w:rsidRPr="00D27485" w14:paraId="2CD577C2" w14:textId="77777777" w:rsidTr="00D27EF8">
        <w:trPr>
          <w:jc w:val="center"/>
        </w:trPr>
        <w:tc>
          <w:tcPr>
            <w:tcW w:w="4749" w:type="dxa"/>
          </w:tcPr>
          <w:p w14:paraId="05CF5E9F"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GLEBA</w:t>
            </w:r>
          </w:p>
        </w:tc>
        <w:tc>
          <w:tcPr>
            <w:tcW w:w="4750" w:type="dxa"/>
          </w:tcPr>
          <w:p w14:paraId="7F6DA810" w14:textId="77777777" w:rsidR="005A0B9B" w:rsidRPr="00921B36" w:rsidRDefault="005A0B9B" w:rsidP="00330254">
            <w:pPr>
              <w:pStyle w:val="Textopadro"/>
              <w:jc w:val="center"/>
              <w:rPr>
                <w:rFonts w:ascii="Arial" w:hAnsi="Arial" w:cs="Arial"/>
                <w:sz w:val="22"/>
                <w:szCs w:val="22"/>
                <w:lang w:val="pt-BR"/>
              </w:rPr>
            </w:pPr>
            <w:r w:rsidRPr="00921B36">
              <w:rPr>
                <w:rFonts w:ascii="Arial" w:hAnsi="Arial" w:cs="Arial"/>
                <w:sz w:val="22"/>
                <w:szCs w:val="22"/>
                <w:lang w:val="pt-BR"/>
              </w:rPr>
              <w:t>0,50</w:t>
            </w:r>
          </w:p>
        </w:tc>
      </w:tr>
    </w:tbl>
    <w:p w14:paraId="14601064" w14:textId="77777777" w:rsidR="005A0B9B" w:rsidRPr="00D27EF8" w:rsidRDefault="005A0B9B" w:rsidP="00330254">
      <w:pPr>
        <w:pStyle w:val="Textopadro"/>
        <w:ind w:left="567" w:right="425" w:firstLine="851"/>
        <w:jc w:val="center"/>
        <w:rPr>
          <w:rFonts w:ascii="Arial" w:hAnsi="Arial" w:cs="Arial"/>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9"/>
      </w:tblGrid>
      <w:tr w:rsidR="005A0B9B" w:rsidRPr="00D27485" w14:paraId="1D506A23" w14:textId="77777777" w:rsidTr="00D27EF8">
        <w:trPr>
          <w:jc w:val="center"/>
        </w:trPr>
        <w:tc>
          <w:tcPr>
            <w:tcW w:w="4748" w:type="dxa"/>
          </w:tcPr>
          <w:p w14:paraId="446187AC" w14:textId="77777777" w:rsidR="005A0B9B" w:rsidRPr="00D27485" w:rsidRDefault="005A0B9B" w:rsidP="00330254">
            <w:pPr>
              <w:pStyle w:val="Textopadro"/>
              <w:ind w:right="32"/>
              <w:jc w:val="center"/>
              <w:rPr>
                <w:rFonts w:ascii="Arial" w:hAnsi="Arial" w:cs="Arial"/>
                <w:b/>
                <w:sz w:val="22"/>
                <w:szCs w:val="22"/>
                <w:lang w:val="pt-BR"/>
              </w:rPr>
            </w:pPr>
            <w:r w:rsidRPr="00D27485">
              <w:rPr>
                <w:rFonts w:ascii="Arial" w:hAnsi="Arial" w:cs="Arial"/>
                <w:b/>
                <w:sz w:val="22"/>
                <w:szCs w:val="22"/>
                <w:lang w:val="pt-BR"/>
              </w:rPr>
              <w:t>TOPOGRAFIA</w:t>
            </w:r>
          </w:p>
        </w:tc>
        <w:tc>
          <w:tcPr>
            <w:tcW w:w="4749" w:type="dxa"/>
          </w:tcPr>
          <w:p w14:paraId="6C9EA5ED" w14:textId="77777777" w:rsidR="005A0B9B" w:rsidRPr="00D27485" w:rsidRDefault="005A0B9B" w:rsidP="00330254">
            <w:pPr>
              <w:pStyle w:val="Textopadro"/>
              <w:ind w:right="26"/>
              <w:jc w:val="center"/>
              <w:rPr>
                <w:rFonts w:ascii="Arial" w:hAnsi="Arial" w:cs="Arial"/>
                <w:b/>
                <w:sz w:val="22"/>
                <w:szCs w:val="22"/>
                <w:lang w:val="pt-BR"/>
              </w:rPr>
            </w:pPr>
            <w:r w:rsidRPr="00D27485">
              <w:rPr>
                <w:rFonts w:ascii="Arial" w:hAnsi="Arial" w:cs="Arial"/>
                <w:b/>
                <w:sz w:val="22"/>
                <w:szCs w:val="22"/>
                <w:lang w:val="pt-BR"/>
              </w:rPr>
              <w:t>FATOR CORRETIVO</w:t>
            </w:r>
          </w:p>
        </w:tc>
      </w:tr>
      <w:tr w:rsidR="005A0B9B" w:rsidRPr="00D27485" w14:paraId="7FFCD3AB" w14:textId="77777777" w:rsidTr="00D27EF8">
        <w:trPr>
          <w:jc w:val="center"/>
        </w:trPr>
        <w:tc>
          <w:tcPr>
            <w:tcW w:w="4748" w:type="dxa"/>
          </w:tcPr>
          <w:p w14:paraId="31049011"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PLANO</w:t>
            </w:r>
          </w:p>
        </w:tc>
        <w:tc>
          <w:tcPr>
            <w:tcW w:w="4749" w:type="dxa"/>
          </w:tcPr>
          <w:p w14:paraId="17179D5E"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1,00</w:t>
            </w:r>
          </w:p>
        </w:tc>
      </w:tr>
      <w:tr w:rsidR="005A0B9B" w:rsidRPr="00D27485" w14:paraId="22B6BB91" w14:textId="77777777" w:rsidTr="00D27EF8">
        <w:trPr>
          <w:jc w:val="center"/>
        </w:trPr>
        <w:tc>
          <w:tcPr>
            <w:tcW w:w="4748" w:type="dxa"/>
          </w:tcPr>
          <w:p w14:paraId="215153FD"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ACLIVE</w:t>
            </w:r>
          </w:p>
        </w:tc>
        <w:tc>
          <w:tcPr>
            <w:tcW w:w="4749" w:type="dxa"/>
          </w:tcPr>
          <w:p w14:paraId="480FD6F8"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0,90</w:t>
            </w:r>
          </w:p>
        </w:tc>
      </w:tr>
      <w:tr w:rsidR="005A0B9B" w:rsidRPr="00D27485" w14:paraId="3EE81C09" w14:textId="77777777" w:rsidTr="00D27EF8">
        <w:trPr>
          <w:trHeight w:val="68"/>
          <w:jc w:val="center"/>
        </w:trPr>
        <w:tc>
          <w:tcPr>
            <w:tcW w:w="4748" w:type="dxa"/>
          </w:tcPr>
          <w:p w14:paraId="57466A7D"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DECLIVE</w:t>
            </w:r>
          </w:p>
        </w:tc>
        <w:tc>
          <w:tcPr>
            <w:tcW w:w="4749" w:type="dxa"/>
          </w:tcPr>
          <w:p w14:paraId="43701BD2"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0,90</w:t>
            </w:r>
          </w:p>
        </w:tc>
      </w:tr>
      <w:tr w:rsidR="005A0B9B" w:rsidRPr="00D27485" w14:paraId="64855B74" w14:textId="77777777" w:rsidTr="00D27EF8">
        <w:trPr>
          <w:jc w:val="center"/>
        </w:trPr>
        <w:tc>
          <w:tcPr>
            <w:tcW w:w="4748" w:type="dxa"/>
          </w:tcPr>
          <w:p w14:paraId="69884974"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IRREGULAR</w:t>
            </w:r>
          </w:p>
        </w:tc>
        <w:tc>
          <w:tcPr>
            <w:tcW w:w="4749" w:type="dxa"/>
          </w:tcPr>
          <w:p w14:paraId="2C76CC38"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0,70</w:t>
            </w:r>
          </w:p>
        </w:tc>
      </w:tr>
    </w:tbl>
    <w:p w14:paraId="6B126C8C" w14:textId="77777777" w:rsidR="005A0B9B" w:rsidRPr="00D27EF8" w:rsidRDefault="005A0B9B" w:rsidP="00330254">
      <w:pPr>
        <w:pStyle w:val="Textopadro"/>
        <w:ind w:left="567" w:right="425" w:firstLine="851"/>
        <w:jc w:val="center"/>
        <w:rPr>
          <w:rFonts w:ascii="Arial" w:hAnsi="Arial" w:cs="Arial"/>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7"/>
      </w:tblGrid>
      <w:tr w:rsidR="005A0B9B" w:rsidRPr="00D27485" w14:paraId="0E8FE516" w14:textId="77777777" w:rsidTr="00D27EF8">
        <w:trPr>
          <w:jc w:val="center"/>
        </w:trPr>
        <w:tc>
          <w:tcPr>
            <w:tcW w:w="4746" w:type="dxa"/>
          </w:tcPr>
          <w:p w14:paraId="3CDB16EB" w14:textId="77777777" w:rsidR="005A0B9B" w:rsidRPr="00D27485" w:rsidRDefault="005A0B9B" w:rsidP="00330254">
            <w:pPr>
              <w:pStyle w:val="Textopadro"/>
              <w:ind w:right="32"/>
              <w:jc w:val="center"/>
              <w:rPr>
                <w:rFonts w:ascii="Arial" w:hAnsi="Arial" w:cs="Arial"/>
                <w:b/>
                <w:sz w:val="22"/>
                <w:szCs w:val="22"/>
                <w:lang w:val="pt-BR"/>
              </w:rPr>
            </w:pPr>
            <w:r w:rsidRPr="00D27485">
              <w:rPr>
                <w:rFonts w:ascii="Arial" w:hAnsi="Arial" w:cs="Arial"/>
                <w:b/>
                <w:sz w:val="22"/>
                <w:szCs w:val="22"/>
                <w:lang w:val="pt-BR"/>
              </w:rPr>
              <w:t>PEDOLOGIA</w:t>
            </w:r>
          </w:p>
        </w:tc>
        <w:tc>
          <w:tcPr>
            <w:tcW w:w="4747" w:type="dxa"/>
          </w:tcPr>
          <w:p w14:paraId="3C0B0A1E" w14:textId="77777777" w:rsidR="005A0B9B" w:rsidRPr="00D27485" w:rsidRDefault="005A0B9B" w:rsidP="00330254">
            <w:pPr>
              <w:pStyle w:val="Textopadro"/>
              <w:ind w:right="26"/>
              <w:jc w:val="center"/>
              <w:rPr>
                <w:rFonts w:ascii="Arial" w:hAnsi="Arial" w:cs="Arial"/>
                <w:b/>
                <w:sz w:val="22"/>
                <w:szCs w:val="22"/>
                <w:lang w:val="pt-BR"/>
              </w:rPr>
            </w:pPr>
            <w:r w:rsidRPr="00D27485">
              <w:rPr>
                <w:rFonts w:ascii="Arial" w:hAnsi="Arial" w:cs="Arial"/>
                <w:b/>
                <w:sz w:val="22"/>
                <w:szCs w:val="22"/>
                <w:lang w:val="pt-BR"/>
              </w:rPr>
              <w:t>FATOR CORRETIVO</w:t>
            </w:r>
          </w:p>
        </w:tc>
      </w:tr>
      <w:tr w:rsidR="005A0B9B" w:rsidRPr="00D27485" w14:paraId="67813EB1" w14:textId="77777777" w:rsidTr="00D27EF8">
        <w:trPr>
          <w:jc w:val="center"/>
        </w:trPr>
        <w:tc>
          <w:tcPr>
            <w:tcW w:w="4746" w:type="dxa"/>
          </w:tcPr>
          <w:p w14:paraId="41543BB5"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NORMAL</w:t>
            </w:r>
          </w:p>
        </w:tc>
        <w:tc>
          <w:tcPr>
            <w:tcW w:w="4747" w:type="dxa"/>
          </w:tcPr>
          <w:p w14:paraId="578369DE"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1,00</w:t>
            </w:r>
          </w:p>
        </w:tc>
      </w:tr>
      <w:tr w:rsidR="005A0B9B" w:rsidRPr="00D27485" w14:paraId="01602812" w14:textId="77777777" w:rsidTr="00D27EF8">
        <w:trPr>
          <w:jc w:val="center"/>
        </w:trPr>
        <w:tc>
          <w:tcPr>
            <w:tcW w:w="4746" w:type="dxa"/>
          </w:tcPr>
          <w:p w14:paraId="644EEC5B"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INUNDÁVEL OU COM BANHADO</w:t>
            </w:r>
          </w:p>
        </w:tc>
        <w:tc>
          <w:tcPr>
            <w:tcW w:w="4747" w:type="dxa"/>
          </w:tcPr>
          <w:p w14:paraId="42CE5A04"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0,70</w:t>
            </w:r>
          </w:p>
        </w:tc>
      </w:tr>
      <w:tr w:rsidR="005A0B9B" w:rsidRPr="00D27485" w14:paraId="35093108" w14:textId="77777777" w:rsidTr="00D27EF8">
        <w:trPr>
          <w:jc w:val="center"/>
        </w:trPr>
        <w:tc>
          <w:tcPr>
            <w:tcW w:w="4746" w:type="dxa"/>
          </w:tcPr>
          <w:p w14:paraId="60EDDB22" w14:textId="77777777" w:rsidR="005A0B9B" w:rsidRPr="00D27485" w:rsidRDefault="005A0B9B" w:rsidP="00330254">
            <w:pPr>
              <w:pStyle w:val="Textopadro"/>
              <w:ind w:right="32"/>
              <w:jc w:val="center"/>
              <w:rPr>
                <w:rFonts w:ascii="Arial" w:hAnsi="Arial" w:cs="Arial"/>
                <w:sz w:val="22"/>
                <w:szCs w:val="22"/>
                <w:lang w:val="pt-BR"/>
              </w:rPr>
            </w:pPr>
            <w:r w:rsidRPr="00D27485">
              <w:rPr>
                <w:rFonts w:ascii="Arial" w:hAnsi="Arial" w:cs="Arial"/>
                <w:sz w:val="22"/>
                <w:szCs w:val="22"/>
                <w:lang w:val="pt-BR"/>
              </w:rPr>
              <w:t>ATERRADO</w:t>
            </w:r>
          </w:p>
        </w:tc>
        <w:tc>
          <w:tcPr>
            <w:tcW w:w="4747" w:type="dxa"/>
          </w:tcPr>
          <w:p w14:paraId="1FFC81B8" w14:textId="77777777" w:rsidR="005A0B9B" w:rsidRPr="00921B36" w:rsidRDefault="005A0B9B" w:rsidP="00330254">
            <w:pPr>
              <w:pStyle w:val="Textopadro"/>
              <w:ind w:right="26"/>
              <w:jc w:val="center"/>
              <w:rPr>
                <w:rFonts w:ascii="Arial" w:hAnsi="Arial" w:cs="Arial"/>
                <w:sz w:val="22"/>
                <w:szCs w:val="22"/>
                <w:lang w:val="pt-BR"/>
              </w:rPr>
            </w:pPr>
            <w:r w:rsidRPr="00921B36">
              <w:rPr>
                <w:rFonts w:ascii="Arial" w:hAnsi="Arial" w:cs="Arial"/>
                <w:sz w:val="22"/>
                <w:szCs w:val="22"/>
                <w:lang w:val="pt-BR"/>
              </w:rPr>
              <w:t>1,00</w:t>
            </w:r>
          </w:p>
        </w:tc>
      </w:tr>
    </w:tbl>
    <w:p w14:paraId="3CAADACB" w14:textId="77777777" w:rsidR="00330254" w:rsidRDefault="00330254" w:rsidP="00921B36">
      <w:pPr>
        <w:pStyle w:val="Textopadro"/>
        <w:ind w:left="567" w:right="425" w:firstLine="851"/>
        <w:jc w:val="both"/>
        <w:rPr>
          <w:rFonts w:ascii="Arial" w:hAnsi="Arial" w:cs="Arial"/>
          <w:b/>
          <w:sz w:val="22"/>
          <w:szCs w:val="22"/>
          <w:lang w:val="pt-BR"/>
        </w:rPr>
      </w:pPr>
    </w:p>
    <w:p w14:paraId="01988441" w14:textId="77777777" w:rsidR="00921B36" w:rsidRDefault="005A0B9B" w:rsidP="00921B3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valor das edificações será obtido pela multiplicação da área construída pelo valor do m² correspondente ao tipo e padrão de construção, conforme </w:t>
      </w:r>
      <w:r w:rsidRPr="00921B36">
        <w:rPr>
          <w:rFonts w:ascii="Arial" w:hAnsi="Arial" w:cs="Arial"/>
          <w:sz w:val="22"/>
          <w:szCs w:val="22"/>
          <w:lang w:val="pt-BR"/>
        </w:rPr>
        <w:t>ANEXO I.</w:t>
      </w:r>
    </w:p>
    <w:p w14:paraId="5316514F" w14:textId="77777777" w:rsidR="00921B36" w:rsidRDefault="00921B36" w:rsidP="00921B36">
      <w:pPr>
        <w:pStyle w:val="Textopadro"/>
        <w:ind w:left="567" w:right="425" w:firstLine="851"/>
        <w:jc w:val="both"/>
        <w:rPr>
          <w:rFonts w:ascii="Arial" w:hAnsi="Arial" w:cs="Arial"/>
          <w:b/>
          <w:color w:val="333333"/>
          <w:sz w:val="22"/>
          <w:szCs w:val="22"/>
          <w:lang w:val="pt-BR"/>
        </w:rPr>
      </w:pPr>
    </w:p>
    <w:p w14:paraId="1A3A172C"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color w:val="333333"/>
          <w:sz w:val="22"/>
          <w:szCs w:val="22"/>
          <w:lang w:val="pt-BR"/>
        </w:rPr>
        <w:t>§ 3</w:t>
      </w:r>
      <w:r w:rsidRPr="00D27485">
        <w:rPr>
          <w:rFonts w:ascii="Arial" w:hAnsi="Arial" w:cs="Arial"/>
          <w:b/>
          <w:sz w:val="22"/>
          <w:szCs w:val="22"/>
          <w:lang w:val="pt-BR"/>
        </w:rPr>
        <w:t>º</w:t>
      </w:r>
      <w:r w:rsidRPr="00D27485">
        <w:rPr>
          <w:rFonts w:ascii="Arial" w:hAnsi="Arial" w:cs="Arial"/>
          <w:sz w:val="22"/>
          <w:szCs w:val="22"/>
          <w:lang w:val="pt-BR"/>
        </w:rPr>
        <w:t xml:space="preserve"> Para fins de atualização dos valores descritos na Planta Genérica de Valores Imobiliários do Município</w:t>
      </w:r>
      <w:r w:rsidR="00AE4E6E">
        <w:rPr>
          <w:rFonts w:ascii="Arial" w:hAnsi="Arial" w:cs="Arial"/>
          <w:sz w:val="22"/>
          <w:szCs w:val="22"/>
          <w:lang w:val="pt-BR"/>
        </w:rPr>
        <w:t xml:space="preserve"> (ANEXO IV)</w:t>
      </w:r>
      <w:r w:rsidRPr="00D27485">
        <w:rPr>
          <w:rFonts w:ascii="Arial" w:hAnsi="Arial" w:cs="Arial"/>
          <w:sz w:val="22"/>
          <w:szCs w:val="22"/>
          <w:lang w:val="pt-BR"/>
        </w:rPr>
        <w:t xml:space="preserve">, serão aplicados os seguintes fatores corretivos quando da realização de melhoramentos urbanos, conforme tabela a seguir: </w:t>
      </w:r>
    </w:p>
    <w:p w14:paraId="4197BF43" w14:textId="77777777" w:rsidR="00921B36" w:rsidRPr="00D27485" w:rsidRDefault="00921B36" w:rsidP="005A0B9B">
      <w:pPr>
        <w:pStyle w:val="Textopadro"/>
        <w:ind w:left="567" w:right="425" w:firstLine="851"/>
        <w:jc w:val="both"/>
        <w:rPr>
          <w:rFonts w:ascii="Arial" w:hAnsi="Arial" w:cs="Arial"/>
          <w:sz w:val="22"/>
          <w:szCs w:val="22"/>
          <w:lang w:val="pt-BR"/>
        </w:rPr>
      </w:pPr>
    </w:p>
    <w:tbl>
      <w:tblPr>
        <w:tblW w:w="0" w:type="auto"/>
        <w:jc w:val="center"/>
        <w:tblLayout w:type="fixed"/>
        <w:tblCellMar>
          <w:top w:w="60" w:type="dxa"/>
          <w:left w:w="96" w:type="dxa"/>
          <w:bottom w:w="60" w:type="dxa"/>
          <w:right w:w="96" w:type="dxa"/>
        </w:tblCellMar>
        <w:tblLook w:val="04A0" w:firstRow="1" w:lastRow="0" w:firstColumn="1" w:lastColumn="0" w:noHBand="0" w:noVBand="1"/>
      </w:tblPr>
      <w:tblGrid>
        <w:gridCol w:w="7655"/>
        <w:gridCol w:w="1843"/>
      </w:tblGrid>
      <w:tr w:rsidR="005A0B9B" w:rsidRPr="00D27485" w14:paraId="60E04755" w14:textId="77777777" w:rsidTr="007264C9">
        <w:trPr>
          <w:jc w:val="center"/>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59143BB" w14:textId="77777777" w:rsidR="005A0B9B" w:rsidRPr="00D27485" w:rsidRDefault="005A0B9B" w:rsidP="00921B36">
            <w:pPr>
              <w:pStyle w:val="Textopadro"/>
              <w:jc w:val="center"/>
              <w:rPr>
                <w:rFonts w:ascii="Arial" w:hAnsi="Arial" w:cs="Arial"/>
                <w:b/>
                <w:color w:val="000000"/>
                <w:sz w:val="22"/>
                <w:szCs w:val="22"/>
                <w:lang w:val="pt-BR"/>
              </w:rPr>
            </w:pPr>
            <w:r w:rsidRPr="00D27485">
              <w:rPr>
                <w:rFonts w:ascii="Arial" w:hAnsi="Arial" w:cs="Arial"/>
                <w:b/>
                <w:color w:val="000000"/>
                <w:sz w:val="22"/>
                <w:szCs w:val="22"/>
                <w:lang w:val="pt-BR"/>
              </w:rPr>
              <w:t>TABELA DO FATOR CORRETIVO QUANTO AO MELHORAMENTO URBANO</w:t>
            </w:r>
          </w:p>
        </w:tc>
      </w:tr>
      <w:tr w:rsidR="005A0B9B" w:rsidRPr="00D27485" w14:paraId="2B6C3A48" w14:textId="77777777" w:rsidTr="007264C9">
        <w:trPr>
          <w:jc w:val="center"/>
        </w:trPr>
        <w:tc>
          <w:tcPr>
            <w:tcW w:w="765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1D5F06" w14:textId="77777777" w:rsidR="005A0B9B" w:rsidRPr="00D27485" w:rsidRDefault="005A0B9B" w:rsidP="00921B36">
            <w:pPr>
              <w:pStyle w:val="Textopadro"/>
              <w:ind w:right="150"/>
              <w:jc w:val="both"/>
              <w:rPr>
                <w:rFonts w:ascii="Arial" w:hAnsi="Arial" w:cs="Arial"/>
                <w:b/>
                <w:color w:val="000000"/>
                <w:sz w:val="22"/>
                <w:szCs w:val="22"/>
                <w:lang w:val="pt-BR"/>
              </w:rPr>
            </w:pPr>
            <w:r w:rsidRPr="00D27485">
              <w:rPr>
                <w:rFonts w:ascii="Arial" w:hAnsi="Arial" w:cs="Arial"/>
                <w:b/>
                <w:color w:val="000000"/>
                <w:sz w:val="22"/>
                <w:szCs w:val="22"/>
                <w:lang w:val="pt-BR"/>
              </w:rPr>
              <w:t>Melhoramentos Urbanos realizados no ano anterior ao lançamento do IPTU</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D3262B" w14:textId="77777777" w:rsidR="005A0B9B" w:rsidRPr="00D27485" w:rsidRDefault="00921B36" w:rsidP="00921B36">
            <w:pPr>
              <w:pStyle w:val="Textopadro"/>
              <w:jc w:val="center"/>
              <w:rPr>
                <w:rFonts w:ascii="Arial" w:hAnsi="Arial" w:cs="Arial"/>
                <w:b/>
                <w:color w:val="000000"/>
                <w:sz w:val="22"/>
                <w:szCs w:val="22"/>
                <w:lang w:val="pt-BR"/>
              </w:rPr>
            </w:pPr>
            <w:r>
              <w:rPr>
                <w:rFonts w:ascii="Arial" w:hAnsi="Arial" w:cs="Arial"/>
                <w:b/>
                <w:color w:val="000000"/>
                <w:sz w:val="22"/>
                <w:szCs w:val="22"/>
                <w:lang w:val="pt-BR"/>
              </w:rPr>
              <w:t xml:space="preserve">Fator </w:t>
            </w:r>
            <w:r w:rsidR="005A0B9B" w:rsidRPr="00D27485">
              <w:rPr>
                <w:rFonts w:ascii="Arial" w:hAnsi="Arial" w:cs="Arial"/>
                <w:b/>
                <w:color w:val="000000"/>
                <w:sz w:val="22"/>
                <w:szCs w:val="22"/>
                <w:lang w:val="pt-BR"/>
              </w:rPr>
              <w:t>Corretivo</w:t>
            </w:r>
          </w:p>
        </w:tc>
      </w:tr>
      <w:tr w:rsidR="005A0B9B" w:rsidRPr="00D27485" w14:paraId="4C0123CB" w14:textId="77777777" w:rsidTr="007264C9">
        <w:trPr>
          <w:jc w:val="center"/>
        </w:trPr>
        <w:tc>
          <w:tcPr>
            <w:tcW w:w="765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049CE4" w14:textId="77777777" w:rsidR="005A0B9B" w:rsidRPr="00D27485" w:rsidRDefault="005A0B9B" w:rsidP="00921B36">
            <w:pPr>
              <w:pStyle w:val="Textopadro"/>
              <w:ind w:right="425"/>
              <w:jc w:val="both"/>
              <w:rPr>
                <w:rFonts w:ascii="Arial" w:hAnsi="Arial" w:cs="Arial"/>
                <w:color w:val="000000"/>
                <w:sz w:val="22"/>
                <w:szCs w:val="22"/>
                <w:lang w:val="pt-BR"/>
              </w:rPr>
            </w:pPr>
            <w:r w:rsidRPr="00D27485">
              <w:rPr>
                <w:rFonts w:ascii="Arial" w:hAnsi="Arial" w:cs="Arial"/>
                <w:color w:val="000000"/>
                <w:sz w:val="22"/>
                <w:szCs w:val="22"/>
                <w:lang w:val="pt-BR"/>
              </w:rPr>
              <w:t>Obras com pavimentação asfáltica e serviços complementares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03D4A2" w14:textId="77777777" w:rsidR="005A0B9B" w:rsidRPr="00D27485" w:rsidRDefault="005A0B9B" w:rsidP="00921B36">
            <w:pPr>
              <w:pStyle w:val="Textopadro"/>
              <w:jc w:val="right"/>
              <w:rPr>
                <w:rFonts w:ascii="Arial" w:hAnsi="Arial" w:cs="Arial"/>
                <w:color w:val="000000"/>
                <w:sz w:val="22"/>
                <w:szCs w:val="22"/>
                <w:lang w:val="pt-BR"/>
              </w:rPr>
            </w:pPr>
            <w:r w:rsidRPr="00D27485">
              <w:rPr>
                <w:rFonts w:ascii="Arial" w:hAnsi="Arial" w:cs="Arial"/>
                <w:b/>
                <w:color w:val="000000"/>
                <w:sz w:val="22"/>
                <w:szCs w:val="22"/>
                <w:lang w:val="pt-BR"/>
              </w:rPr>
              <w:t>1</w:t>
            </w:r>
            <w:r w:rsidRPr="00D27485">
              <w:rPr>
                <w:rFonts w:ascii="Arial" w:hAnsi="Arial" w:cs="Arial"/>
                <w:color w:val="000000"/>
                <w:sz w:val="22"/>
                <w:szCs w:val="22"/>
                <w:lang w:val="pt-BR"/>
              </w:rPr>
              <w:t>,</w:t>
            </w:r>
            <w:r w:rsidRPr="00D27485">
              <w:rPr>
                <w:rFonts w:ascii="Arial" w:hAnsi="Arial" w:cs="Arial"/>
                <w:b/>
                <w:color w:val="000000"/>
                <w:sz w:val="22"/>
                <w:szCs w:val="22"/>
                <w:lang w:val="pt-BR"/>
              </w:rPr>
              <w:t>40</w:t>
            </w:r>
          </w:p>
        </w:tc>
      </w:tr>
      <w:tr w:rsidR="005A0B9B" w:rsidRPr="00D27485" w14:paraId="192C78A0" w14:textId="77777777" w:rsidTr="007264C9">
        <w:trPr>
          <w:jc w:val="center"/>
        </w:trPr>
        <w:tc>
          <w:tcPr>
            <w:tcW w:w="765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C6ED86" w14:textId="77777777" w:rsidR="005A0B9B" w:rsidRPr="00D27485" w:rsidRDefault="005A0B9B" w:rsidP="00921B36">
            <w:pPr>
              <w:pStyle w:val="Textopadro"/>
              <w:ind w:right="425"/>
              <w:jc w:val="both"/>
              <w:rPr>
                <w:rFonts w:ascii="Arial" w:hAnsi="Arial" w:cs="Arial"/>
                <w:color w:val="000000"/>
                <w:sz w:val="22"/>
                <w:szCs w:val="22"/>
                <w:lang w:val="pt-BR"/>
              </w:rPr>
            </w:pPr>
            <w:r w:rsidRPr="00D27485">
              <w:rPr>
                <w:rFonts w:ascii="Arial" w:hAnsi="Arial" w:cs="Arial"/>
                <w:color w:val="000000"/>
                <w:sz w:val="22"/>
                <w:szCs w:val="22"/>
                <w:lang w:val="pt-BR"/>
              </w:rPr>
              <w:t>Revitalização com pavimentação asfáltica e serviços complementares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93122A" w14:textId="77777777" w:rsidR="005A0B9B" w:rsidRPr="00D27485" w:rsidRDefault="005A0B9B" w:rsidP="00921B36">
            <w:pPr>
              <w:pStyle w:val="Textopadro"/>
              <w:jc w:val="right"/>
              <w:rPr>
                <w:rFonts w:ascii="Arial" w:hAnsi="Arial" w:cs="Arial"/>
                <w:color w:val="000000"/>
                <w:sz w:val="22"/>
                <w:szCs w:val="22"/>
                <w:lang w:val="pt-BR"/>
              </w:rPr>
            </w:pPr>
            <w:r w:rsidRPr="00D27485">
              <w:rPr>
                <w:rFonts w:ascii="Arial" w:hAnsi="Arial" w:cs="Arial"/>
                <w:b/>
                <w:color w:val="000000"/>
                <w:sz w:val="22"/>
                <w:szCs w:val="22"/>
                <w:lang w:val="pt-BR"/>
              </w:rPr>
              <w:t>1</w:t>
            </w:r>
            <w:r w:rsidRPr="00D27485">
              <w:rPr>
                <w:rFonts w:ascii="Arial" w:hAnsi="Arial" w:cs="Arial"/>
                <w:color w:val="000000"/>
                <w:sz w:val="22"/>
                <w:szCs w:val="22"/>
                <w:lang w:val="pt-BR"/>
              </w:rPr>
              <w:t>,</w:t>
            </w:r>
            <w:r w:rsidRPr="00D27485">
              <w:rPr>
                <w:rFonts w:ascii="Arial" w:hAnsi="Arial" w:cs="Arial"/>
                <w:b/>
                <w:color w:val="000000"/>
                <w:sz w:val="22"/>
                <w:szCs w:val="22"/>
                <w:lang w:val="pt-BR"/>
              </w:rPr>
              <w:t>30</w:t>
            </w:r>
          </w:p>
        </w:tc>
      </w:tr>
      <w:tr w:rsidR="005A0B9B" w:rsidRPr="00D27485" w14:paraId="5CBB6BAD" w14:textId="77777777" w:rsidTr="007264C9">
        <w:trPr>
          <w:jc w:val="center"/>
        </w:trPr>
        <w:tc>
          <w:tcPr>
            <w:tcW w:w="765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1C61C6" w14:textId="77777777" w:rsidR="005A0B9B" w:rsidRPr="00D27485" w:rsidRDefault="005A0B9B" w:rsidP="00921B36">
            <w:pPr>
              <w:pStyle w:val="Textopadro"/>
              <w:ind w:right="425"/>
              <w:jc w:val="both"/>
              <w:rPr>
                <w:rFonts w:ascii="Arial" w:hAnsi="Arial" w:cs="Arial"/>
                <w:color w:val="000000"/>
                <w:sz w:val="22"/>
                <w:szCs w:val="22"/>
                <w:lang w:val="pt-BR"/>
              </w:rPr>
            </w:pPr>
            <w:r w:rsidRPr="00D27485">
              <w:rPr>
                <w:rFonts w:ascii="Arial" w:hAnsi="Arial" w:cs="Arial"/>
                <w:color w:val="000000"/>
                <w:sz w:val="22"/>
                <w:szCs w:val="22"/>
                <w:lang w:val="pt-BR"/>
              </w:rPr>
              <w:t>Obras com outros tipos de pavimentação e serviços complementares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DFC5FE" w14:textId="77777777" w:rsidR="005A0B9B" w:rsidRPr="00D27485" w:rsidRDefault="005A0B9B" w:rsidP="00921B36">
            <w:pPr>
              <w:pStyle w:val="Textopadro"/>
              <w:jc w:val="right"/>
              <w:rPr>
                <w:rFonts w:ascii="Arial" w:hAnsi="Arial" w:cs="Arial"/>
                <w:color w:val="000000"/>
                <w:sz w:val="22"/>
                <w:szCs w:val="22"/>
                <w:lang w:val="pt-BR"/>
              </w:rPr>
            </w:pPr>
            <w:r w:rsidRPr="00D27485">
              <w:rPr>
                <w:rFonts w:ascii="Arial" w:hAnsi="Arial" w:cs="Arial"/>
                <w:b/>
                <w:color w:val="000000"/>
                <w:sz w:val="22"/>
                <w:szCs w:val="22"/>
                <w:lang w:val="pt-BR"/>
              </w:rPr>
              <w:t>1</w:t>
            </w:r>
            <w:r w:rsidRPr="00D27485">
              <w:rPr>
                <w:rFonts w:ascii="Arial" w:hAnsi="Arial" w:cs="Arial"/>
                <w:color w:val="000000"/>
                <w:sz w:val="22"/>
                <w:szCs w:val="22"/>
                <w:lang w:val="pt-BR"/>
              </w:rPr>
              <w:t>,</w:t>
            </w:r>
            <w:r w:rsidRPr="00D27485">
              <w:rPr>
                <w:rFonts w:ascii="Arial" w:hAnsi="Arial" w:cs="Arial"/>
                <w:b/>
                <w:color w:val="000000"/>
                <w:sz w:val="22"/>
                <w:szCs w:val="22"/>
                <w:lang w:val="pt-BR"/>
              </w:rPr>
              <w:t>30</w:t>
            </w:r>
          </w:p>
        </w:tc>
      </w:tr>
      <w:tr w:rsidR="005A0B9B" w:rsidRPr="00D27485" w14:paraId="4B83C165" w14:textId="77777777" w:rsidTr="007264C9">
        <w:trPr>
          <w:jc w:val="center"/>
        </w:trPr>
        <w:tc>
          <w:tcPr>
            <w:tcW w:w="765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1EB3DA" w14:textId="77777777" w:rsidR="005A0B9B" w:rsidRPr="00D27485" w:rsidRDefault="005A0B9B" w:rsidP="00921B36">
            <w:pPr>
              <w:pStyle w:val="Textopadro"/>
              <w:ind w:right="425"/>
              <w:jc w:val="both"/>
              <w:rPr>
                <w:rFonts w:ascii="Arial" w:hAnsi="Arial" w:cs="Arial"/>
                <w:color w:val="000000"/>
                <w:sz w:val="22"/>
                <w:szCs w:val="22"/>
                <w:lang w:val="pt-BR"/>
              </w:rPr>
            </w:pPr>
            <w:r w:rsidRPr="00D27485">
              <w:rPr>
                <w:rFonts w:ascii="Arial" w:hAnsi="Arial" w:cs="Arial"/>
                <w:color w:val="000000"/>
                <w:sz w:val="22"/>
                <w:szCs w:val="22"/>
                <w:lang w:val="pt-BR"/>
              </w:rPr>
              <w:t>Revitalização com outros tipos de pavimentação e serviços complementares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E66A2B" w14:textId="77777777" w:rsidR="005A0B9B" w:rsidRPr="00D27485" w:rsidRDefault="005A0B9B" w:rsidP="00921B36">
            <w:pPr>
              <w:pStyle w:val="Textopadro"/>
              <w:jc w:val="right"/>
              <w:rPr>
                <w:rFonts w:ascii="Arial" w:hAnsi="Arial" w:cs="Arial"/>
                <w:color w:val="000000"/>
                <w:sz w:val="22"/>
                <w:szCs w:val="22"/>
                <w:lang w:val="pt-BR"/>
              </w:rPr>
            </w:pPr>
            <w:r w:rsidRPr="00D27485">
              <w:rPr>
                <w:rFonts w:ascii="Arial" w:hAnsi="Arial" w:cs="Arial"/>
                <w:b/>
                <w:color w:val="000000"/>
                <w:sz w:val="22"/>
                <w:szCs w:val="22"/>
                <w:lang w:val="pt-BR"/>
              </w:rPr>
              <w:t>1</w:t>
            </w:r>
            <w:r w:rsidRPr="00D27485">
              <w:rPr>
                <w:rFonts w:ascii="Arial" w:hAnsi="Arial" w:cs="Arial"/>
                <w:color w:val="000000"/>
                <w:sz w:val="22"/>
                <w:szCs w:val="22"/>
                <w:lang w:val="pt-BR"/>
              </w:rPr>
              <w:t>,</w:t>
            </w:r>
            <w:r w:rsidRPr="00D27485">
              <w:rPr>
                <w:rFonts w:ascii="Arial" w:hAnsi="Arial" w:cs="Arial"/>
                <w:b/>
                <w:color w:val="000000"/>
                <w:sz w:val="22"/>
                <w:szCs w:val="22"/>
                <w:lang w:val="pt-BR"/>
              </w:rPr>
              <w:t>20</w:t>
            </w:r>
          </w:p>
        </w:tc>
      </w:tr>
    </w:tbl>
    <w:p w14:paraId="189F2E5D" w14:textId="77777777" w:rsidR="00972C8B" w:rsidRDefault="00972C8B" w:rsidP="00921B36">
      <w:pPr>
        <w:pStyle w:val="Textopadro"/>
        <w:ind w:left="567" w:right="425" w:firstLine="851"/>
        <w:jc w:val="both"/>
        <w:rPr>
          <w:rFonts w:ascii="Arial" w:hAnsi="Arial" w:cs="Arial"/>
          <w:b/>
          <w:sz w:val="22"/>
          <w:szCs w:val="22"/>
          <w:lang w:val="pt-BR"/>
        </w:rPr>
      </w:pPr>
    </w:p>
    <w:p w14:paraId="2DC26420" w14:textId="77777777" w:rsidR="00921B36" w:rsidRDefault="005A0B9B" w:rsidP="00921B3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 xml:space="preserve">º Para fins de determinação do padrão da construção, considerar-se-á os critérios previstos no </w:t>
      </w:r>
      <w:r w:rsidRPr="00921B36">
        <w:rPr>
          <w:rFonts w:ascii="Arial" w:hAnsi="Arial" w:cs="Arial"/>
          <w:sz w:val="22"/>
          <w:szCs w:val="22"/>
          <w:lang w:val="pt-BR"/>
        </w:rPr>
        <w:t>ANEXO I</w:t>
      </w:r>
      <w:r w:rsidR="00921B36">
        <w:rPr>
          <w:rFonts w:ascii="Arial" w:hAnsi="Arial" w:cs="Arial"/>
          <w:sz w:val="22"/>
          <w:szCs w:val="22"/>
          <w:lang w:val="pt-BR"/>
        </w:rPr>
        <w:t>.</w:t>
      </w:r>
    </w:p>
    <w:p w14:paraId="1587FE43" w14:textId="77777777" w:rsidR="00921B36" w:rsidRDefault="00921B36" w:rsidP="00921B36">
      <w:pPr>
        <w:pStyle w:val="Textopadro"/>
        <w:ind w:left="567" w:right="425" w:firstLine="851"/>
        <w:jc w:val="both"/>
        <w:rPr>
          <w:rFonts w:ascii="Arial" w:hAnsi="Arial" w:cs="Arial"/>
          <w:b/>
          <w:sz w:val="22"/>
          <w:szCs w:val="22"/>
          <w:lang w:val="pt-BR"/>
        </w:rPr>
      </w:pPr>
    </w:p>
    <w:p w14:paraId="1D3213A1" w14:textId="77777777" w:rsidR="00D27EF8" w:rsidRDefault="005A0B9B" w:rsidP="00D27EF8">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A critério do departamento técnico competente, e em casos devidamente justificados, poderão ser feitas classificações distintas para determinadas áreas da edificação, ou mesmo proceder a consideração de média ponderada de pontos para um mesmo quesito.</w:t>
      </w:r>
    </w:p>
    <w:p w14:paraId="2527BF50" w14:textId="77777777" w:rsidR="00D27EF8" w:rsidRDefault="00D27EF8" w:rsidP="00D27EF8">
      <w:pPr>
        <w:pStyle w:val="Textopadro"/>
        <w:ind w:left="567" w:right="425" w:firstLine="851"/>
        <w:jc w:val="both"/>
        <w:rPr>
          <w:rFonts w:ascii="Arial" w:hAnsi="Arial" w:cs="Arial"/>
          <w:b/>
          <w:sz w:val="22"/>
          <w:szCs w:val="22"/>
          <w:lang w:val="pt-BR"/>
        </w:rPr>
      </w:pPr>
    </w:p>
    <w:p w14:paraId="00E31FE8" w14:textId="77777777" w:rsidR="00D27EF8" w:rsidRDefault="00D27EF8" w:rsidP="00D27EF8">
      <w:pPr>
        <w:pStyle w:val="Textopadro"/>
        <w:ind w:left="567" w:right="425" w:firstLine="851"/>
        <w:jc w:val="both"/>
        <w:rPr>
          <w:rFonts w:ascii="Arial" w:hAnsi="Arial" w:cs="Arial"/>
          <w:b/>
          <w:sz w:val="22"/>
          <w:szCs w:val="22"/>
          <w:lang w:val="pt-BR"/>
        </w:rPr>
      </w:pPr>
    </w:p>
    <w:p w14:paraId="244BB178" w14:textId="77777777" w:rsidR="00D27EF8" w:rsidRDefault="00D27EF8" w:rsidP="00D27EF8">
      <w:pPr>
        <w:pStyle w:val="Textopadro"/>
        <w:ind w:left="567" w:right="425" w:firstLine="851"/>
        <w:jc w:val="both"/>
        <w:rPr>
          <w:rFonts w:ascii="Arial" w:hAnsi="Arial" w:cs="Arial"/>
          <w:b/>
          <w:sz w:val="22"/>
          <w:szCs w:val="22"/>
          <w:lang w:val="pt-BR"/>
        </w:rPr>
      </w:pPr>
    </w:p>
    <w:p w14:paraId="06E40631" w14:textId="77777777" w:rsidR="00D27EF8" w:rsidRDefault="00D27EF8" w:rsidP="00D27EF8">
      <w:pPr>
        <w:pStyle w:val="Textopadro"/>
        <w:ind w:left="567" w:right="425" w:firstLine="851"/>
        <w:jc w:val="both"/>
        <w:rPr>
          <w:rFonts w:ascii="Arial" w:hAnsi="Arial" w:cs="Arial"/>
          <w:b/>
          <w:sz w:val="22"/>
          <w:szCs w:val="22"/>
          <w:lang w:val="pt-BR"/>
        </w:rPr>
      </w:pPr>
    </w:p>
    <w:p w14:paraId="74CE2A40" w14:textId="77777777" w:rsidR="00921B36" w:rsidRDefault="005A0B9B" w:rsidP="00D27EF8">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As edificações executadas com a utilização de containers ou similares terão classe média, sendo consideradas permanentes e passíveis de tributação pelo IPTU desde que contenham pelo menos duas das seguintes características, observado o Art. 198:</w:t>
      </w:r>
    </w:p>
    <w:p w14:paraId="2437D466" w14:textId="77777777" w:rsidR="00921B36" w:rsidRPr="00972C8B" w:rsidRDefault="00921B36" w:rsidP="005A0B9B">
      <w:pPr>
        <w:pStyle w:val="Textopadro"/>
        <w:ind w:left="567" w:right="425" w:firstLine="851"/>
        <w:jc w:val="both"/>
        <w:rPr>
          <w:rFonts w:ascii="Arial" w:hAnsi="Arial" w:cs="Arial"/>
          <w:b/>
          <w:sz w:val="20"/>
          <w:lang w:val="pt-BR"/>
        </w:rPr>
      </w:pPr>
    </w:p>
    <w:p w14:paraId="0CDC0195"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ter fundação ou base de apoio para o elemento construtivo;</w:t>
      </w:r>
    </w:p>
    <w:p w14:paraId="6F357144" w14:textId="77777777" w:rsidR="00921B36" w:rsidRPr="00972C8B" w:rsidRDefault="00921B36" w:rsidP="005A0B9B">
      <w:pPr>
        <w:pStyle w:val="Textopadro"/>
        <w:ind w:left="567" w:right="425" w:firstLine="851"/>
        <w:jc w:val="both"/>
        <w:rPr>
          <w:rFonts w:ascii="Arial" w:hAnsi="Arial" w:cs="Arial"/>
          <w:b/>
          <w:sz w:val="20"/>
          <w:lang w:val="pt-BR"/>
        </w:rPr>
      </w:pPr>
    </w:p>
    <w:p w14:paraId="70472A1F"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ter instalação elétrica;</w:t>
      </w:r>
    </w:p>
    <w:p w14:paraId="7527E12B" w14:textId="77777777" w:rsidR="00921B36" w:rsidRPr="00972C8B" w:rsidRDefault="00921B36" w:rsidP="005A0B9B">
      <w:pPr>
        <w:pStyle w:val="Textopadro"/>
        <w:ind w:left="567" w:right="425" w:firstLine="851"/>
        <w:jc w:val="both"/>
        <w:rPr>
          <w:rFonts w:ascii="Arial" w:hAnsi="Arial" w:cs="Arial"/>
          <w:b/>
          <w:sz w:val="20"/>
          <w:lang w:val="pt-BR"/>
        </w:rPr>
      </w:pPr>
    </w:p>
    <w:p w14:paraId="15F61CD8"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ter instalação de água ou esgoto.</w:t>
      </w:r>
    </w:p>
    <w:p w14:paraId="1DBD4571" w14:textId="77777777" w:rsidR="00921B36" w:rsidRPr="00972C8B" w:rsidRDefault="00921B36" w:rsidP="005A0B9B">
      <w:pPr>
        <w:pStyle w:val="Textopadro"/>
        <w:ind w:left="567" w:right="425" w:firstLine="851"/>
        <w:jc w:val="both"/>
        <w:rPr>
          <w:rFonts w:ascii="Arial" w:hAnsi="Arial" w:cs="Arial"/>
          <w:b/>
          <w:sz w:val="20"/>
          <w:lang w:val="pt-BR"/>
        </w:rPr>
      </w:pPr>
    </w:p>
    <w:p w14:paraId="011DB1A8"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7</w:t>
      </w:r>
      <w:r w:rsidRPr="00D27485">
        <w:rPr>
          <w:rFonts w:ascii="Arial" w:hAnsi="Arial" w:cs="Arial"/>
          <w:sz w:val="22"/>
          <w:szCs w:val="22"/>
          <w:lang w:val="pt-BR"/>
        </w:rPr>
        <w:t>º Na determinação do valor venal não serão considerados:</w:t>
      </w:r>
    </w:p>
    <w:p w14:paraId="6B3536F2" w14:textId="77777777" w:rsidR="00921B36" w:rsidRPr="00972C8B" w:rsidRDefault="00921B36" w:rsidP="005A0B9B">
      <w:pPr>
        <w:pStyle w:val="Textopadro"/>
        <w:ind w:left="567" w:right="425" w:firstLine="851"/>
        <w:jc w:val="both"/>
        <w:rPr>
          <w:rFonts w:ascii="Arial" w:hAnsi="Arial" w:cs="Arial"/>
          <w:b/>
          <w:sz w:val="20"/>
          <w:lang w:val="pt-BR"/>
        </w:rPr>
      </w:pPr>
    </w:p>
    <w:p w14:paraId="7389D59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valor dos bens móveis nele mantidos, em caráter permanente ou temporário, para efeito de sua utilização, exploração, aformoseamento ou comodidade;</w:t>
      </w:r>
    </w:p>
    <w:p w14:paraId="09D46BB6" w14:textId="77777777" w:rsidR="005A0B9B" w:rsidRPr="00972C8B" w:rsidRDefault="005A0B9B" w:rsidP="005A0B9B">
      <w:pPr>
        <w:pStyle w:val="Textopadro"/>
        <w:ind w:left="567" w:right="425" w:firstLine="851"/>
        <w:jc w:val="both"/>
        <w:rPr>
          <w:rFonts w:ascii="Arial" w:hAnsi="Arial" w:cs="Arial"/>
          <w:sz w:val="20"/>
          <w:lang w:val="pt-BR"/>
        </w:rPr>
      </w:pPr>
    </w:p>
    <w:p w14:paraId="3534D4D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vinculações restritivas do direito de propriedade e o estado de comunhão;</w:t>
      </w:r>
    </w:p>
    <w:p w14:paraId="46D6575B" w14:textId="77777777" w:rsidR="00921B36" w:rsidRPr="00972C8B" w:rsidRDefault="00921B36" w:rsidP="005A0B9B">
      <w:pPr>
        <w:pStyle w:val="Textopadro"/>
        <w:ind w:left="567" w:right="425" w:firstLine="851"/>
        <w:jc w:val="both"/>
        <w:rPr>
          <w:rFonts w:ascii="Arial" w:hAnsi="Arial" w:cs="Arial"/>
          <w:b/>
          <w:sz w:val="20"/>
          <w:lang w:val="pt-BR"/>
        </w:rPr>
      </w:pPr>
    </w:p>
    <w:p w14:paraId="27E225B0"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 valor das construções ou edificações nas hipóteses previstas nos incisos II a V do Art. 19</w:t>
      </w:r>
      <w:bookmarkStart w:id="188" w:name="1zpvhna"/>
      <w:bookmarkEnd w:id="188"/>
      <w:r w:rsidRPr="00D27485">
        <w:rPr>
          <w:rFonts w:ascii="Arial" w:hAnsi="Arial" w:cs="Arial"/>
          <w:sz w:val="22"/>
          <w:szCs w:val="22"/>
          <w:lang w:val="pt-BR"/>
        </w:rPr>
        <w:t>8.</w:t>
      </w:r>
    </w:p>
    <w:p w14:paraId="29CC8C6F" w14:textId="77777777" w:rsidR="00921B36" w:rsidRPr="00972C8B" w:rsidRDefault="00921B36" w:rsidP="005A0B9B">
      <w:pPr>
        <w:pStyle w:val="Textopadro"/>
        <w:ind w:left="567" w:right="425" w:firstLine="851"/>
        <w:jc w:val="both"/>
        <w:rPr>
          <w:rFonts w:ascii="Arial" w:hAnsi="Arial" w:cs="Arial"/>
          <w:b/>
          <w:sz w:val="20"/>
          <w:lang w:val="pt-BR"/>
        </w:rPr>
      </w:pPr>
    </w:p>
    <w:p w14:paraId="27343A58"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8</w:t>
      </w:r>
      <w:r w:rsidRPr="00D27485">
        <w:rPr>
          <w:rFonts w:ascii="Arial" w:hAnsi="Arial" w:cs="Arial"/>
          <w:sz w:val="22"/>
          <w:szCs w:val="22"/>
          <w:lang w:val="pt-BR"/>
        </w:rPr>
        <w:t xml:space="preserve">º - A manutenção e conservação do imóvel será levada em consideração para efeitos de redução na base de cálculo do IPTU, conforme </w:t>
      </w:r>
      <w:r w:rsidRPr="00921B36">
        <w:rPr>
          <w:rFonts w:ascii="Arial" w:hAnsi="Arial" w:cs="Arial"/>
          <w:sz w:val="22"/>
          <w:szCs w:val="22"/>
          <w:lang w:val="pt-BR"/>
        </w:rPr>
        <w:t>ANEXO I</w:t>
      </w:r>
      <w:r w:rsidRPr="00D27485">
        <w:rPr>
          <w:rFonts w:ascii="Arial" w:hAnsi="Arial" w:cs="Arial"/>
          <w:sz w:val="22"/>
          <w:szCs w:val="22"/>
          <w:lang w:val="pt-BR"/>
        </w:rPr>
        <w:t>.</w:t>
      </w:r>
    </w:p>
    <w:p w14:paraId="19AF0867" w14:textId="77777777" w:rsidR="00921B36" w:rsidRPr="00972C8B" w:rsidRDefault="00921B36" w:rsidP="005A0B9B">
      <w:pPr>
        <w:pStyle w:val="Textopadro"/>
        <w:ind w:left="567" w:right="425" w:firstLine="851"/>
        <w:jc w:val="both"/>
        <w:rPr>
          <w:rFonts w:ascii="Arial" w:hAnsi="Arial" w:cs="Arial"/>
          <w:b/>
          <w:sz w:val="20"/>
          <w:lang w:val="pt-BR"/>
        </w:rPr>
      </w:pPr>
    </w:p>
    <w:p w14:paraId="6AE2275D"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202.</w:t>
      </w:r>
      <w:r w:rsidRPr="00D27485">
        <w:rPr>
          <w:rFonts w:ascii="Arial" w:hAnsi="Arial" w:cs="Arial"/>
          <w:sz w:val="22"/>
          <w:szCs w:val="22"/>
          <w:lang w:val="pt-BR"/>
        </w:rPr>
        <w:t> O enquadramento do imóvel nas zonas urbanas para fins de apuração do valor venal será realizado tomando como base o trecho do logradouro:</w:t>
      </w:r>
    </w:p>
    <w:p w14:paraId="010D13B9" w14:textId="77777777" w:rsidR="00921B36" w:rsidRPr="00972C8B" w:rsidRDefault="00921B36" w:rsidP="005A0B9B">
      <w:pPr>
        <w:pStyle w:val="Textopadro"/>
        <w:ind w:left="567" w:right="425" w:firstLine="851"/>
        <w:jc w:val="both"/>
        <w:rPr>
          <w:rFonts w:ascii="Arial" w:hAnsi="Arial" w:cs="Arial"/>
          <w:b/>
          <w:sz w:val="20"/>
          <w:lang w:val="pt-BR"/>
        </w:rPr>
      </w:pPr>
    </w:p>
    <w:p w14:paraId="6DBA5A46"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da situação do imóvel;</w:t>
      </w:r>
    </w:p>
    <w:p w14:paraId="212626DE" w14:textId="77777777" w:rsidR="00921B36" w:rsidRPr="00972C8B" w:rsidRDefault="00921B36" w:rsidP="005A0B9B">
      <w:pPr>
        <w:pStyle w:val="Textopadro"/>
        <w:ind w:left="567" w:right="425" w:firstLine="851"/>
        <w:jc w:val="both"/>
        <w:rPr>
          <w:rFonts w:ascii="Arial" w:hAnsi="Arial" w:cs="Arial"/>
          <w:b/>
          <w:sz w:val="20"/>
          <w:lang w:val="pt-BR"/>
        </w:rPr>
      </w:pPr>
    </w:p>
    <w:p w14:paraId="4FADE631"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da zona urbana de maior valor, nos casos de frentes múltiplas em zonas urbanas distintas;</w:t>
      </w:r>
    </w:p>
    <w:p w14:paraId="5D64D3F2" w14:textId="77777777" w:rsidR="00921B36" w:rsidRPr="00972C8B" w:rsidRDefault="00921B36" w:rsidP="005A0B9B">
      <w:pPr>
        <w:pStyle w:val="Textopadro"/>
        <w:ind w:left="567" w:right="425" w:firstLine="851"/>
        <w:jc w:val="both"/>
        <w:rPr>
          <w:rFonts w:ascii="Arial" w:hAnsi="Arial" w:cs="Arial"/>
          <w:b/>
          <w:sz w:val="20"/>
          <w:lang w:val="pt-BR"/>
        </w:rPr>
      </w:pPr>
    </w:p>
    <w:p w14:paraId="0023C535"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que lhe dá acesso, no caso de terreno de vila ou do logradouro ao qual tenha sido atribuído maior valor, em havendo mais de um logradouro de acesso; ou</w:t>
      </w:r>
    </w:p>
    <w:p w14:paraId="77513102" w14:textId="77777777" w:rsidR="00921B36" w:rsidRDefault="00921B36" w:rsidP="005A0B9B">
      <w:pPr>
        <w:pStyle w:val="Textopadro"/>
        <w:ind w:left="567" w:right="425" w:firstLine="851"/>
        <w:jc w:val="both"/>
        <w:rPr>
          <w:rFonts w:ascii="Arial" w:hAnsi="Arial" w:cs="Arial"/>
          <w:b/>
          <w:sz w:val="22"/>
          <w:szCs w:val="22"/>
          <w:lang w:val="pt-BR"/>
        </w:rPr>
      </w:pPr>
    </w:p>
    <w:p w14:paraId="00D200C2"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correspondente à servidão de passagem, no caso de terreno encravado.</w:t>
      </w:r>
      <w:bookmarkStart w:id="189" w:name="4jpj0b3"/>
      <w:bookmarkEnd w:id="189"/>
    </w:p>
    <w:p w14:paraId="1373CB0D" w14:textId="77777777" w:rsidR="00921B36" w:rsidRPr="00972C8B" w:rsidRDefault="00921B36" w:rsidP="005A0B9B">
      <w:pPr>
        <w:pStyle w:val="Textopadro"/>
        <w:ind w:left="567" w:right="425" w:firstLine="851"/>
        <w:jc w:val="both"/>
        <w:rPr>
          <w:rFonts w:ascii="Arial" w:hAnsi="Arial" w:cs="Arial"/>
          <w:b/>
          <w:sz w:val="20"/>
          <w:lang w:val="pt-BR"/>
        </w:rPr>
      </w:pPr>
    </w:p>
    <w:p w14:paraId="5C416A85"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203.</w:t>
      </w:r>
      <w:r w:rsidRPr="00D27485">
        <w:rPr>
          <w:rFonts w:ascii="Arial" w:hAnsi="Arial" w:cs="Arial"/>
          <w:sz w:val="22"/>
          <w:szCs w:val="22"/>
          <w:lang w:val="pt-BR"/>
        </w:rPr>
        <w:t> A administração tributária poderá arbitrar os dados dos imóveis para fins de determinação do seu valor venal, quando:</w:t>
      </w:r>
    </w:p>
    <w:p w14:paraId="54A04985" w14:textId="77777777" w:rsidR="00921B36" w:rsidRPr="00972C8B" w:rsidRDefault="00921B36" w:rsidP="005A0B9B">
      <w:pPr>
        <w:pStyle w:val="Textopadro"/>
        <w:ind w:left="567" w:right="425" w:firstLine="851"/>
        <w:jc w:val="both"/>
        <w:rPr>
          <w:rFonts w:ascii="Arial" w:hAnsi="Arial" w:cs="Arial"/>
          <w:b/>
          <w:sz w:val="20"/>
          <w:lang w:val="pt-BR"/>
        </w:rPr>
      </w:pPr>
    </w:p>
    <w:p w14:paraId="24314358"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contribuinte impedir o levantamento dos elementos integrantes do imóvel, necessários à apuração de seu valor venal;</w:t>
      </w:r>
    </w:p>
    <w:p w14:paraId="10F13A26" w14:textId="77777777" w:rsidR="00921B36" w:rsidRPr="00972C8B" w:rsidRDefault="00921B36" w:rsidP="005A0B9B">
      <w:pPr>
        <w:pStyle w:val="Textopadro"/>
        <w:ind w:left="567" w:right="425" w:firstLine="851"/>
        <w:jc w:val="both"/>
        <w:rPr>
          <w:rFonts w:ascii="Arial" w:hAnsi="Arial" w:cs="Arial"/>
          <w:b/>
          <w:sz w:val="20"/>
          <w:lang w:val="pt-BR"/>
        </w:rPr>
      </w:pPr>
    </w:p>
    <w:p w14:paraId="1150799B" w14:textId="77777777" w:rsidR="00921B36" w:rsidRDefault="005A0B9B" w:rsidP="00921B3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imóvel se encontrar fechado ou inabitado e não for localizado seu proprietário ou responsável.</w:t>
      </w:r>
    </w:p>
    <w:p w14:paraId="5755F2D1" w14:textId="77777777" w:rsidR="00921B36" w:rsidRPr="00972C8B" w:rsidRDefault="00921B36" w:rsidP="00921B36">
      <w:pPr>
        <w:pStyle w:val="Textopadro"/>
        <w:ind w:left="567" w:right="425" w:firstLine="851"/>
        <w:jc w:val="both"/>
        <w:rPr>
          <w:rFonts w:ascii="Arial" w:hAnsi="Arial" w:cs="Arial"/>
          <w:b/>
          <w:sz w:val="20"/>
          <w:lang w:val="pt-BR"/>
        </w:rPr>
      </w:pPr>
    </w:p>
    <w:p w14:paraId="17512F05" w14:textId="77777777" w:rsidR="005A0B9B" w:rsidRPr="00D27485" w:rsidRDefault="00921B36" w:rsidP="00921B36">
      <w:pPr>
        <w:pStyle w:val="Textopadro"/>
        <w:ind w:left="567" w:right="425" w:firstLine="851"/>
        <w:jc w:val="both"/>
        <w:rPr>
          <w:rFonts w:ascii="Arial" w:hAnsi="Arial" w:cs="Arial"/>
          <w:sz w:val="22"/>
          <w:szCs w:val="22"/>
          <w:lang w:val="pt-BR"/>
        </w:rPr>
      </w:pPr>
      <w:r>
        <w:rPr>
          <w:rFonts w:ascii="Arial" w:hAnsi="Arial" w:cs="Arial"/>
          <w:b/>
          <w:sz w:val="22"/>
          <w:szCs w:val="22"/>
          <w:lang w:val="pt-BR"/>
        </w:rPr>
        <w:t>Parágrafo único.</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As situações previstas nos incisos I e II serão comprovadas por meio de vistoria local, certificada por servidor público responsável.</w:t>
      </w:r>
    </w:p>
    <w:p w14:paraId="2085864B" w14:textId="77777777" w:rsidR="00921B36" w:rsidRPr="00972C8B" w:rsidRDefault="005A0B9B" w:rsidP="00921B36">
      <w:pPr>
        <w:pStyle w:val="Textopadro"/>
        <w:ind w:left="567" w:right="425" w:firstLine="851"/>
        <w:jc w:val="center"/>
        <w:rPr>
          <w:rFonts w:ascii="Arial" w:hAnsi="Arial" w:cs="Arial"/>
          <w:b/>
          <w:bCs/>
          <w:sz w:val="22"/>
          <w:szCs w:val="22"/>
          <w:lang w:val="pt-BR"/>
        </w:rPr>
      </w:pPr>
      <w:r w:rsidRPr="00921B36">
        <w:rPr>
          <w:rFonts w:ascii="Arial" w:hAnsi="Arial" w:cs="Arial"/>
          <w:sz w:val="22"/>
          <w:szCs w:val="22"/>
          <w:lang w:val="pt-BR"/>
        </w:rPr>
        <w:br/>
      </w:r>
      <w:r w:rsidR="00972C8B">
        <w:rPr>
          <w:rFonts w:ascii="Arial" w:hAnsi="Arial" w:cs="Arial"/>
          <w:b/>
          <w:bCs/>
          <w:sz w:val="22"/>
          <w:szCs w:val="22"/>
          <w:lang w:val="pt-BR"/>
        </w:rPr>
        <w:t>Seção IV</w:t>
      </w:r>
    </w:p>
    <w:p w14:paraId="3D7DBCEB" w14:textId="77777777" w:rsidR="00921B36" w:rsidRDefault="00972C8B" w:rsidP="00972C8B">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Alíquotas</w:t>
      </w:r>
      <w:bookmarkStart w:id="190" w:name="2yutaiw"/>
      <w:bookmarkEnd w:id="190"/>
    </w:p>
    <w:p w14:paraId="1BC55CC3" w14:textId="77777777" w:rsidR="00972C8B" w:rsidRPr="00972C8B" w:rsidRDefault="00972C8B" w:rsidP="00972C8B">
      <w:pPr>
        <w:pStyle w:val="Textopadro"/>
        <w:ind w:left="567" w:right="425"/>
        <w:jc w:val="center"/>
        <w:rPr>
          <w:rFonts w:ascii="Arial" w:hAnsi="Arial" w:cs="Arial"/>
          <w:b/>
          <w:sz w:val="20"/>
          <w:lang w:val="pt-BR"/>
        </w:rPr>
      </w:pPr>
    </w:p>
    <w:p w14:paraId="7D847310"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204.</w:t>
      </w:r>
      <w:r w:rsidRPr="00D27485">
        <w:rPr>
          <w:rFonts w:ascii="Arial" w:hAnsi="Arial" w:cs="Arial"/>
          <w:sz w:val="22"/>
          <w:szCs w:val="22"/>
          <w:lang w:val="pt-BR"/>
        </w:rPr>
        <w:t xml:space="preserve"> Sobre a base de cálculo do imposto aplicam-se as alíquotas a seguir previstas:</w:t>
      </w:r>
    </w:p>
    <w:p w14:paraId="5D3F1EED" w14:textId="77777777" w:rsidR="00921B36" w:rsidRPr="00972C8B" w:rsidRDefault="00921B36" w:rsidP="005A0B9B">
      <w:pPr>
        <w:pStyle w:val="Textopadro"/>
        <w:ind w:left="567" w:right="425" w:firstLine="851"/>
        <w:jc w:val="both"/>
        <w:rPr>
          <w:rFonts w:ascii="Arial" w:hAnsi="Arial" w:cs="Arial"/>
          <w:b/>
          <w:sz w:val="20"/>
          <w:lang w:val="pt-BR"/>
        </w:rPr>
      </w:pPr>
    </w:p>
    <w:p w14:paraId="59925C83"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1,1% (um inteiro e um décimo) para terreno não edificado;</w:t>
      </w:r>
    </w:p>
    <w:p w14:paraId="5EF3F570" w14:textId="77777777" w:rsidR="00972C8B" w:rsidRPr="00972C8B" w:rsidRDefault="00972C8B" w:rsidP="005A0B9B">
      <w:pPr>
        <w:pStyle w:val="Textopadro"/>
        <w:ind w:left="567" w:right="425" w:firstLine="851"/>
        <w:jc w:val="both"/>
        <w:rPr>
          <w:rFonts w:ascii="Arial" w:hAnsi="Arial" w:cs="Arial"/>
          <w:b/>
          <w:sz w:val="20"/>
          <w:lang w:val="pt-BR"/>
        </w:rPr>
      </w:pPr>
    </w:p>
    <w:p w14:paraId="501BC07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0,4 (zero vírgula 4 por cento) para terreno edificado.</w:t>
      </w:r>
    </w:p>
    <w:p w14:paraId="53B2D1CB" w14:textId="77777777" w:rsidR="00921B36" w:rsidRPr="00972C8B" w:rsidRDefault="00972C8B" w:rsidP="00921B36">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Seção V</w:t>
      </w:r>
    </w:p>
    <w:p w14:paraId="0E2746AB" w14:textId="77777777" w:rsidR="00921B36" w:rsidRPr="00972C8B" w:rsidRDefault="00972C8B" w:rsidP="00921B36">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Inscrição</w:t>
      </w:r>
      <w:bookmarkStart w:id="191" w:name="1e03kqp"/>
      <w:bookmarkEnd w:id="191"/>
    </w:p>
    <w:p w14:paraId="13CED382" w14:textId="77777777" w:rsidR="00D27EF8" w:rsidRDefault="00D27EF8" w:rsidP="005A0B9B">
      <w:pPr>
        <w:pStyle w:val="Textopadro"/>
        <w:ind w:left="567" w:right="425" w:firstLine="851"/>
        <w:jc w:val="both"/>
        <w:rPr>
          <w:rFonts w:ascii="Arial" w:hAnsi="Arial" w:cs="Arial"/>
          <w:b/>
          <w:sz w:val="22"/>
          <w:szCs w:val="22"/>
          <w:lang w:val="pt-BR"/>
        </w:rPr>
      </w:pPr>
    </w:p>
    <w:p w14:paraId="0094DD59"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205.</w:t>
      </w:r>
      <w:r w:rsidRPr="00D27485">
        <w:rPr>
          <w:rFonts w:ascii="Arial" w:hAnsi="Arial" w:cs="Arial"/>
          <w:sz w:val="22"/>
          <w:szCs w:val="22"/>
          <w:lang w:val="pt-BR"/>
        </w:rPr>
        <w:t> A inscrição no cadastro fiscal imobiliário é obrigatória, devendo ser promovida, separadamente, para cada imóvel edificado ou não do contribuinte, mesmo que sejam beneficiados por imunidade ou isenção.</w:t>
      </w:r>
    </w:p>
    <w:p w14:paraId="69FC5EDE" w14:textId="77777777" w:rsidR="00921B36" w:rsidRDefault="00921B36" w:rsidP="005A0B9B">
      <w:pPr>
        <w:pStyle w:val="Textopadro"/>
        <w:ind w:left="567" w:right="425" w:firstLine="851"/>
        <w:jc w:val="both"/>
        <w:rPr>
          <w:rFonts w:ascii="Arial" w:hAnsi="Arial" w:cs="Arial"/>
          <w:b/>
          <w:sz w:val="22"/>
          <w:szCs w:val="22"/>
          <w:lang w:val="pt-BR"/>
        </w:rPr>
      </w:pPr>
    </w:p>
    <w:p w14:paraId="11D06C0E"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Serão sujeitos a uma só inscrição, quando requerido pelo proprietário com apresentação de levantamento topográfico, planta ou croqui os imóveis constituídos por: </w:t>
      </w:r>
    </w:p>
    <w:p w14:paraId="03CE0844" w14:textId="77777777" w:rsidR="00921B36" w:rsidRDefault="00921B36" w:rsidP="005A0B9B">
      <w:pPr>
        <w:pStyle w:val="Textopadro"/>
        <w:ind w:left="567" w:right="425" w:firstLine="851"/>
        <w:jc w:val="both"/>
        <w:rPr>
          <w:rFonts w:ascii="Arial" w:hAnsi="Arial" w:cs="Arial"/>
          <w:b/>
          <w:sz w:val="22"/>
          <w:szCs w:val="22"/>
          <w:lang w:val="pt-BR"/>
        </w:rPr>
      </w:pPr>
    </w:p>
    <w:p w14:paraId="121FCE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glebas sem qualquer melhoramento;</w:t>
      </w:r>
    </w:p>
    <w:p w14:paraId="6941EE5F" w14:textId="77777777" w:rsidR="005A0B9B" w:rsidRPr="00D27485" w:rsidRDefault="005A0B9B" w:rsidP="005A0B9B">
      <w:pPr>
        <w:pStyle w:val="Textopadro"/>
        <w:ind w:left="567" w:right="425" w:firstLine="851"/>
        <w:jc w:val="both"/>
        <w:rPr>
          <w:rFonts w:ascii="Arial" w:hAnsi="Arial" w:cs="Arial"/>
          <w:sz w:val="22"/>
          <w:szCs w:val="22"/>
          <w:lang w:val="pt-BR"/>
        </w:rPr>
      </w:pPr>
    </w:p>
    <w:p w14:paraId="2162A59B"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quadras indivisas das áreas arruadas.</w:t>
      </w:r>
      <w:bookmarkStart w:id="192" w:name="3xzr3ei"/>
      <w:bookmarkEnd w:id="192"/>
    </w:p>
    <w:p w14:paraId="6077DEC8" w14:textId="77777777" w:rsidR="00921B36" w:rsidRDefault="00921B36" w:rsidP="005A0B9B">
      <w:pPr>
        <w:pStyle w:val="Textopadro"/>
        <w:ind w:left="567" w:right="425" w:firstLine="851"/>
        <w:jc w:val="both"/>
        <w:rPr>
          <w:rFonts w:ascii="Arial" w:hAnsi="Arial" w:cs="Arial"/>
          <w:b/>
          <w:sz w:val="22"/>
          <w:szCs w:val="22"/>
          <w:lang w:val="pt-BR"/>
        </w:rPr>
      </w:pPr>
    </w:p>
    <w:p w14:paraId="71AA96B0"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206.</w:t>
      </w:r>
      <w:r w:rsidRPr="00D27485">
        <w:rPr>
          <w:rFonts w:ascii="Arial" w:hAnsi="Arial" w:cs="Arial"/>
          <w:sz w:val="22"/>
          <w:szCs w:val="22"/>
          <w:lang w:val="pt-BR"/>
        </w:rPr>
        <w:t> O contribuinte é obrigado a promover a inscrição em formulário especial, no qual, sob sua responsabilidade, sem prejuízo de outras informações que poderão s</w:t>
      </w:r>
      <w:r w:rsidRPr="00921B36">
        <w:rPr>
          <w:rFonts w:ascii="Arial" w:hAnsi="Arial" w:cs="Arial"/>
          <w:sz w:val="22"/>
          <w:szCs w:val="22"/>
          <w:lang w:val="pt-BR"/>
        </w:rPr>
        <w:t>er exigidas pela Prefeitura, declara:</w:t>
      </w:r>
    </w:p>
    <w:p w14:paraId="3863DDB1" w14:textId="77777777" w:rsidR="00921B36" w:rsidRDefault="00921B36" w:rsidP="005A0B9B">
      <w:pPr>
        <w:pStyle w:val="Textopadro"/>
        <w:ind w:left="567" w:right="425" w:firstLine="851"/>
        <w:jc w:val="both"/>
        <w:rPr>
          <w:rFonts w:ascii="Arial" w:hAnsi="Arial" w:cs="Arial"/>
          <w:b/>
          <w:sz w:val="22"/>
          <w:szCs w:val="22"/>
          <w:lang w:val="pt-BR"/>
        </w:rPr>
      </w:pPr>
    </w:p>
    <w:p w14:paraId="6A3C9D99"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seu nome e qualificação;</w:t>
      </w:r>
    </w:p>
    <w:p w14:paraId="3276EFAB" w14:textId="77777777" w:rsidR="00921B36" w:rsidRDefault="00921B36" w:rsidP="005A0B9B">
      <w:pPr>
        <w:pStyle w:val="Textopadro"/>
        <w:ind w:left="567" w:right="425" w:firstLine="851"/>
        <w:jc w:val="both"/>
        <w:rPr>
          <w:rFonts w:ascii="Arial" w:hAnsi="Arial" w:cs="Arial"/>
          <w:b/>
          <w:sz w:val="22"/>
          <w:szCs w:val="22"/>
          <w:lang w:val="pt-BR"/>
        </w:rPr>
      </w:pPr>
    </w:p>
    <w:p w14:paraId="17D53AFB"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número anterior, no registro de imóveis, do registro do título relativo ao terreno ou imóvel construído;</w:t>
      </w:r>
    </w:p>
    <w:p w14:paraId="6A446A13" w14:textId="77777777" w:rsidR="00921B36" w:rsidRDefault="00921B36" w:rsidP="005A0B9B">
      <w:pPr>
        <w:pStyle w:val="Textopadro"/>
        <w:ind w:left="567" w:right="425" w:firstLine="851"/>
        <w:jc w:val="both"/>
        <w:rPr>
          <w:rFonts w:ascii="Arial" w:hAnsi="Arial" w:cs="Arial"/>
          <w:b/>
          <w:sz w:val="22"/>
          <w:szCs w:val="22"/>
          <w:lang w:val="pt-BR"/>
        </w:rPr>
      </w:pPr>
    </w:p>
    <w:p w14:paraId="5DA65243"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localizações, dimensões, área e confrontações do terreno ou construções;</w:t>
      </w:r>
    </w:p>
    <w:p w14:paraId="50AEBBBD" w14:textId="77777777" w:rsidR="00921B36" w:rsidRDefault="00921B36" w:rsidP="005A0B9B">
      <w:pPr>
        <w:pStyle w:val="Textopadro"/>
        <w:ind w:left="567" w:right="425" w:firstLine="851"/>
        <w:jc w:val="both"/>
        <w:rPr>
          <w:rFonts w:ascii="Arial" w:hAnsi="Arial" w:cs="Arial"/>
          <w:b/>
          <w:sz w:val="22"/>
          <w:szCs w:val="22"/>
          <w:lang w:val="pt-BR"/>
        </w:rPr>
      </w:pPr>
    </w:p>
    <w:p w14:paraId="5A6534F9"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uso a que efetivamente está sendo destinado o terreno ou edificação;</w:t>
      </w:r>
    </w:p>
    <w:p w14:paraId="77AE2333" w14:textId="77777777" w:rsidR="00921B36" w:rsidRDefault="00921B36" w:rsidP="005A0B9B">
      <w:pPr>
        <w:pStyle w:val="Textopadro"/>
        <w:ind w:left="567" w:right="425" w:firstLine="851"/>
        <w:jc w:val="both"/>
        <w:rPr>
          <w:rFonts w:ascii="Arial" w:hAnsi="Arial" w:cs="Arial"/>
          <w:b/>
          <w:sz w:val="22"/>
          <w:szCs w:val="22"/>
          <w:lang w:val="pt-BR"/>
        </w:rPr>
      </w:pPr>
    </w:p>
    <w:p w14:paraId="6E894732"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informações sobre o tipo de construção, se </w:t>
      </w:r>
      <w:r w:rsidRPr="00921B36">
        <w:rPr>
          <w:rFonts w:ascii="Arial" w:hAnsi="Arial" w:cs="Arial"/>
          <w:sz w:val="22"/>
          <w:szCs w:val="22"/>
          <w:lang w:val="pt-BR"/>
        </w:rPr>
        <w:t>existi</w:t>
      </w:r>
      <w:r w:rsidRPr="00D27485">
        <w:rPr>
          <w:rFonts w:ascii="Arial" w:hAnsi="Arial" w:cs="Arial"/>
          <w:sz w:val="22"/>
          <w:szCs w:val="22"/>
          <w:lang w:val="pt-BR"/>
        </w:rPr>
        <w:t>r;</w:t>
      </w:r>
    </w:p>
    <w:p w14:paraId="237D4A1E" w14:textId="77777777" w:rsidR="00921B36" w:rsidRDefault="00921B36" w:rsidP="005A0B9B">
      <w:pPr>
        <w:pStyle w:val="Textopadro"/>
        <w:ind w:left="567" w:right="425" w:firstLine="851"/>
        <w:jc w:val="both"/>
        <w:rPr>
          <w:rFonts w:ascii="Arial" w:hAnsi="Arial" w:cs="Arial"/>
          <w:b/>
          <w:sz w:val="22"/>
          <w:szCs w:val="22"/>
          <w:lang w:val="pt-BR"/>
        </w:rPr>
      </w:pPr>
    </w:p>
    <w:p w14:paraId="18912B9B"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indicação da natureza do título aquisitivo da propriedade ou do domínio útil, e do número de seu registro de imóveis competente;</w:t>
      </w:r>
    </w:p>
    <w:p w14:paraId="14429075" w14:textId="77777777" w:rsidR="00921B36" w:rsidRDefault="00921B36" w:rsidP="005A0B9B">
      <w:pPr>
        <w:pStyle w:val="Textopadro"/>
        <w:ind w:left="567" w:right="425" w:firstLine="851"/>
        <w:jc w:val="both"/>
        <w:rPr>
          <w:rFonts w:ascii="Arial" w:hAnsi="Arial" w:cs="Arial"/>
          <w:b/>
          <w:sz w:val="22"/>
          <w:szCs w:val="22"/>
          <w:lang w:val="pt-BR"/>
        </w:rPr>
      </w:pPr>
    </w:p>
    <w:p w14:paraId="58ACA65A"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se tratar de posse, indicação do título de que a justifica, se </w:t>
      </w:r>
      <w:r w:rsidRPr="00921B36">
        <w:rPr>
          <w:rFonts w:ascii="Arial" w:hAnsi="Arial" w:cs="Arial"/>
          <w:sz w:val="22"/>
          <w:szCs w:val="22"/>
          <w:lang w:val="pt-BR"/>
        </w:rPr>
        <w:t>existir</w:t>
      </w:r>
      <w:r w:rsidRPr="00D27485">
        <w:rPr>
          <w:rFonts w:ascii="Arial" w:hAnsi="Arial" w:cs="Arial"/>
          <w:sz w:val="22"/>
          <w:szCs w:val="22"/>
          <w:lang w:val="pt-BR"/>
        </w:rPr>
        <w:t>;</w:t>
      </w:r>
    </w:p>
    <w:p w14:paraId="7276C054" w14:textId="77777777" w:rsidR="00921B36" w:rsidRDefault="00921B36" w:rsidP="005A0B9B">
      <w:pPr>
        <w:pStyle w:val="Textopadro"/>
        <w:ind w:left="567" w:right="425" w:firstLine="851"/>
        <w:jc w:val="both"/>
        <w:rPr>
          <w:rFonts w:ascii="Arial" w:hAnsi="Arial" w:cs="Arial"/>
          <w:b/>
          <w:sz w:val="22"/>
          <w:szCs w:val="22"/>
          <w:lang w:val="pt-BR"/>
        </w:rPr>
      </w:pPr>
    </w:p>
    <w:p w14:paraId="50BD5D76"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endereço para entrega de avisos de lançamento e notificações.</w:t>
      </w:r>
    </w:p>
    <w:p w14:paraId="0BB756F4" w14:textId="77777777" w:rsidR="00921B36" w:rsidRDefault="00921B36" w:rsidP="005A0B9B">
      <w:pPr>
        <w:pStyle w:val="Textopadro"/>
        <w:ind w:left="567" w:right="425" w:firstLine="851"/>
        <w:jc w:val="both"/>
        <w:rPr>
          <w:rFonts w:ascii="Arial" w:hAnsi="Arial" w:cs="Arial"/>
          <w:b/>
          <w:sz w:val="22"/>
          <w:szCs w:val="22"/>
          <w:lang w:val="pt-BR"/>
        </w:rPr>
      </w:pPr>
    </w:p>
    <w:p w14:paraId="138F9560"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Para o requerimento de inscrição de imóvel construído, também são necessárias as seguintes informações:</w:t>
      </w:r>
    </w:p>
    <w:p w14:paraId="06624956" w14:textId="77777777" w:rsidR="00921B36" w:rsidRDefault="00921B36" w:rsidP="005A0B9B">
      <w:pPr>
        <w:pStyle w:val="Textopadro"/>
        <w:ind w:left="567" w:right="425" w:firstLine="851"/>
        <w:jc w:val="both"/>
        <w:rPr>
          <w:rFonts w:ascii="Arial" w:hAnsi="Arial" w:cs="Arial"/>
          <w:b/>
          <w:sz w:val="22"/>
          <w:szCs w:val="22"/>
          <w:lang w:val="pt-BR"/>
        </w:rPr>
      </w:pPr>
    </w:p>
    <w:p w14:paraId="03A42A55"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dimensões, confrontações e área do imóvel;</w:t>
      </w:r>
    </w:p>
    <w:p w14:paraId="4BF8BA4C" w14:textId="77777777" w:rsidR="00921B36" w:rsidRDefault="00921B36" w:rsidP="005A0B9B">
      <w:pPr>
        <w:pStyle w:val="Textopadro"/>
        <w:ind w:left="567" w:right="425" w:firstLine="851"/>
        <w:jc w:val="both"/>
        <w:rPr>
          <w:rFonts w:ascii="Arial" w:hAnsi="Arial" w:cs="Arial"/>
          <w:b/>
          <w:sz w:val="22"/>
          <w:szCs w:val="22"/>
          <w:lang w:val="pt-BR"/>
        </w:rPr>
      </w:pPr>
    </w:p>
    <w:p w14:paraId="200FD106"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área de cada pavimento, inclusive térreo;</w:t>
      </w:r>
    </w:p>
    <w:p w14:paraId="19D29DBC" w14:textId="77777777" w:rsidR="00921B36" w:rsidRDefault="00921B36" w:rsidP="005A0B9B">
      <w:pPr>
        <w:pStyle w:val="Textopadro"/>
        <w:ind w:left="567" w:right="425" w:firstLine="851"/>
        <w:jc w:val="both"/>
        <w:rPr>
          <w:rFonts w:ascii="Arial" w:hAnsi="Arial" w:cs="Arial"/>
          <w:b/>
          <w:sz w:val="22"/>
          <w:szCs w:val="22"/>
          <w:lang w:val="pt-BR"/>
        </w:rPr>
      </w:pPr>
    </w:p>
    <w:p w14:paraId="3FFA04DF"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número de pavimentos;</w:t>
      </w:r>
    </w:p>
    <w:p w14:paraId="7599B51A" w14:textId="77777777" w:rsidR="00921B36" w:rsidRDefault="00921B36" w:rsidP="005A0B9B">
      <w:pPr>
        <w:pStyle w:val="Textopadro"/>
        <w:ind w:left="567" w:right="425" w:firstLine="851"/>
        <w:jc w:val="both"/>
        <w:rPr>
          <w:rFonts w:ascii="Arial" w:hAnsi="Arial" w:cs="Arial"/>
          <w:b/>
          <w:sz w:val="22"/>
          <w:szCs w:val="22"/>
          <w:lang w:val="pt-BR"/>
        </w:rPr>
      </w:pPr>
    </w:p>
    <w:p w14:paraId="24C59B56"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data de conclusão da construção;</w:t>
      </w:r>
    </w:p>
    <w:p w14:paraId="4BE4F381" w14:textId="77777777" w:rsidR="00921B36" w:rsidRDefault="00921B36" w:rsidP="005A0B9B">
      <w:pPr>
        <w:pStyle w:val="Textopadro"/>
        <w:ind w:left="567" w:right="425" w:firstLine="851"/>
        <w:jc w:val="both"/>
        <w:rPr>
          <w:rFonts w:ascii="Arial" w:hAnsi="Arial" w:cs="Arial"/>
          <w:b/>
          <w:sz w:val="22"/>
          <w:szCs w:val="22"/>
          <w:lang w:val="pt-BR"/>
        </w:rPr>
      </w:pPr>
    </w:p>
    <w:p w14:paraId="295E7DB9"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informação sobre o tipo de construção;</w:t>
      </w:r>
    </w:p>
    <w:p w14:paraId="2909DE3A" w14:textId="77777777" w:rsidR="00921B36" w:rsidRDefault="00921B36" w:rsidP="005A0B9B">
      <w:pPr>
        <w:pStyle w:val="Textopadro"/>
        <w:ind w:left="567" w:right="425" w:firstLine="851"/>
        <w:jc w:val="both"/>
        <w:rPr>
          <w:rFonts w:ascii="Arial" w:hAnsi="Arial" w:cs="Arial"/>
          <w:sz w:val="22"/>
          <w:szCs w:val="22"/>
          <w:lang w:val="pt-BR"/>
        </w:rPr>
      </w:pPr>
    </w:p>
    <w:p w14:paraId="7A9F1D80" w14:textId="77777777" w:rsidR="00921B36" w:rsidRDefault="005A0B9B" w:rsidP="005A0B9B">
      <w:pPr>
        <w:pStyle w:val="Textopadro"/>
        <w:ind w:left="567" w:right="425" w:firstLine="851"/>
        <w:jc w:val="both"/>
        <w:rPr>
          <w:rFonts w:ascii="Arial" w:hAnsi="Arial" w:cs="Arial"/>
          <w:sz w:val="22"/>
          <w:szCs w:val="22"/>
          <w:lang w:val="pt-BR"/>
        </w:rPr>
      </w:pPr>
      <w:r w:rsidRPr="00921B36">
        <w:rPr>
          <w:rFonts w:ascii="Arial" w:hAnsi="Arial" w:cs="Arial"/>
          <w:b/>
          <w:sz w:val="22"/>
          <w:szCs w:val="22"/>
          <w:lang w:val="pt-BR"/>
        </w:rPr>
        <w:t>VI –</w:t>
      </w:r>
      <w:r w:rsidRPr="00D27485">
        <w:rPr>
          <w:rFonts w:ascii="Arial" w:hAnsi="Arial" w:cs="Arial"/>
          <w:sz w:val="22"/>
          <w:szCs w:val="22"/>
          <w:lang w:val="pt-BR"/>
        </w:rPr>
        <w:t xml:space="preserve"> utilidade e natureza d</w:t>
      </w:r>
      <w:bookmarkStart w:id="193" w:name="2d51dmb"/>
      <w:bookmarkEnd w:id="193"/>
      <w:r w:rsidRPr="00D27485">
        <w:rPr>
          <w:rFonts w:ascii="Arial" w:hAnsi="Arial" w:cs="Arial"/>
          <w:sz w:val="22"/>
          <w:szCs w:val="22"/>
          <w:lang w:val="pt-BR"/>
        </w:rPr>
        <w:t>as edificações;</w:t>
      </w:r>
    </w:p>
    <w:p w14:paraId="453BADD0" w14:textId="77777777" w:rsidR="00972C8B" w:rsidRDefault="00972C8B" w:rsidP="005A0B9B">
      <w:pPr>
        <w:pStyle w:val="Textopadro"/>
        <w:ind w:left="567" w:right="425" w:firstLine="851"/>
        <w:jc w:val="both"/>
        <w:rPr>
          <w:rFonts w:ascii="Arial" w:hAnsi="Arial" w:cs="Arial"/>
          <w:b/>
          <w:sz w:val="22"/>
          <w:szCs w:val="22"/>
          <w:lang w:val="pt-BR"/>
        </w:rPr>
      </w:pPr>
    </w:p>
    <w:p w14:paraId="1D87D736" w14:textId="77777777" w:rsidR="00D27EF8" w:rsidRDefault="005A0B9B" w:rsidP="00D27EF8">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207.</w:t>
      </w:r>
      <w:r w:rsidRPr="00D27485">
        <w:rPr>
          <w:rFonts w:ascii="Arial" w:hAnsi="Arial" w:cs="Arial"/>
          <w:sz w:val="22"/>
          <w:szCs w:val="22"/>
          <w:lang w:val="pt-BR"/>
        </w:rPr>
        <w:t> O contribuinte é obrigado a informar quaisquer ocorrências que importem na alteração das informações constantes no cadastro imobiliário, dentro do prazo de 30 (trinta) dias, contados da:</w:t>
      </w:r>
    </w:p>
    <w:p w14:paraId="7F57F380" w14:textId="77777777" w:rsidR="00D27EF8" w:rsidRDefault="00D27EF8" w:rsidP="00D27EF8">
      <w:pPr>
        <w:pStyle w:val="Textopadro"/>
        <w:ind w:left="567" w:right="425" w:firstLine="851"/>
        <w:jc w:val="both"/>
        <w:rPr>
          <w:rFonts w:ascii="Arial" w:hAnsi="Arial" w:cs="Arial"/>
          <w:sz w:val="22"/>
          <w:szCs w:val="22"/>
          <w:lang w:val="pt-BR"/>
        </w:rPr>
      </w:pPr>
    </w:p>
    <w:p w14:paraId="6C25813D" w14:textId="77777777" w:rsidR="00D27EF8" w:rsidRDefault="00D27EF8" w:rsidP="00D27EF8">
      <w:pPr>
        <w:pStyle w:val="Textopadro"/>
        <w:ind w:left="567" w:right="425" w:firstLine="851"/>
        <w:jc w:val="both"/>
        <w:rPr>
          <w:rFonts w:ascii="Arial" w:hAnsi="Arial" w:cs="Arial"/>
          <w:sz w:val="22"/>
          <w:szCs w:val="22"/>
          <w:lang w:val="pt-BR"/>
        </w:rPr>
      </w:pPr>
    </w:p>
    <w:p w14:paraId="75DBF838" w14:textId="77777777" w:rsidR="00D27EF8" w:rsidRDefault="00D27EF8" w:rsidP="00D27EF8">
      <w:pPr>
        <w:pStyle w:val="Textopadro"/>
        <w:ind w:left="567" w:right="425" w:firstLine="851"/>
        <w:jc w:val="both"/>
        <w:rPr>
          <w:rFonts w:ascii="Arial" w:hAnsi="Arial" w:cs="Arial"/>
          <w:b/>
          <w:sz w:val="22"/>
          <w:szCs w:val="22"/>
          <w:lang w:val="pt-BR"/>
        </w:rPr>
      </w:pPr>
    </w:p>
    <w:p w14:paraId="12CE6E50" w14:textId="77777777" w:rsidR="00921B36" w:rsidRDefault="005A0B9B" w:rsidP="00D27EF8">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convocação feita pelo município;</w:t>
      </w:r>
    </w:p>
    <w:p w14:paraId="146AB12E" w14:textId="77777777" w:rsidR="00921B36" w:rsidRDefault="00921B36" w:rsidP="005A0B9B">
      <w:pPr>
        <w:pStyle w:val="Textopadro"/>
        <w:ind w:left="567" w:right="425" w:firstLine="851"/>
        <w:jc w:val="both"/>
        <w:rPr>
          <w:rFonts w:ascii="Arial" w:hAnsi="Arial" w:cs="Arial"/>
          <w:b/>
          <w:sz w:val="22"/>
          <w:szCs w:val="22"/>
          <w:lang w:val="pt-BR"/>
        </w:rPr>
      </w:pPr>
    </w:p>
    <w:p w14:paraId="5C1BFB70"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conclusão ou ocupação da edificação;</w:t>
      </w:r>
    </w:p>
    <w:p w14:paraId="3889EDB3" w14:textId="77777777" w:rsidR="00921B36" w:rsidRDefault="00921B36" w:rsidP="005A0B9B">
      <w:pPr>
        <w:pStyle w:val="Textopadro"/>
        <w:ind w:left="567" w:right="425" w:firstLine="851"/>
        <w:jc w:val="both"/>
        <w:rPr>
          <w:rFonts w:ascii="Arial" w:hAnsi="Arial" w:cs="Arial"/>
          <w:b/>
          <w:sz w:val="22"/>
          <w:szCs w:val="22"/>
          <w:lang w:val="pt-BR"/>
        </w:rPr>
      </w:pPr>
    </w:p>
    <w:p w14:paraId="1E70C917"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denominação ou perecimento das edificações ou construções </w:t>
      </w:r>
      <w:r w:rsidRPr="00921B36">
        <w:rPr>
          <w:rFonts w:ascii="Arial" w:hAnsi="Arial" w:cs="Arial"/>
          <w:sz w:val="22"/>
          <w:szCs w:val="22"/>
          <w:lang w:val="pt-BR"/>
        </w:rPr>
        <w:t>exist</w:t>
      </w:r>
      <w:r w:rsidRPr="00D27485">
        <w:rPr>
          <w:rFonts w:ascii="Arial" w:hAnsi="Arial" w:cs="Arial"/>
          <w:sz w:val="22"/>
          <w:szCs w:val="22"/>
          <w:lang w:val="pt-BR"/>
        </w:rPr>
        <w:t>entes no terreno;</w:t>
      </w:r>
    </w:p>
    <w:p w14:paraId="67DF41C2" w14:textId="77777777" w:rsidR="00921B36" w:rsidRDefault="00921B36" w:rsidP="005A0B9B">
      <w:pPr>
        <w:pStyle w:val="Textopadro"/>
        <w:ind w:left="567" w:right="425" w:firstLine="851"/>
        <w:jc w:val="both"/>
        <w:rPr>
          <w:rFonts w:ascii="Arial" w:hAnsi="Arial" w:cs="Arial"/>
          <w:b/>
          <w:sz w:val="22"/>
          <w:szCs w:val="22"/>
          <w:lang w:val="pt-BR"/>
        </w:rPr>
      </w:pPr>
    </w:p>
    <w:p w14:paraId="7AEA9779"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aquisição ou promessa de compra de terreno ou imóvel construído;</w:t>
      </w:r>
    </w:p>
    <w:p w14:paraId="14C201A8" w14:textId="77777777" w:rsidR="00921B36" w:rsidRDefault="00921B36" w:rsidP="005A0B9B">
      <w:pPr>
        <w:pStyle w:val="Textopadro"/>
        <w:ind w:left="567" w:right="425" w:firstLine="851"/>
        <w:jc w:val="both"/>
        <w:rPr>
          <w:rFonts w:ascii="Arial" w:hAnsi="Arial" w:cs="Arial"/>
          <w:b/>
          <w:sz w:val="22"/>
          <w:szCs w:val="22"/>
          <w:lang w:val="pt-BR"/>
        </w:rPr>
      </w:pPr>
    </w:p>
    <w:p w14:paraId="71C657E1"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aquisição ou promessa de compra de parte do terreno ou imóvel construído, desmembrada ou ideal;</w:t>
      </w:r>
    </w:p>
    <w:p w14:paraId="61264860" w14:textId="77777777" w:rsidR="00921B36" w:rsidRDefault="00921B36" w:rsidP="005A0B9B">
      <w:pPr>
        <w:pStyle w:val="Textopadro"/>
        <w:ind w:left="567" w:right="425" w:firstLine="851"/>
        <w:jc w:val="both"/>
        <w:rPr>
          <w:rFonts w:ascii="Arial" w:hAnsi="Arial" w:cs="Arial"/>
          <w:b/>
          <w:sz w:val="22"/>
          <w:szCs w:val="22"/>
          <w:lang w:val="pt-BR"/>
        </w:rPr>
      </w:pPr>
    </w:p>
    <w:p w14:paraId="14B36B9C"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posse do terreno ou imóvel construído exercida a qualquer título.</w:t>
      </w:r>
      <w:bookmarkStart w:id="194" w:name="sabnu4"/>
      <w:bookmarkEnd w:id="194"/>
    </w:p>
    <w:p w14:paraId="42340641" w14:textId="77777777" w:rsidR="00921B36" w:rsidRDefault="00921B36" w:rsidP="005A0B9B">
      <w:pPr>
        <w:pStyle w:val="Textopadro"/>
        <w:ind w:left="567" w:right="425" w:firstLine="851"/>
        <w:jc w:val="both"/>
        <w:rPr>
          <w:rFonts w:ascii="Arial" w:hAnsi="Arial" w:cs="Arial"/>
          <w:b/>
          <w:sz w:val="22"/>
          <w:szCs w:val="22"/>
          <w:lang w:val="pt-BR"/>
        </w:rPr>
      </w:pPr>
    </w:p>
    <w:p w14:paraId="60E0C97F"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208.</w:t>
      </w:r>
      <w:r w:rsidRPr="00D27485">
        <w:rPr>
          <w:rFonts w:ascii="Arial" w:hAnsi="Arial" w:cs="Arial"/>
          <w:sz w:val="22"/>
          <w:szCs w:val="22"/>
          <w:lang w:val="pt-BR"/>
        </w:rPr>
        <w:t> Os responsáveis pelo parcelamento do solo ficam obrigados a fornecer, até o mês de outubro de cada ano, ao cadastro fiscal imobiliário, relação dos lotes que no ano anterior ou em curso tenham sido alienados, definitivamente, ou mediante compromisso de compra e venda, mencionando o nome do comprador e o endereço do mesmo, o número de quadra e de lote e matrícula do registro público imobiliário, a fim de ser feita a devida anotação no cadastro imobiliário.</w:t>
      </w:r>
      <w:bookmarkStart w:id="195" w:name="3c9z6hx"/>
      <w:bookmarkEnd w:id="195"/>
    </w:p>
    <w:p w14:paraId="2A9EFDD5" w14:textId="77777777" w:rsidR="00921B36" w:rsidRDefault="00921B36" w:rsidP="005A0B9B">
      <w:pPr>
        <w:pStyle w:val="Textopadro"/>
        <w:ind w:left="567" w:right="425" w:firstLine="851"/>
        <w:jc w:val="both"/>
        <w:rPr>
          <w:rFonts w:ascii="Arial" w:hAnsi="Arial" w:cs="Arial"/>
          <w:b/>
          <w:sz w:val="22"/>
          <w:szCs w:val="22"/>
          <w:lang w:val="pt-BR"/>
        </w:rPr>
      </w:pPr>
    </w:p>
    <w:p w14:paraId="307C8F0D"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209.</w:t>
      </w:r>
      <w:r w:rsidRPr="00D27485">
        <w:rPr>
          <w:rFonts w:ascii="Arial" w:hAnsi="Arial" w:cs="Arial"/>
          <w:sz w:val="22"/>
          <w:szCs w:val="22"/>
          <w:lang w:val="pt-BR"/>
        </w:rPr>
        <w:t> O contribuinte omisso será inscrito de ofício no cadastro imobiliário, observando o disposto no Art. 221.</w:t>
      </w:r>
    </w:p>
    <w:p w14:paraId="3588A1D1" w14:textId="77777777" w:rsidR="00921B36" w:rsidRDefault="00921B36" w:rsidP="005A0B9B">
      <w:pPr>
        <w:pStyle w:val="Textopadro"/>
        <w:ind w:left="567" w:right="425" w:firstLine="851"/>
        <w:jc w:val="both"/>
        <w:rPr>
          <w:rFonts w:ascii="Arial" w:hAnsi="Arial" w:cs="Arial"/>
          <w:b/>
          <w:sz w:val="22"/>
          <w:szCs w:val="22"/>
          <w:lang w:val="pt-BR"/>
        </w:rPr>
      </w:pPr>
    </w:p>
    <w:p w14:paraId="55B49C53"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Equipara-se ao contribuinte omisso o que apresentar formulário com informações falsas, erros ou omissões.</w:t>
      </w:r>
    </w:p>
    <w:p w14:paraId="0CDE0E59" w14:textId="77777777" w:rsidR="00921B36" w:rsidRDefault="00921B36" w:rsidP="005A0B9B">
      <w:pPr>
        <w:pStyle w:val="Textopadro"/>
        <w:ind w:left="567" w:right="425" w:firstLine="851"/>
        <w:jc w:val="both"/>
        <w:rPr>
          <w:rFonts w:ascii="Arial" w:hAnsi="Arial" w:cs="Arial"/>
          <w:b/>
          <w:bCs/>
          <w:sz w:val="22"/>
          <w:szCs w:val="22"/>
          <w:u w:val="single"/>
          <w:lang w:val="pt-BR"/>
        </w:rPr>
      </w:pPr>
    </w:p>
    <w:p w14:paraId="3DD918EA" w14:textId="77777777" w:rsidR="00921B36" w:rsidRPr="00972C8B" w:rsidRDefault="00972C8B" w:rsidP="00921B36">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w:t>
      </w:r>
    </w:p>
    <w:p w14:paraId="4C9DA5C5" w14:textId="77777777" w:rsidR="00921B36" w:rsidRPr="00972C8B" w:rsidRDefault="00972C8B" w:rsidP="00921B36">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Lançamento</w:t>
      </w:r>
    </w:p>
    <w:p w14:paraId="56ED4B76" w14:textId="77777777" w:rsidR="00921B36" w:rsidRDefault="00921B36" w:rsidP="00921B36">
      <w:pPr>
        <w:pStyle w:val="Textopadro"/>
        <w:ind w:left="567" w:right="425"/>
        <w:jc w:val="both"/>
        <w:rPr>
          <w:rFonts w:ascii="Arial" w:hAnsi="Arial" w:cs="Arial"/>
          <w:b/>
          <w:sz w:val="22"/>
          <w:szCs w:val="22"/>
          <w:lang w:val="pt-BR"/>
        </w:rPr>
      </w:pPr>
      <w:bookmarkStart w:id="196" w:name="1rf9gpq"/>
      <w:bookmarkEnd w:id="196"/>
    </w:p>
    <w:p w14:paraId="6874BFFD"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210.</w:t>
      </w:r>
      <w:r w:rsidRPr="00D27485">
        <w:rPr>
          <w:rFonts w:ascii="Arial" w:hAnsi="Arial" w:cs="Arial"/>
          <w:sz w:val="22"/>
          <w:szCs w:val="22"/>
          <w:lang w:val="pt-BR"/>
        </w:rPr>
        <w:t> O imposto será lançado anualmente, observando-se as informações do cadastro imobiliário na data do lançamento.</w:t>
      </w:r>
    </w:p>
    <w:p w14:paraId="61F629BF" w14:textId="77777777" w:rsidR="00921B36" w:rsidRDefault="00921B36" w:rsidP="005A0B9B">
      <w:pPr>
        <w:pStyle w:val="Textopadro"/>
        <w:ind w:left="567" w:right="425" w:firstLine="851"/>
        <w:jc w:val="both"/>
        <w:rPr>
          <w:rFonts w:ascii="Arial" w:hAnsi="Arial" w:cs="Arial"/>
          <w:b/>
          <w:sz w:val="22"/>
          <w:szCs w:val="22"/>
          <w:lang w:val="pt-BR"/>
        </w:rPr>
      </w:pPr>
    </w:p>
    <w:p w14:paraId="3BAC6040"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Tratando-se de terreno no qual sejam concluídas as obras durante o exercício, para fins de cálculo do IPTU, o bem imóvel será considerado como terreno até o final do ano em que seja expedido o "Habite-se", em que seja obtido o Auto de Vistoria, ou em que as construções estejam concluídas ou ocupadas. </w:t>
      </w:r>
    </w:p>
    <w:p w14:paraId="5EF54540" w14:textId="77777777" w:rsidR="00921B36" w:rsidRDefault="00921B36" w:rsidP="005A0B9B">
      <w:pPr>
        <w:pStyle w:val="Textopadro"/>
        <w:ind w:left="567" w:right="425" w:firstLine="851"/>
        <w:jc w:val="both"/>
        <w:rPr>
          <w:rFonts w:ascii="Arial" w:hAnsi="Arial" w:cs="Arial"/>
          <w:b/>
          <w:sz w:val="22"/>
          <w:szCs w:val="22"/>
          <w:lang w:val="pt-BR"/>
        </w:rPr>
      </w:pPr>
    </w:p>
    <w:p w14:paraId="026E8577"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partir do ano seguinte àquele da expedição do "Habite-se", da obtenção do "Auto de Vistoria", da conclusão da obra ou da ocupação parcial ou total das construções, para fins de cálculo do IPTU, o bem imóvel será considerado como imóvel construído. </w:t>
      </w:r>
    </w:p>
    <w:p w14:paraId="6502D835" w14:textId="77777777" w:rsidR="00921B36" w:rsidRDefault="00921B36" w:rsidP="005A0B9B">
      <w:pPr>
        <w:pStyle w:val="Textopadro"/>
        <w:ind w:left="567" w:right="425" w:firstLine="851"/>
        <w:jc w:val="both"/>
        <w:rPr>
          <w:rFonts w:ascii="Arial" w:hAnsi="Arial" w:cs="Arial"/>
          <w:b/>
          <w:sz w:val="22"/>
          <w:szCs w:val="22"/>
          <w:lang w:val="pt-BR"/>
        </w:rPr>
      </w:pPr>
    </w:p>
    <w:p w14:paraId="392D4904"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Tratando-se de construções demolidas durante o exercício, o imóvel será considerado como imóvel construído até o final do exercício, passando a ser considerado terreno a partir do exercício seguinte.</w:t>
      </w:r>
      <w:bookmarkStart w:id="197" w:name="4bewzdj"/>
      <w:bookmarkEnd w:id="197"/>
    </w:p>
    <w:p w14:paraId="1956EE2E" w14:textId="77777777" w:rsidR="00921B36" w:rsidRDefault="00921B36" w:rsidP="005A0B9B">
      <w:pPr>
        <w:pStyle w:val="Textopadro"/>
        <w:ind w:left="567" w:right="425" w:firstLine="851"/>
        <w:jc w:val="both"/>
        <w:rPr>
          <w:rFonts w:ascii="Arial" w:hAnsi="Arial" w:cs="Arial"/>
          <w:b/>
          <w:sz w:val="22"/>
          <w:szCs w:val="22"/>
          <w:lang w:val="pt-BR"/>
        </w:rPr>
      </w:pPr>
    </w:p>
    <w:p w14:paraId="36FC1861" w14:textId="77777777" w:rsidR="00921B3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Para os casos de parcelamento de solo por loteamento, o lançamento do IPTU somente será realizado individualmente para cada lote no Exercício seguinte à emissão do Termo de Conclusão da Execução das Obras e Serviços pelo Município.</w:t>
      </w:r>
    </w:p>
    <w:p w14:paraId="00400786" w14:textId="77777777" w:rsidR="00921B36" w:rsidRDefault="00921B36" w:rsidP="005A0B9B">
      <w:pPr>
        <w:pStyle w:val="Textopadro"/>
        <w:ind w:left="567" w:right="425" w:firstLine="851"/>
        <w:jc w:val="both"/>
        <w:rPr>
          <w:rFonts w:ascii="Arial" w:hAnsi="Arial" w:cs="Arial"/>
          <w:b/>
          <w:sz w:val="22"/>
          <w:szCs w:val="22"/>
          <w:lang w:val="pt-BR"/>
        </w:rPr>
      </w:pPr>
    </w:p>
    <w:p w14:paraId="336D61B1"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211.</w:t>
      </w:r>
      <w:r w:rsidRPr="00D27485">
        <w:rPr>
          <w:rFonts w:ascii="Arial" w:hAnsi="Arial" w:cs="Arial"/>
          <w:sz w:val="22"/>
          <w:szCs w:val="22"/>
          <w:lang w:val="pt-BR"/>
        </w:rPr>
        <w:t> Nos casos de terreno objeto de compromisso de compra e venda, o lançamento será mantido em nome do proprietário, do titular do domínio útil ou do possuidor do terreno ou imóvel construído, a qualquer título, até a inscrição do promitente comprador.</w:t>
      </w:r>
    </w:p>
    <w:p w14:paraId="06499E1F" w14:textId="77777777" w:rsidR="002338AA" w:rsidRDefault="002338AA" w:rsidP="005A0B9B">
      <w:pPr>
        <w:pStyle w:val="Textopadro"/>
        <w:ind w:left="567" w:right="425" w:firstLine="851"/>
        <w:jc w:val="both"/>
        <w:rPr>
          <w:rFonts w:ascii="Arial" w:hAnsi="Arial" w:cs="Arial"/>
          <w:b/>
          <w:sz w:val="22"/>
          <w:szCs w:val="22"/>
          <w:lang w:val="pt-BR"/>
        </w:rPr>
      </w:pPr>
    </w:p>
    <w:p w14:paraId="5143AC74" w14:textId="77777777" w:rsidR="002338AA" w:rsidRDefault="00E712FD"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Parágrafo único.</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Tratando-se de terreno que seja objeto de enfiteuse, usufruto ou fideicomisso, o lançamento poderá ser feito em nome do enfiteuta, do usufrutuário ou do fiduciário.</w:t>
      </w:r>
      <w:bookmarkStart w:id="198" w:name="15phjt5"/>
      <w:bookmarkEnd w:id="198"/>
    </w:p>
    <w:p w14:paraId="2C3BC9E4" w14:textId="77777777" w:rsidR="002338AA" w:rsidRDefault="002338AA" w:rsidP="005A0B9B">
      <w:pPr>
        <w:pStyle w:val="Textopadro"/>
        <w:ind w:left="567" w:right="425" w:firstLine="851"/>
        <w:jc w:val="both"/>
        <w:rPr>
          <w:rFonts w:ascii="Arial" w:hAnsi="Arial" w:cs="Arial"/>
          <w:b/>
          <w:sz w:val="22"/>
          <w:szCs w:val="22"/>
          <w:lang w:val="pt-BR"/>
        </w:rPr>
      </w:pPr>
    </w:p>
    <w:p w14:paraId="0CBCEAF3" w14:textId="77777777" w:rsidR="00972C8B" w:rsidRDefault="00972C8B" w:rsidP="005A0B9B">
      <w:pPr>
        <w:pStyle w:val="Textopadro"/>
        <w:ind w:left="567" w:right="425" w:firstLine="851"/>
        <w:jc w:val="both"/>
        <w:rPr>
          <w:rFonts w:ascii="Arial" w:hAnsi="Arial" w:cs="Arial"/>
          <w:b/>
          <w:sz w:val="22"/>
          <w:szCs w:val="22"/>
          <w:lang w:val="pt-BR"/>
        </w:rPr>
      </w:pPr>
    </w:p>
    <w:p w14:paraId="468E2BD1"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212.</w:t>
      </w:r>
      <w:r w:rsidRPr="00D27485">
        <w:rPr>
          <w:rFonts w:ascii="Arial" w:hAnsi="Arial" w:cs="Arial"/>
          <w:sz w:val="22"/>
          <w:szCs w:val="22"/>
          <w:lang w:val="pt-BR"/>
        </w:rPr>
        <w:t> Nos casos de condomínio, o imposto será lançado em nome de um, de alguns, ou de todos os coproprietários, sem prejuízo da responsabilidade solidária dos demais pelo pagamento do tributo.</w:t>
      </w:r>
      <w:bookmarkStart w:id="199" w:name="3pp52gy"/>
      <w:bookmarkEnd w:id="199"/>
    </w:p>
    <w:p w14:paraId="5733CBF6" w14:textId="77777777" w:rsidR="002338AA" w:rsidRPr="00972C8B" w:rsidRDefault="002338AA" w:rsidP="005A0B9B">
      <w:pPr>
        <w:pStyle w:val="Textopadro"/>
        <w:ind w:left="567" w:right="425" w:firstLine="851"/>
        <w:jc w:val="both"/>
        <w:rPr>
          <w:rFonts w:ascii="Arial" w:hAnsi="Arial" w:cs="Arial"/>
          <w:b/>
          <w:sz w:val="20"/>
          <w:lang w:val="pt-BR"/>
        </w:rPr>
      </w:pPr>
    </w:p>
    <w:p w14:paraId="792490CD"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213.</w:t>
      </w:r>
      <w:r w:rsidRPr="00D27485">
        <w:rPr>
          <w:rFonts w:ascii="Arial" w:hAnsi="Arial" w:cs="Arial"/>
          <w:sz w:val="22"/>
          <w:szCs w:val="22"/>
          <w:lang w:val="pt-BR"/>
        </w:rPr>
        <w:t> O lançamento do imposto será distinto, um para cada imóvel individualizado, ainda que contíguos ou vizinhos e de propriedade do mesmo contribuinte.</w:t>
      </w:r>
      <w:bookmarkStart w:id="200" w:name="24ufcor"/>
      <w:bookmarkEnd w:id="200"/>
    </w:p>
    <w:p w14:paraId="0AD41305" w14:textId="77777777" w:rsidR="002338AA" w:rsidRPr="00972C8B" w:rsidRDefault="002338AA" w:rsidP="005A0B9B">
      <w:pPr>
        <w:pStyle w:val="Textopadro"/>
        <w:ind w:left="567" w:right="425" w:firstLine="851"/>
        <w:jc w:val="both"/>
        <w:rPr>
          <w:rFonts w:ascii="Arial" w:hAnsi="Arial" w:cs="Arial"/>
          <w:b/>
          <w:sz w:val="20"/>
          <w:lang w:val="pt-BR"/>
        </w:rPr>
      </w:pPr>
    </w:p>
    <w:p w14:paraId="04EA54C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214.</w:t>
      </w:r>
      <w:r w:rsidRPr="00D27485">
        <w:rPr>
          <w:rFonts w:ascii="Arial" w:hAnsi="Arial" w:cs="Arial"/>
          <w:sz w:val="22"/>
          <w:szCs w:val="22"/>
          <w:lang w:val="pt-BR"/>
        </w:rPr>
        <w:t> Enquanto não extinto o direito da Fazenda Municipal de arrecadação e cobrança do imposto, o lançamento poderá ser revisto, de ofício.</w:t>
      </w:r>
    </w:p>
    <w:p w14:paraId="2CC20A7D" w14:textId="77777777" w:rsidR="002338AA" w:rsidRPr="00972C8B" w:rsidRDefault="002338AA" w:rsidP="005A0B9B">
      <w:pPr>
        <w:pStyle w:val="Textopadro"/>
        <w:ind w:left="567" w:right="425" w:firstLine="851"/>
        <w:jc w:val="both"/>
        <w:rPr>
          <w:rFonts w:ascii="Arial" w:hAnsi="Arial" w:cs="Arial"/>
          <w:b/>
          <w:sz w:val="20"/>
          <w:lang w:val="pt-BR"/>
        </w:rPr>
      </w:pPr>
    </w:p>
    <w:p w14:paraId="2B1934DA"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pagamento da obrigação tributária objeto de lançamento anterior será considerado como pagamento parcial do total devido pelo contribuinte em consequência da revisão de que trata este artigo.</w:t>
      </w:r>
    </w:p>
    <w:p w14:paraId="010D6810" w14:textId="77777777" w:rsidR="002338AA" w:rsidRPr="00972C8B" w:rsidRDefault="002338AA" w:rsidP="005A0B9B">
      <w:pPr>
        <w:pStyle w:val="Textopadro"/>
        <w:ind w:left="567" w:right="425" w:firstLine="851"/>
        <w:jc w:val="both"/>
        <w:rPr>
          <w:rFonts w:ascii="Arial" w:hAnsi="Arial" w:cs="Arial"/>
          <w:b/>
          <w:sz w:val="20"/>
          <w:lang w:val="pt-BR"/>
        </w:rPr>
      </w:pPr>
    </w:p>
    <w:p w14:paraId="7A5DF19F"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lançamento complementar resultante de revisão não invalida o lançamento anterior.</w:t>
      </w:r>
      <w:bookmarkStart w:id="201" w:name="jzpmwk"/>
      <w:bookmarkEnd w:id="201"/>
    </w:p>
    <w:p w14:paraId="010B495E" w14:textId="77777777" w:rsidR="002338AA" w:rsidRPr="00972C8B" w:rsidRDefault="002338AA" w:rsidP="005A0B9B">
      <w:pPr>
        <w:pStyle w:val="Textopadro"/>
        <w:ind w:left="567" w:right="425" w:firstLine="851"/>
        <w:jc w:val="both"/>
        <w:rPr>
          <w:rFonts w:ascii="Arial" w:hAnsi="Arial" w:cs="Arial"/>
          <w:b/>
          <w:sz w:val="20"/>
          <w:lang w:val="pt-BR"/>
        </w:rPr>
      </w:pPr>
    </w:p>
    <w:p w14:paraId="290A49AE"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215.</w:t>
      </w:r>
      <w:r w:rsidRPr="00D27485">
        <w:rPr>
          <w:rFonts w:ascii="Arial" w:hAnsi="Arial" w:cs="Arial"/>
          <w:sz w:val="22"/>
          <w:szCs w:val="22"/>
          <w:lang w:val="pt-BR"/>
        </w:rPr>
        <w:t> O imposto será lançado independentemente da regularidade jurídica dos títulos de propriedades, domínio útil ou posse do terreno, ou da satisfação</w:t>
      </w:r>
      <w:r w:rsidRPr="002338AA">
        <w:rPr>
          <w:rFonts w:ascii="Arial" w:hAnsi="Arial" w:cs="Arial"/>
          <w:sz w:val="22"/>
          <w:szCs w:val="22"/>
          <w:lang w:val="pt-BR"/>
        </w:rPr>
        <w:t xml:space="preserve"> de quaisquer exigências administrativas para a utilização do imóvel.</w:t>
      </w:r>
      <w:bookmarkStart w:id="202" w:name="33zd5kd"/>
      <w:bookmarkEnd w:id="202"/>
    </w:p>
    <w:p w14:paraId="0AB96A56" w14:textId="77777777" w:rsidR="002338AA" w:rsidRPr="00972C8B" w:rsidRDefault="002338AA" w:rsidP="005A0B9B">
      <w:pPr>
        <w:pStyle w:val="Textopadro"/>
        <w:ind w:left="567" w:right="425" w:firstLine="851"/>
        <w:jc w:val="both"/>
        <w:rPr>
          <w:rFonts w:ascii="Arial" w:hAnsi="Arial" w:cs="Arial"/>
          <w:b/>
          <w:sz w:val="20"/>
          <w:lang w:val="pt-BR"/>
        </w:rPr>
      </w:pPr>
    </w:p>
    <w:p w14:paraId="0631273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216.</w:t>
      </w:r>
      <w:r w:rsidRPr="00D27485">
        <w:rPr>
          <w:rFonts w:ascii="Arial" w:hAnsi="Arial" w:cs="Arial"/>
          <w:sz w:val="22"/>
          <w:szCs w:val="22"/>
          <w:lang w:val="pt-BR"/>
        </w:rPr>
        <w:t> O IPTU será lançado e disponibilizado mediante:</w:t>
      </w:r>
    </w:p>
    <w:p w14:paraId="26BA537E" w14:textId="77777777" w:rsidR="002338AA" w:rsidRPr="00972C8B" w:rsidRDefault="002338AA" w:rsidP="005A0B9B">
      <w:pPr>
        <w:pStyle w:val="Textopadro"/>
        <w:ind w:left="567" w:right="425" w:firstLine="851"/>
        <w:jc w:val="both"/>
        <w:rPr>
          <w:rFonts w:ascii="Arial" w:hAnsi="Arial" w:cs="Arial"/>
          <w:b/>
          <w:sz w:val="20"/>
          <w:lang w:val="pt-BR"/>
        </w:rPr>
      </w:pPr>
    </w:p>
    <w:p w14:paraId="5521D72F"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publicação de edital contendo o índice de correção da base de cálculo e o calendário fiscal, no Diário Oficial Eletrônico (DOE) do Município ou no Sítio Eletrônico do Município; e</w:t>
      </w:r>
    </w:p>
    <w:p w14:paraId="0E49166F" w14:textId="77777777" w:rsidR="002338AA" w:rsidRPr="00972C8B" w:rsidRDefault="002338AA" w:rsidP="005A0B9B">
      <w:pPr>
        <w:pStyle w:val="Textopadro"/>
        <w:ind w:left="567" w:right="425" w:firstLine="851"/>
        <w:jc w:val="both"/>
        <w:rPr>
          <w:rFonts w:ascii="Arial" w:hAnsi="Arial" w:cs="Arial"/>
          <w:b/>
          <w:sz w:val="20"/>
          <w:lang w:val="pt-BR"/>
        </w:rPr>
      </w:pPr>
    </w:p>
    <w:p w14:paraId="24EE4EC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disponibilização de consulta individualizada pelo cadastro do imóvel ou pelo CPF/CNPJ do contribuinte, no sítio eletrônico da Prefeitura Municipal de Balneário Arroio do Silva.</w:t>
      </w:r>
    </w:p>
    <w:p w14:paraId="655119CF" w14:textId="77777777" w:rsidR="002338AA" w:rsidRPr="00972C8B" w:rsidRDefault="002338AA" w:rsidP="005A0B9B">
      <w:pPr>
        <w:pStyle w:val="Textopadro"/>
        <w:ind w:left="567" w:right="425" w:firstLine="851"/>
        <w:jc w:val="both"/>
        <w:rPr>
          <w:rFonts w:ascii="Arial" w:hAnsi="Arial" w:cs="Arial"/>
          <w:sz w:val="20"/>
          <w:lang w:val="pt-BR"/>
        </w:rPr>
      </w:pPr>
    </w:p>
    <w:p w14:paraId="7357FB27" w14:textId="77777777" w:rsidR="002338AA" w:rsidRDefault="005A0B9B" w:rsidP="002338AA">
      <w:pPr>
        <w:pStyle w:val="Textopadro"/>
        <w:ind w:left="567" w:right="425" w:firstLine="851"/>
        <w:jc w:val="both"/>
        <w:rPr>
          <w:rFonts w:ascii="Arial" w:hAnsi="Arial" w:cs="Arial"/>
          <w:sz w:val="22"/>
          <w:szCs w:val="22"/>
          <w:lang w:val="pt-BR"/>
        </w:rPr>
      </w:pPr>
      <w:r w:rsidRPr="002338AA">
        <w:rPr>
          <w:rFonts w:ascii="Arial" w:hAnsi="Arial" w:cs="Arial"/>
          <w:b/>
          <w:sz w:val="22"/>
          <w:szCs w:val="22"/>
          <w:lang w:val="pt-BR"/>
        </w:rPr>
        <w:t>III –</w:t>
      </w:r>
      <w:r w:rsidRPr="00D27485">
        <w:rPr>
          <w:rFonts w:ascii="Arial" w:hAnsi="Arial" w:cs="Arial"/>
          <w:sz w:val="22"/>
          <w:szCs w:val="22"/>
          <w:lang w:val="pt-BR"/>
        </w:rPr>
        <w:t xml:space="preserve"> Os pedidos de revisão de valores de IPTU por lançamento equivocado deverão ser requeridos em até 10 (dez) dias úteis anteriores ao vencimento da cot</w:t>
      </w:r>
      <w:r w:rsidR="002338AA">
        <w:rPr>
          <w:rFonts w:ascii="Arial" w:hAnsi="Arial" w:cs="Arial"/>
          <w:sz w:val="22"/>
          <w:szCs w:val="22"/>
          <w:lang w:val="pt-BR"/>
        </w:rPr>
        <w:t>a única ou da primeira parcela.</w:t>
      </w:r>
    </w:p>
    <w:p w14:paraId="114B0906" w14:textId="77777777" w:rsidR="002338AA" w:rsidRPr="002338AA" w:rsidRDefault="002338AA" w:rsidP="002338AA">
      <w:pPr>
        <w:pStyle w:val="Textopadro"/>
        <w:ind w:left="567" w:right="425" w:firstLine="851"/>
        <w:jc w:val="center"/>
        <w:rPr>
          <w:rFonts w:ascii="Arial" w:hAnsi="Arial" w:cs="Arial"/>
          <w:bCs/>
          <w:sz w:val="22"/>
          <w:szCs w:val="22"/>
          <w:lang w:val="pt-BR"/>
        </w:rPr>
      </w:pPr>
    </w:p>
    <w:p w14:paraId="06A5D66B" w14:textId="77777777" w:rsidR="002338AA" w:rsidRPr="00972C8B" w:rsidRDefault="00972C8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VII</w:t>
      </w:r>
    </w:p>
    <w:p w14:paraId="231F72EE" w14:textId="77777777" w:rsidR="002338AA" w:rsidRPr="00972C8B" w:rsidRDefault="00972C8B" w:rsidP="002338AA">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Arrecadação</w:t>
      </w:r>
    </w:p>
    <w:p w14:paraId="0888E6D0" w14:textId="77777777" w:rsidR="002338AA" w:rsidRDefault="002338AA" w:rsidP="002338AA">
      <w:pPr>
        <w:pStyle w:val="Textopadro"/>
        <w:ind w:left="567" w:right="425" w:firstLine="851"/>
        <w:jc w:val="both"/>
        <w:rPr>
          <w:rFonts w:ascii="Arial" w:hAnsi="Arial" w:cs="Arial"/>
          <w:b/>
          <w:sz w:val="22"/>
          <w:szCs w:val="22"/>
          <w:lang w:val="pt-BR"/>
        </w:rPr>
      </w:pPr>
      <w:bookmarkStart w:id="203" w:name="1j4nfs6"/>
      <w:bookmarkEnd w:id="203"/>
    </w:p>
    <w:p w14:paraId="070B5E95"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217.</w:t>
      </w:r>
      <w:r w:rsidRPr="00D27485">
        <w:rPr>
          <w:rFonts w:ascii="Arial" w:hAnsi="Arial" w:cs="Arial"/>
          <w:sz w:val="22"/>
          <w:szCs w:val="22"/>
          <w:lang w:val="pt-BR"/>
        </w:rPr>
        <w:t> A arrecadação do IPTU será em cota única ou parceladamente, segundo determinação do calendário fiscal, que é fixado e alterável por ato do Chefe do Poder Executivo.</w:t>
      </w:r>
    </w:p>
    <w:p w14:paraId="5A382343" w14:textId="77777777" w:rsidR="002338AA" w:rsidRPr="00972C8B" w:rsidRDefault="002338AA" w:rsidP="005A0B9B">
      <w:pPr>
        <w:pStyle w:val="Textopadro"/>
        <w:ind w:left="567" w:right="425" w:firstLine="851"/>
        <w:jc w:val="both"/>
        <w:rPr>
          <w:rFonts w:ascii="Arial" w:hAnsi="Arial" w:cs="Arial"/>
          <w:b/>
          <w:sz w:val="20"/>
          <w:lang w:val="pt-BR"/>
        </w:rPr>
      </w:pPr>
    </w:p>
    <w:p w14:paraId="36ADB6D4"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1</w:t>
      </w:r>
      <w:r w:rsidRPr="00D27485">
        <w:rPr>
          <w:rFonts w:ascii="Arial" w:hAnsi="Arial" w:cs="Arial"/>
          <w:sz w:val="22"/>
          <w:szCs w:val="22"/>
          <w:lang w:val="pt-BR"/>
        </w:rPr>
        <w:t xml:space="preserve">º O Poder Executivo, por meio de Decreto, poderá, anualmente, conceder um desconto de até 20% (vinte por cento) para pagamento em cota única do referido tributo, o que será regulamentado por Decreto. </w:t>
      </w:r>
      <w:bookmarkStart w:id="204" w:name="434ayfz"/>
      <w:bookmarkEnd w:id="204"/>
    </w:p>
    <w:p w14:paraId="414BB5A9" w14:textId="77777777" w:rsidR="002338AA" w:rsidRPr="00972C8B" w:rsidRDefault="002338AA" w:rsidP="005A0B9B">
      <w:pPr>
        <w:pStyle w:val="Textopadro"/>
        <w:ind w:left="567" w:right="425" w:firstLine="851"/>
        <w:jc w:val="both"/>
        <w:rPr>
          <w:rFonts w:ascii="Arial" w:hAnsi="Arial" w:cs="Arial"/>
          <w:b/>
          <w:sz w:val="20"/>
          <w:lang w:val="pt-BR"/>
        </w:rPr>
      </w:pPr>
    </w:p>
    <w:p w14:paraId="1084FBA6"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w:t>
      </w:r>
      <w:r w:rsidRPr="00D27485">
        <w:rPr>
          <w:rFonts w:ascii="Arial" w:hAnsi="Arial" w:cs="Arial"/>
          <w:sz w:val="22"/>
          <w:szCs w:val="22"/>
          <w:lang w:val="pt-BR"/>
        </w:rPr>
        <w:t>º O Poder Público poderá autorizar o pagamento do respectivo tributo em até 05 (cinco) parcelas mensais e sucessivas.</w:t>
      </w:r>
    </w:p>
    <w:p w14:paraId="58B6CE51" w14:textId="77777777" w:rsidR="002338AA" w:rsidRPr="00972C8B" w:rsidRDefault="002338AA" w:rsidP="005A0B9B">
      <w:pPr>
        <w:pStyle w:val="Textopadro"/>
        <w:ind w:left="567" w:right="425" w:firstLine="851"/>
        <w:jc w:val="both"/>
        <w:rPr>
          <w:rFonts w:ascii="Arial" w:hAnsi="Arial" w:cs="Arial"/>
          <w:b/>
          <w:sz w:val="20"/>
          <w:lang w:val="pt-BR"/>
        </w:rPr>
      </w:pPr>
    </w:p>
    <w:p w14:paraId="7815F069"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218.</w:t>
      </w:r>
      <w:r w:rsidRPr="00D27485">
        <w:rPr>
          <w:rFonts w:ascii="Arial" w:hAnsi="Arial" w:cs="Arial"/>
          <w:sz w:val="22"/>
          <w:szCs w:val="22"/>
          <w:lang w:val="pt-BR"/>
        </w:rPr>
        <w:t xml:space="preserve"> O pagamento será feito diretamente em instituições financeiras conveniadas com o Município de Balneário Arroio do Silva. </w:t>
      </w:r>
    </w:p>
    <w:p w14:paraId="7CB4D710" w14:textId="77777777" w:rsidR="002338AA" w:rsidRPr="00972C8B" w:rsidRDefault="002338AA" w:rsidP="005A0B9B">
      <w:pPr>
        <w:pStyle w:val="Textopadro"/>
        <w:ind w:left="567" w:right="425" w:firstLine="851"/>
        <w:jc w:val="both"/>
        <w:rPr>
          <w:rFonts w:ascii="Arial" w:hAnsi="Arial" w:cs="Arial"/>
          <w:b/>
          <w:sz w:val="20"/>
          <w:lang w:val="pt-BR"/>
        </w:rPr>
      </w:pPr>
    </w:p>
    <w:p w14:paraId="40AB88CF" w14:textId="77777777" w:rsidR="002338AA" w:rsidRDefault="005A0B9B" w:rsidP="002338AA">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219.</w:t>
      </w:r>
      <w:r w:rsidRPr="00D27485">
        <w:rPr>
          <w:rFonts w:ascii="Arial" w:hAnsi="Arial" w:cs="Arial"/>
          <w:sz w:val="22"/>
          <w:szCs w:val="22"/>
          <w:lang w:val="pt-BR"/>
        </w:rPr>
        <w:t> O pagamento do imposto não implica reconhecimento pelo município, para quaisquer fins, da legitim</w:t>
      </w:r>
      <w:r w:rsidR="002338AA">
        <w:rPr>
          <w:rFonts w:ascii="Arial" w:hAnsi="Arial" w:cs="Arial"/>
          <w:sz w:val="22"/>
          <w:szCs w:val="22"/>
          <w:lang w:val="pt-BR"/>
        </w:rPr>
        <w:t xml:space="preserve">idade da propriedade ou posse. </w:t>
      </w:r>
    </w:p>
    <w:p w14:paraId="0FAC3AC1" w14:textId="77777777" w:rsidR="00972C8B" w:rsidRDefault="00972C8B" w:rsidP="002338AA">
      <w:pPr>
        <w:pStyle w:val="Textopadro"/>
        <w:ind w:left="567" w:right="425"/>
        <w:jc w:val="center"/>
        <w:rPr>
          <w:rFonts w:ascii="Arial" w:eastAsiaTheme="minorHAnsi" w:hAnsi="Arial" w:cs="Arial"/>
          <w:bCs/>
          <w:sz w:val="22"/>
          <w:szCs w:val="22"/>
          <w:shd w:val="clear" w:color="auto" w:fill="FFFFFF"/>
          <w:lang w:val="pt-BR"/>
        </w:rPr>
      </w:pPr>
    </w:p>
    <w:p w14:paraId="5D56B183" w14:textId="77777777" w:rsidR="002338AA" w:rsidRPr="00972C8B" w:rsidRDefault="00972C8B" w:rsidP="002338AA">
      <w:pPr>
        <w:pStyle w:val="Textopadro"/>
        <w:ind w:left="567" w:right="425"/>
        <w:jc w:val="center"/>
        <w:rPr>
          <w:rFonts w:ascii="Arial" w:hAnsi="Arial" w:cs="Arial"/>
          <w:b/>
          <w:sz w:val="22"/>
          <w:szCs w:val="22"/>
          <w:lang w:val="pt-BR"/>
        </w:rPr>
      </w:pPr>
      <w:r>
        <w:rPr>
          <w:rFonts w:ascii="Arial" w:eastAsiaTheme="minorHAnsi" w:hAnsi="Arial" w:cs="Arial"/>
          <w:b/>
          <w:bCs/>
          <w:sz w:val="22"/>
          <w:szCs w:val="22"/>
          <w:shd w:val="clear" w:color="auto" w:fill="FFFFFF"/>
          <w:lang w:val="pt-BR"/>
        </w:rPr>
        <w:t>Seção VIII</w:t>
      </w:r>
    </w:p>
    <w:p w14:paraId="61E4DFA8" w14:textId="77777777" w:rsidR="005A0B9B" w:rsidRPr="00972C8B" w:rsidRDefault="00972C8B" w:rsidP="002338AA">
      <w:pPr>
        <w:pStyle w:val="Textopadro"/>
        <w:ind w:left="567" w:right="425"/>
        <w:jc w:val="center"/>
        <w:rPr>
          <w:rFonts w:ascii="Arial" w:hAnsi="Arial" w:cs="Arial"/>
          <w:b/>
          <w:sz w:val="22"/>
          <w:szCs w:val="22"/>
          <w:lang w:val="pt-BR"/>
        </w:rPr>
      </w:pPr>
      <w:r w:rsidRPr="00972C8B">
        <w:rPr>
          <w:rFonts w:ascii="Arial" w:eastAsiaTheme="minorHAnsi" w:hAnsi="Arial" w:cs="Arial"/>
          <w:b/>
          <w:bCs/>
          <w:sz w:val="22"/>
          <w:szCs w:val="22"/>
          <w:shd w:val="clear" w:color="auto" w:fill="FFFFFF"/>
          <w:lang w:val="pt-BR"/>
        </w:rPr>
        <w:t>Isenção</w:t>
      </w:r>
    </w:p>
    <w:p w14:paraId="24650D8B" w14:textId="77777777" w:rsidR="002338AA" w:rsidRPr="00972C8B" w:rsidRDefault="002338AA" w:rsidP="005A0B9B">
      <w:pPr>
        <w:pStyle w:val="Textopadro"/>
        <w:ind w:left="567" w:right="425" w:firstLine="851"/>
        <w:jc w:val="both"/>
        <w:rPr>
          <w:rFonts w:ascii="Arial" w:eastAsiaTheme="minorHAnsi" w:hAnsi="Arial" w:cs="Arial"/>
          <w:b/>
          <w:sz w:val="20"/>
          <w:lang w:val="pt-BR"/>
        </w:rPr>
      </w:pPr>
    </w:p>
    <w:p w14:paraId="53C55B59" w14:textId="77777777" w:rsidR="00972C8B" w:rsidRDefault="005A0B9B" w:rsidP="005A0B9B">
      <w:pPr>
        <w:pStyle w:val="Textopadro"/>
        <w:ind w:left="567" w:right="425" w:firstLine="851"/>
        <w:jc w:val="both"/>
        <w:rPr>
          <w:rFonts w:ascii="Arial" w:eastAsiaTheme="minorHAnsi" w:hAnsi="Arial" w:cs="Arial"/>
          <w:sz w:val="22"/>
          <w:szCs w:val="22"/>
          <w:shd w:val="clear" w:color="auto" w:fill="FFFFFF"/>
          <w:lang w:val="pt-BR"/>
        </w:rPr>
      </w:pPr>
      <w:r w:rsidRPr="00D27485">
        <w:rPr>
          <w:rFonts w:ascii="Arial" w:eastAsiaTheme="minorHAnsi" w:hAnsi="Arial" w:cs="Arial"/>
          <w:b/>
          <w:sz w:val="22"/>
          <w:szCs w:val="22"/>
          <w:lang w:val="pt-BR"/>
        </w:rPr>
        <w:t>Art. 220.</w:t>
      </w:r>
      <w:r w:rsidRPr="00D27485">
        <w:rPr>
          <w:rFonts w:ascii="Arial" w:eastAsiaTheme="minorHAnsi" w:hAnsi="Arial" w:cs="Arial"/>
          <w:sz w:val="22"/>
          <w:szCs w:val="22"/>
          <w:shd w:val="clear" w:color="auto" w:fill="FFFFFF"/>
          <w:lang w:val="pt-BR"/>
        </w:rPr>
        <w:t xml:space="preserve"> Ficam isentos do pagamento do Imposto Predial e Territorial Urbano os bens imóveis: </w:t>
      </w:r>
    </w:p>
    <w:p w14:paraId="554E349B" w14:textId="77777777" w:rsidR="00972C8B" w:rsidRDefault="00972C8B" w:rsidP="005A0B9B">
      <w:pPr>
        <w:pStyle w:val="Textopadro"/>
        <w:ind w:left="567" w:right="425" w:firstLine="851"/>
        <w:jc w:val="both"/>
        <w:rPr>
          <w:rFonts w:ascii="Arial" w:hAnsi="Arial" w:cs="Arial"/>
          <w:b/>
          <w:sz w:val="22"/>
          <w:szCs w:val="22"/>
          <w:lang w:val="pt-BR"/>
        </w:rPr>
      </w:pPr>
    </w:p>
    <w:p w14:paraId="3444FEE4" w14:textId="77777777" w:rsidR="00972C8B" w:rsidRDefault="00972C8B" w:rsidP="005A0B9B">
      <w:pPr>
        <w:pStyle w:val="Textopadro"/>
        <w:ind w:left="567" w:right="425" w:firstLine="851"/>
        <w:jc w:val="both"/>
        <w:rPr>
          <w:rFonts w:ascii="Arial" w:hAnsi="Arial" w:cs="Arial"/>
          <w:b/>
          <w:sz w:val="22"/>
          <w:szCs w:val="22"/>
          <w:lang w:val="pt-BR"/>
        </w:rPr>
      </w:pPr>
    </w:p>
    <w:p w14:paraId="55F34FD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pertencentes a particular, quando cedidos gratuitamente para uso da União, dos Estados, do Distrito Federal, do Município ou de suas autarquias; </w:t>
      </w:r>
    </w:p>
    <w:p w14:paraId="724AAADE" w14:textId="77777777" w:rsidR="005A0B9B" w:rsidRPr="00D27485" w:rsidRDefault="005A0B9B" w:rsidP="005A0B9B">
      <w:pPr>
        <w:pStyle w:val="Textopadro"/>
        <w:ind w:left="567" w:right="425" w:firstLine="851"/>
        <w:jc w:val="both"/>
        <w:rPr>
          <w:rFonts w:ascii="Arial" w:hAnsi="Arial" w:cs="Arial"/>
          <w:sz w:val="22"/>
          <w:szCs w:val="22"/>
          <w:lang w:val="pt-BR"/>
        </w:rPr>
      </w:pPr>
    </w:p>
    <w:p w14:paraId="3589F69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pertencentes a entidade civil sem fins lucrativos, reconhecidas pelo Município como de utilidade pública e destinados ao exercício de suas atividades culturais recreativas, de ensino e de assistência social; </w:t>
      </w:r>
    </w:p>
    <w:p w14:paraId="08C5E716" w14:textId="77777777" w:rsidR="005A0B9B" w:rsidRPr="00D27485" w:rsidRDefault="005A0B9B" w:rsidP="005A0B9B">
      <w:pPr>
        <w:pStyle w:val="Textopadro"/>
        <w:ind w:left="567" w:right="425" w:firstLine="851"/>
        <w:jc w:val="both"/>
        <w:rPr>
          <w:rFonts w:ascii="Arial" w:hAnsi="Arial" w:cs="Arial"/>
          <w:sz w:val="22"/>
          <w:szCs w:val="22"/>
          <w:lang w:val="pt-BR"/>
        </w:rPr>
      </w:pPr>
    </w:p>
    <w:p w14:paraId="2B3EDD82"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declarados de utilidade pública para fins de desapropriação, a partir da parcela correspondente ao período da arrecadação do imposto em que ocorrer a imissão de posse ou ocupação efetiva pelo poder desapropriante; </w:t>
      </w:r>
    </w:p>
    <w:p w14:paraId="25C485A4" w14:textId="77777777" w:rsidR="002338AA" w:rsidRDefault="002338AA" w:rsidP="005A0B9B">
      <w:pPr>
        <w:pStyle w:val="Textopadro"/>
        <w:ind w:left="567" w:right="425" w:firstLine="851"/>
        <w:jc w:val="both"/>
        <w:rPr>
          <w:rFonts w:ascii="Arial" w:hAnsi="Arial" w:cs="Arial"/>
          <w:b/>
          <w:sz w:val="22"/>
          <w:szCs w:val="22"/>
          <w:lang w:val="pt-BR"/>
        </w:rPr>
      </w:pPr>
    </w:p>
    <w:p w14:paraId="7F47AE0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cujo valor do imposto não ultrapasse 500% (quinhentos por cento) do valor da UFRM; </w:t>
      </w:r>
    </w:p>
    <w:p w14:paraId="7BEB5CDD" w14:textId="77777777" w:rsidR="005A0B9B" w:rsidRPr="00D27485" w:rsidRDefault="005A0B9B" w:rsidP="005A0B9B">
      <w:pPr>
        <w:pStyle w:val="Textopadro"/>
        <w:ind w:left="567" w:right="425" w:firstLine="851"/>
        <w:jc w:val="both"/>
        <w:rPr>
          <w:rFonts w:ascii="Arial" w:hAnsi="Arial" w:cs="Arial"/>
          <w:sz w:val="22"/>
          <w:szCs w:val="22"/>
          <w:lang w:val="pt-BR"/>
        </w:rPr>
      </w:pPr>
    </w:p>
    <w:p w14:paraId="0F5677E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 concessão de isenção às pessoas portadoras de neoplasia maligna (câncer), doenças degenerativas, portadoras de deficiência, entre outras e seus dependentes obedecerá o disposto na Lei Ordinária Municipal nº 981 de 28 de junho de 2019; </w:t>
      </w:r>
    </w:p>
    <w:p w14:paraId="0342CF3C" w14:textId="77777777" w:rsidR="005A0B9B" w:rsidRPr="00D27485" w:rsidRDefault="005A0B9B" w:rsidP="005A0B9B">
      <w:pPr>
        <w:pStyle w:val="Textopadro"/>
        <w:ind w:left="567" w:right="425" w:firstLine="851"/>
        <w:jc w:val="both"/>
        <w:rPr>
          <w:rFonts w:ascii="Arial" w:hAnsi="Arial" w:cs="Arial"/>
          <w:sz w:val="22"/>
          <w:szCs w:val="22"/>
          <w:lang w:val="pt-BR"/>
        </w:rPr>
      </w:pPr>
    </w:p>
    <w:p w14:paraId="3514DD01"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Pertencentes a pessoas inativas, residentes e domiciliadas neste município, compreendendo-se os aposentados e pensionistas ou aqueles que recebam amparo de assistência ao idoso ou deficiente, proprietários de um único imóvel em todo o território nacional, e que a renda familiar não ultrapasse o valor de 2 (dois) salários mínimos mensais. </w:t>
      </w:r>
    </w:p>
    <w:p w14:paraId="7C6F4FA5" w14:textId="77777777" w:rsidR="002338AA" w:rsidRDefault="002338AA" w:rsidP="005A0B9B">
      <w:pPr>
        <w:pStyle w:val="Textopadro"/>
        <w:ind w:left="567" w:right="425" w:firstLine="851"/>
        <w:jc w:val="both"/>
        <w:rPr>
          <w:rFonts w:ascii="Arial" w:hAnsi="Arial" w:cs="Arial"/>
          <w:b/>
          <w:sz w:val="22"/>
          <w:szCs w:val="22"/>
          <w:shd w:val="clear" w:color="auto" w:fill="FFFFFF"/>
          <w:lang w:val="pt-BR"/>
        </w:rPr>
      </w:pPr>
    </w:p>
    <w:p w14:paraId="554F6D7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rPr>
        <w:t xml:space="preserve">§ 1º </w:t>
      </w:r>
      <w:r w:rsidRPr="00D27485">
        <w:rPr>
          <w:rFonts w:ascii="Arial" w:hAnsi="Arial" w:cs="Arial"/>
          <w:sz w:val="22"/>
          <w:szCs w:val="22"/>
          <w:shd w:val="clear" w:color="auto" w:fill="FFFFFF"/>
          <w:lang w:val="pt-BR"/>
        </w:rPr>
        <w:t xml:space="preserve">A isenção de </w:t>
      </w:r>
      <w:r w:rsidRPr="00D27485">
        <w:rPr>
          <w:rFonts w:ascii="Arial" w:eastAsiaTheme="minorHAnsi" w:hAnsi="Arial" w:cs="Arial"/>
          <w:sz w:val="22"/>
          <w:szCs w:val="22"/>
          <w:shd w:val="clear" w:color="auto" w:fill="FFFFFF"/>
          <w:lang w:val="pt-BR"/>
        </w:rPr>
        <w:t>Imposto Predial e Territorial Urbano (</w:t>
      </w:r>
      <w:r w:rsidRPr="00D27485">
        <w:rPr>
          <w:rFonts w:ascii="Arial" w:hAnsi="Arial" w:cs="Arial"/>
          <w:sz w:val="22"/>
          <w:szCs w:val="22"/>
          <w:shd w:val="clear" w:color="auto" w:fill="FFFFFF"/>
          <w:lang w:val="pt-BR"/>
        </w:rPr>
        <w:t>IPTU) somente será concedida mediante decisão em processo administrativo, com a comprovação dos requisitos acima delimitados.</w:t>
      </w:r>
    </w:p>
    <w:p w14:paraId="632675AB" w14:textId="77777777" w:rsidR="005A0B9B" w:rsidRPr="00D27485" w:rsidRDefault="005A0B9B" w:rsidP="005A0B9B">
      <w:pPr>
        <w:pStyle w:val="Textopadro"/>
        <w:ind w:left="567" w:right="425" w:firstLine="851"/>
        <w:jc w:val="both"/>
        <w:rPr>
          <w:rFonts w:ascii="Arial" w:hAnsi="Arial" w:cs="Arial"/>
          <w:sz w:val="22"/>
          <w:szCs w:val="22"/>
          <w:lang w:val="pt-BR"/>
        </w:rPr>
      </w:pPr>
    </w:p>
    <w:p w14:paraId="557D175B" w14:textId="77777777" w:rsidR="002338AA"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Preenchidos os requisitos legais, a isenção surtirá efeitos legais a partir do exercício seguinte à data do requerimento, pelo prazo de dois anos, sendo sua renovação condicionada ao recadastramento do contribuinte, entre o p</w:t>
      </w:r>
      <w:r w:rsidRPr="00D27485">
        <w:rPr>
          <w:rFonts w:ascii="Arial" w:hAnsi="Arial" w:cs="Arial"/>
          <w:sz w:val="22"/>
          <w:szCs w:val="22"/>
          <w:shd w:val="clear" w:color="auto" w:fill="FFFFFF"/>
          <w:lang w:val="pt-BR"/>
        </w:rPr>
        <w:t>eríodo de 1º de Novembro à 30 de Dezembro do ano de encerramento do benefício.</w:t>
      </w:r>
    </w:p>
    <w:p w14:paraId="3AF5F006" w14:textId="77777777" w:rsidR="002338AA" w:rsidRDefault="002338AA" w:rsidP="005A0B9B">
      <w:pPr>
        <w:pStyle w:val="Textopadro"/>
        <w:ind w:left="567" w:right="425" w:firstLine="851"/>
        <w:jc w:val="both"/>
        <w:rPr>
          <w:rFonts w:ascii="Arial" w:hAnsi="Arial" w:cs="Arial"/>
          <w:b/>
          <w:sz w:val="22"/>
          <w:szCs w:val="22"/>
          <w:shd w:val="clear" w:color="auto" w:fill="FFFFFF"/>
          <w:lang w:val="pt-BR"/>
        </w:rPr>
      </w:pPr>
    </w:p>
    <w:p w14:paraId="0805FA96" w14:textId="77777777" w:rsidR="002338AA"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shd w:val="clear" w:color="auto" w:fill="FFFFFF"/>
          <w:lang w:val="pt-BR"/>
        </w:rPr>
        <w:t>§ 3º</w:t>
      </w:r>
      <w:r w:rsidRPr="00D27485">
        <w:rPr>
          <w:rFonts w:ascii="Arial" w:hAnsi="Arial" w:cs="Arial"/>
          <w:sz w:val="22"/>
          <w:szCs w:val="22"/>
          <w:shd w:val="clear" w:color="auto" w:fill="FFFFFF"/>
          <w:lang w:val="pt-BR"/>
        </w:rPr>
        <w:t xml:space="preserve"> O recadastramento dos contribuintes isentos compreende a renovação da documentação comprobatória dos requisitos autorizadores da isenção.</w:t>
      </w:r>
    </w:p>
    <w:p w14:paraId="686B0F40" w14:textId="77777777" w:rsidR="002338AA" w:rsidRDefault="002338AA" w:rsidP="005A0B9B">
      <w:pPr>
        <w:pStyle w:val="Textopadro"/>
        <w:ind w:left="567" w:right="425" w:firstLine="851"/>
        <w:jc w:val="both"/>
        <w:rPr>
          <w:rFonts w:ascii="Arial" w:hAnsi="Arial" w:cs="Arial"/>
          <w:b/>
          <w:sz w:val="22"/>
          <w:szCs w:val="22"/>
          <w:lang w:val="pt-BR"/>
        </w:rPr>
      </w:pPr>
    </w:p>
    <w:p w14:paraId="6E35046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 xml:space="preserve">º Tratando-se de contribuinte possuidor esse somente terá direito ao benefício da isenção desde que comprovada a aquisição do imóvel através de contrato de compra e venda originário do proprietário. </w:t>
      </w:r>
    </w:p>
    <w:p w14:paraId="02F6004B" w14:textId="77777777" w:rsidR="002338AA" w:rsidRDefault="002338AA" w:rsidP="002338AA">
      <w:pPr>
        <w:pStyle w:val="Textopadro"/>
        <w:ind w:left="567" w:right="425"/>
        <w:jc w:val="both"/>
        <w:rPr>
          <w:rFonts w:ascii="Arial" w:hAnsi="Arial" w:cs="Arial"/>
          <w:sz w:val="22"/>
          <w:szCs w:val="22"/>
          <w:lang w:val="pt-BR"/>
        </w:rPr>
      </w:pPr>
    </w:p>
    <w:p w14:paraId="3275E4E2" w14:textId="77777777" w:rsidR="002338AA" w:rsidRPr="00972C8B" w:rsidRDefault="00972C8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IX</w:t>
      </w:r>
    </w:p>
    <w:p w14:paraId="6FDA8F50" w14:textId="77777777" w:rsidR="002338AA" w:rsidRPr="00972C8B" w:rsidRDefault="00972C8B" w:rsidP="002338AA">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Penalidades</w:t>
      </w:r>
    </w:p>
    <w:p w14:paraId="2EB8DF68" w14:textId="77777777" w:rsidR="002338AA" w:rsidRDefault="002338AA" w:rsidP="002338AA">
      <w:pPr>
        <w:pStyle w:val="Textopadro"/>
        <w:ind w:left="567" w:right="425"/>
        <w:jc w:val="both"/>
        <w:rPr>
          <w:rFonts w:ascii="Arial" w:hAnsi="Arial" w:cs="Arial"/>
          <w:b/>
          <w:sz w:val="22"/>
          <w:szCs w:val="22"/>
          <w:shd w:val="clear" w:color="auto" w:fill="FFFFFF"/>
          <w:lang w:val="pt-BR"/>
        </w:rPr>
      </w:pPr>
      <w:bookmarkStart w:id="205" w:name="xevivl"/>
      <w:bookmarkEnd w:id="205"/>
    </w:p>
    <w:p w14:paraId="055F6FA1" w14:textId="77777777" w:rsidR="002338AA"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shd w:val="clear" w:color="auto" w:fill="FFFFFF"/>
          <w:lang w:val="pt-BR"/>
        </w:rPr>
        <w:t>Art. 221.</w:t>
      </w:r>
      <w:r w:rsidRPr="00D27485">
        <w:rPr>
          <w:rFonts w:ascii="Arial" w:hAnsi="Arial" w:cs="Arial"/>
          <w:sz w:val="22"/>
          <w:szCs w:val="22"/>
          <w:shd w:val="clear" w:color="auto" w:fill="FFFFFF"/>
          <w:lang w:val="pt-BR"/>
        </w:rPr>
        <w:t xml:space="preserve"> Ao contribuinte que não cumprir o disposto </w:t>
      </w:r>
      <w:r w:rsidRPr="00D27485">
        <w:rPr>
          <w:rFonts w:ascii="Arial" w:hAnsi="Arial" w:cs="Arial"/>
          <w:sz w:val="22"/>
          <w:szCs w:val="22"/>
          <w:lang w:val="pt-BR"/>
        </w:rPr>
        <w:t>no art. 206, bem como no art. 207,</w:t>
      </w:r>
      <w:r w:rsidRPr="00D27485">
        <w:rPr>
          <w:rFonts w:ascii="Arial" w:hAnsi="Arial" w:cs="Arial"/>
          <w:sz w:val="22"/>
          <w:szCs w:val="22"/>
          <w:shd w:val="clear" w:color="auto" w:fill="FFFFFF"/>
          <w:lang w:val="pt-BR"/>
        </w:rPr>
        <w:t xml:space="preserve"> será imposta a multa equivalente a 10% (dez por cento) do valor anual do </w:t>
      </w:r>
      <w:r w:rsidR="002338AA">
        <w:rPr>
          <w:rFonts w:ascii="Arial" w:hAnsi="Arial" w:cs="Arial"/>
          <w:sz w:val="22"/>
          <w:szCs w:val="22"/>
          <w:shd w:val="clear" w:color="auto" w:fill="FFFFFF"/>
          <w:lang w:val="pt-BR"/>
        </w:rPr>
        <w:t xml:space="preserve">imposto, multa que será devida, </w:t>
      </w:r>
      <w:r w:rsidRPr="00D27485">
        <w:rPr>
          <w:rFonts w:ascii="Arial" w:hAnsi="Arial" w:cs="Arial"/>
          <w:sz w:val="22"/>
          <w:szCs w:val="22"/>
          <w:shd w:val="clear" w:color="auto" w:fill="FFFFFF"/>
          <w:lang w:val="pt-BR"/>
        </w:rPr>
        <w:t>por um ou mais exercícios, até a regularização de sua inscrição.</w:t>
      </w:r>
    </w:p>
    <w:p w14:paraId="394A149B" w14:textId="77777777" w:rsidR="002338AA" w:rsidRDefault="002338AA" w:rsidP="005A0B9B">
      <w:pPr>
        <w:pStyle w:val="Textopadro"/>
        <w:ind w:left="567" w:right="425" w:firstLine="851"/>
        <w:jc w:val="both"/>
        <w:rPr>
          <w:rFonts w:ascii="Arial" w:hAnsi="Arial" w:cs="Arial"/>
          <w:b/>
          <w:bCs/>
          <w:sz w:val="22"/>
          <w:szCs w:val="22"/>
          <w:u w:val="single"/>
          <w:lang w:val="pt-BR"/>
        </w:rPr>
      </w:pPr>
    </w:p>
    <w:p w14:paraId="6A056316" w14:textId="77777777" w:rsidR="002338AA" w:rsidRPr="00972C8B" w:rsidRDefault="005A0B9B" w:rsidP="002338AA">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CAPÍTULO </w:t>
      </w:r>
      <w:r w:rsidRPr="00972C8B">
        <w:rPr>
          <w:rFonts w:ascii="Arial" w:hAnsi="Arial" w:cs="Arial"/>
          <w:b/>
          <w:bCs/>
          <w:smallCaps/>
          <w:sz w:val="22"/>
          <w:szCs w:val="22"/>
          <w:lang w:val="pt-BR"/>
        </w:rPr>
        <w:t>II</w:t>
      </w:r>
    </w:p>
    <w:p w14:paraId="6BB72898" w14:textId="77777777" w:rsidR="002338AA" w:rsidRPr="00972C8B" w:rsidRDefault="005A0B9B" w:rsidP="002338AA">
      <w:pPr>
        <w:pStyle w:val="Textopadro"/>
        <w:ind w:left="567" w:right="425"/>
        <w:jc w:val="center"/>
        <w:rPr>
          <w:rFonts w:ascii="Arial" w:hAnsi="Arial" w:cs="Arial"/>
          <w:b/>
          <w:bCs/>
          <w:sz w:val="22"/>
          <w:szCs w:val="22"/>
          <w:lang w:val="pt-BR"/>
        </w:rPr>
      </w:pPr>
      <w:r w:rsidRPr="00972C8B">
        <w:rPr>
          <w:rFonts w:ascii="Arial" w:hAnsi="Arial" w:cs="Arial"/>
          <w:b/>
          <w:bCs/>
          <w:smallCaps/>
          <w:sz w:val="22"/>
          <w:szCs w:val="22"/>
          <w:lang w:val="pt-BR"/>
        </w:rPr>
        <w:t>IMPOSTO SOBRE A TRANSMISSÃO DE BENS IMÓVEIS – ITBI</w:t>
      </w:r>
    </w:p>
    <w:p w14:paraId="6C9D34BF" w14:textId="77777777" w:rsidR="002338AA" w:rsidRPr="00972C8B" w:rsidRDefault="002338AA" w:rsidP="002338AA">
      <w:pPr>
        <w:pStyle w:val="Textopadro"/>
        <w:ind w:left="567" w:right="425"/>
        <w:jc w:val="center"/>
        <w:rPr>
          <w:rFonts w:ascii="Arial" w:hAnsi="Arial" w:cs="Arial"/>
          <w:b/>
          <w:bCs/>
          <w:sz w:val="22"/>
          <w:szCs w:val="22"/>
          <w:lang w:val="pt-BR"/>
        </w:rPr>
      </w:pPr>
    </w:p>
    <w:p w14:paraId="65FD6205" w14:textId="77777777" w:rsidR="002338AA" w:rsidRPr="00972C8B" w:rsidRDefault="00972C8B" w:rsidP="002338AA">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Seção I</w:t>
      </w:r>
    </w:p>
    <w:p w14:paraId="44A6438A" w14:textId="77777777" w:rsidR="005A0B9B" w:rsidRPr="00972C8B" w:rsidRDefault="00972C8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Fato Gerador e</w:t>
      </w:r>
      <w:r w:rsidRPr="00972C8B">
        <w:rPr>
          <w:rFonts w:ascii="Arial" w:hAnsi="Arial" w:cs="Arial"/>
          <w:b/>
          <w:bCs/>
          <w:sz w:val="22"/>
          <w:szCs w:val="22"/>
          <w:lang w:val="pt-BR"/>
        </w:rPr>
        <w:t xml:space="preserve"> Incidência</w:t>
      </w:r>
      <w:bookmarkStart w:id="206" w:name="3hej1je"/>
      <w:bookmarkEnd w:id="206"/>
    </w:p>
    <w:p w14:paraId="3979EA49" w14:textId="77777777" w:rsidR="002338AA" w:rsidRDefault="002338AA" w:rsidP="005A0B9B">
      <w:pPr>
        <w:pStyle w:val="Textopadro"/>
        <w:ind w:left="567" w:right="425" w:firstLine="851"/>
        <w:jc w:val="both"/>
        <w:rPr>
          <w:rFonts w:ascii="Arial" w:hAnsi="Arial" w:cs="Arial"/>
          <w:b/>
          <w:sz w:val="22"/>
          <w:szCs w:val="22"/>
          <w:lang w:val="pt-BR"/>
        </w:rPr>
      </w:pPr>
    </w:p>
    <w:p w14:paraId="151DD49B"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222.</w:t>
      </w:r>
      <w:r w:rsidRPr="00D27485">
        <w:rPr>
          <w:rFonts w:ascii="Arial" w:hAnsi="Arial" w:cs="Arial"/>
          <w:sz w:val="22"/>
          <w:szCs w:val="22"/>
          <w:lang w:val="pt-BR"/>
        </w:rPr>
        <w:t> O imposto sobre a transmissão de bens imóveis (ITBI) tem como fato gerador:</w:t>
      </w:r>
    </w:p>
    <w:p w14:paraId="3471E8DE" w14:textId="77777777" w:rsidR="002338AA" w:rsidRDefault="002338AA" w:rsidP="005A0B9B">
      <w:pPr>
        <w:pStyle w:val="Textopadro"/>
        <w:ind w:left="567" w:right="425" w:firstLine="851"/>
        <w:jc w:val="both"/>
        <w:rPr>
          <w:rFonts w:ascii="Arial" w:hAnsi="Arial" w:cs="Arial"/>
          <w:b/>
          <w:sz w:val="22"/>
          <w:szCs w:val="22"/>
          <w:lang w:val="pt-BR"/>
        </w:rPr>
      </w:pPr>
    </w:p>
    <w:p w14:paraId="10FF6D16"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transmissão inter vivos, a qualquer título, por ato oneroso, da propriedade ou do domínio útil de bens imóveis por natureza ou acessão física, como definidos na Lei civil;</w:t>
      </w:r>
    </w:p>
    <w:p w14:paraId="32088FB4" w14:textId="77777777" w:rsidR="002338AA" w:rsidRDefault="002338AA" w:rsidP="005A0B9B">
      <w:pPr>
        <w:pStyle w:val="Textopadro"/>
        <w:ind w:left="567" w:right="425" w:firstLine="851"/>
        <w:jc w:val="both"/>
        <w:rPr>
          <w:rFonts w:ascii="Arial" w:hAnsi="Arial" w:cs="Arial"/>
          <w:b/>
          <w:sz w:val="22"/>
          <w:szCs w:val="22"/>
          <w:lang w:val="pt-BR"/>
        </w:rPr>
      </w:pPr>
    </w:p>
    <w:p w14:paraId="0D7DB466" w14:textId="77777777" w:rsidR="00972C8B" w:rsidRDefault="00972C8B" w:rsidP="005A0B9B">
      <w:pPr>
        <w:pStyle w:val="Textopadro"/>
        <w:ind w:left="567" w:right="425" w:firstLine="851"/>
        <w:jc w:val="both"/>
        <w:rPr>
          <w:rFonts w:ascii="Arial" w:hAnsi="Arial" w:cs="Arial"/>
          <w:b/>
          <w:sz w:val="22"/>
          <w:szCs w:val="22"/>
          <w:lang w:val="pt-BR"/>
        </w:rPr>
      </w:pPr>
    </w:p>
    <w:p w14:paraId="2A7E75E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transmissão inter vivos, a qualquer título, por ato oneroso, de direitos reais sobre imóveis, exceto os de garantia;</w:t>
      </w:r>
    </w:p>
    <w:p w14:paraId="507D4E38" w14:textId="77777777" w:rsidR="002338AA" w:rsidRDefault="002338AA" w:rsidP="005A0B9B">
      <w:pPr>
        <w:pStyle w:val="Textopadro"/>
        <w:ind w:left="567" w:right="425" w:firstLine="851"/>
        <w:jc w:val="both"/>
        <w:rPr>
          <w:rFonts w:ascii="Arial" w:hAnsi="Arial" w:cs="Arial"/>
          <w:b/>
          <w:sz w:val="22"/>
          <w:szCs w:val="22"/>
          <w:lang w:val="pt-BR"/>
        </w:rPr>
      </w:pPr>
    </w:p>
    <w:p w14:paraId="722EA27E"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cessão de direitos relativos às transmissões referidas nos incisos anteriores.</w:t>
      </w:r>
    </w:p>
    <w:p w14:paraId="021CA80D" w14:textId="77777777" w:rsidR="002338AA" w:rsidRDefault="002338AA" w:rsidP="005A0B9B">
      <w:pPr>
        <w:pStyle w:val="Textopadro"/>
        <w:ind w:left="567" w:right="425" w:firstLine="851"/>
        <w:jc w:val="both"/>
        <w:rPr>
          <w:rFonts w:ascii="Arial" w:hAnsi="Arial" w:cs="Arial"/>
          <w:b/>
          <w:sz w:val="22"/>
          <w:szCs w:val="22"/>
          <w:lang w:val="pt-BR"/>
        </w:rPr>
      </w:pPr>
    </w:p>
    <w:p w14:paraId="206799F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Estão compreendidos nas hipóteses definidas neste artigo:</w:t>
      </w:r>
    </w:p>
    <w:p w14:paraId="418A8F1F" w14:textId="77777777" w:rsidR="002338AA" w:rsidRDefault="002338AA" w:rsidP="005A0B9B">
      <w:pPr>
        <w:pStyle w:val="Textopadro"/>
        <w:ind w:left="567" w:right="425" w:firstLine="851"/>
        <w:jc w:val="both"/>
        <w:rPr>
          <w:rFonts w:ascii="Arial" w:hAnsi="Arial" w:cs="Arial"/>
          <w:b/>
          <w:sz w:val="22"/>
          <w:szCs w:val="22"/>
          <w:lang w:val="pt-BR"/>
        </w:rPr>
      </w:pPr>
    </w:p>
    <w:p w14:paraId="7BA1627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compra e venda pura ou condicional e atos equivalentes, ainda que não registrados em Cartório. </w:t>
      </w:r>
    </w:p>
    <w:p w14:paraId="794A5C25" w14:textId="77777777" w:rsidR="002338AA" w:rsidRDefault="002338AA" w:rsidP="005A0B9B">
      <w:pPr>
        <w:pStyle w:val="Textopadro"/>
        <w:ind w:left="567" w:right="425" w:firstLine="851"/>
        <w:jc w:val="both"/>
        <w:rPr>
          <w:rFonts w:ascii="Arial" w:hAnsi="Arial" w:cs="Arial"/>
          <w:b/>
          <w:sz w:val="22"/>
          <w:szCs w:val="22"/>
          <w:lang w:val="pt-BR"/>
        </w:rPr>
      </w:pPr>
    </w:p>
    <w:p w14:paraId="34BDE237"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dação em pagamento;</w:t>
      </w:r>
    </w:p>
    <w:p w14:paraId="739C2BAC" w14:textId="77777777" w:rsidR="002338AA" w:rsidRDefault="002338AA" w:rsidP="005A0B9B">
      <w:pPr>
        <w:pStyle w:val="Textopadro"/>
        <w:ind w:left="567" w:right="425" w:firstLine="851"/>
        <w:jc w:val="both"/>
        <w:rPr>
          <w:rFonts w:ascii="Arial" w:hAnsi="Arial" w:cs="Arial"/>
          <w:b/>
          <w:sz w:val="22"/>
          <w:szCs w:val="22"/>
          <w:lang w:val="pt-BR"/>
        </w:rPr>
      </w:pPr>
    </w:p>
    <w:p w14:paraId="49446191"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permuta;</w:t>
      </w:r>
    </w:p>
    <w:p w14:paraId="5F5FC9B8" w14:textId="77777777" w:rsidR="002338AA" w:rsidRDefault="002338AA" w:rsidP="005A0B9B">
      <w:pPr>
        <w:pStyle w:val="Textopadro"/>
        <w:ind w:left="567" w:right="425" w:firstLine="851"/>
        <w:jc w:val="both"/>
        <w:rPr>
          <w:rFonts w:ascii="Arial" w:hAnsi="Arial" w:cs="Arial"/>
          <w:b/>
          <w:sz w:val="22"/>
          <w:szCs w:val="22"/>
          <w:lang w:val="pt-BR"/>
        </w:rPr>
      </w:pPr>
    </w:p>
    <w:p w14:paraId="78CA9412" w14:textId="77777777" w:rsidR="002338AA" w:rsidRDefault="005A0B9B" w:rsidP="002338AA">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arrematação ou adjudicação em </w:t>
      </w:r>
      <w:r w:rsidR="002338AA">
        <w:rPr>
          <w:rFonts w:ascii="Arial" w:hAnsi="Arial" w:cs="Arial"/>
          <w:sz w:val="22"/>
          <w:szCs w:val="22"/>
          <w:lang w:val="pt-BR"/>
        </w:rPr>
        <w:t>leilão, hasta pública ou praça;</w:t>
      </w:r>
    </w:p>
    <w:p w14:paraId="0E9F7CE4" w14:textId="77777777" w:rsidR="002338AA" w:rsidRDefault="002338AA" w:rsidP="002338AA">
      <w:pPr>
        <w:pStyle w:val="Textopadro"/>
        <w:ind w:left="567" w:right="425" w:firstLine="851"/>
        <w:jc w:val="both"/>
        <w:rPr>
          <w:rFonts w:ascii="Arial" w:hAnsi="Arial" w:cs="Arial"/>
          <w:b/>
          <w:sz w:val="22"/>
          <w:szCs w:val="22"/>
          <w:lang w:val="pt-BR"/>
        </w:rPr>
      </w:pPr>
    </w:p>
    <w:p w14:paraId="1786DE2B"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w:t>
      </w:r>
      <w:r w:rsidRPr="00D27485">
        <w:rPr>
          <w:rFonts w:ascii="Arial" w:hAnsi="Arial" w:cs="Arial"/>
          <w:sz w:val="22"/>
          <w:szCs w:val="22"/>
          <w:lang w:val="pt-BR"/>
        </w:rPr>
        <w:t xml:space="preserve"> incorporação ao patrimônio de pessoa jurídica ressalvados os casos previstos nos incisos I e II do Art. 223;</w:t>
      </w:r>
    </w:p>
    <w:p w14:paraId="2C05D8F6" w14:textId="77777777" w:rsidR="002338AA" w:rsidRDefault="002338AA" w:rsidP="005A0B9B">
      <w:pPr>
        <w:pStyle w:val="Textopadro"/>
        <w:ind w:left="567" w:right="425" w:firstLine="851"/>
        <w:jc w:val="both"/>
        <w:rPr>
          <w:rFonts w:ascii="Arial" w:hAnsi="Arial" w:cs="Arial"/>
          <w:b/>
          <w:sz w:val="22"/>
          <w:szCs w:val="22"/>
          <w:lang w:val="pt-BR"/>
        </w:rPr>
      </w:pPr>
    </w:p>
    <w:p w14:paraId="776117D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transferência do patrimônio de pessoa jurídica para o de qualquer um de seus sócios, acionistas ou respectivos sucessores;</w:t>
      </w:r>
    </w:p>
    <w:p w14:paraId="62DBFE46" w14:textId="77777777" w:rsidR="002338AA" w:rsidRDefault="002338AA" w:rsidP="005A0B9B">
      <w:pPr>
        <w:pStyle w:val="Textopadro"/>
        <w:ind w:left="567" w:right="425" w:firstLine="851"/>
        <w:jc w:val="both"/>
        <w:rPr>
          <w:rFonts w:ascii="Arial" w:hAnsi="Arial" w:cs="Arial"/>
          <w:b/>
          <w:sz w:val="22"/>
          <w:szCs w:val="22"/>
          <w:lang w:val="pt-BR"/>
        </w:rPr>
      </w:pPr>
    </w:p>
    <w:p w14:paraId="2CB6B0C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as tornas e reposições consistentes em imóveis localizados no Município, decorrentes de divisão para extinção de condomínio sobre imóvel, e de dissolução de sociedade conjugal, quando for recebido por qualquer condômino ou cônjuge, quota-parte material cujo valor seja maior que o valor de sua quota ideal;</w:t>
      </w:r>
    </w:p>
    <w:p w14:paraId="77A7901C" w14:textId="77777777" w:rsidR="002338AA" w:rsidRDefault="002338AA" w:rsidP="005A0B9B">
      <w:pPr>
        <w:pStyle w:val="Textopadro"/>
        <w:ind w:left="567" w:right="425" w:firstLine="851"/>
        <w:jc w:val="both"/>
        <w:rPr>
          <w:rFonts w:ascii="Arial" w:hAnsi="Arial" w:cs="Arial"/>
          <w:b/>
          <w:sz w:val="22"/>
          <w:szCs w:val="22"/>
          <w:lang w:val="pt-BR"/>
        </w:rPr>
      </w:pPr>
    </w:p>
    <w:p w14:paraId="7250849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mandato de causa própria e seus substabelecimentos, quando o instrumento contiver os requisitos essenciais à compra e venda;</w:t>
      </w:r>
    </w:p>
    <w:p w14:paraId="15FCAABF" w14:textId="77777777" w:rsidR="005A0B9B" w:rsidRPr="00D27485" w:rsidRDefault="005A0B9B" w:rsidP="005A0B9B">
      <w:pPr>
        <w:pStyle w:val="Textopadro"/>
        <w:ind w:left="567" w:right="425" w:firstLine="851"/>
        <w:jc w:val="both"/>
        <w:rPr>
          <w:rFonts w:ascii="Arial" w:hAnsi="Arial" w:cs="Arial"/>
          <w:sz w:val="22"/>
          <w:szCs w:val="22"/>
          <w:lang w:val="pt-BR"/>
        </w:rPr>
      </w:pPr>
    </w:p>
    <w:p w14:paraId="192F12E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instituição de fideicomisso;</w:t>
      </w:r>
    </w:p>
    <w:p w14:paraId="3DF57752" w14:textId="77777777" w:rsidR="005A0B9B" w:rsidRPr="00D27485" w:rsidRDefault="005A0B9B" w:rsidP="005A0B9B">
      <w:pPr>
        <w:pStyle w:val="Textopadro"/>
        <w:ind w:left="567" w:right="425" w:firstLine="851"/>
        <w:jc w:val="both"/>
        <w:rPr>
          <w:rFonts w:ascii="Arial" w:hAnsi="Arial" w:cs="Arial"/>
          <w:sz w:val="22"/>
          <w:szCs w:val="22"/>
          <w:lang w:val="pt-BR"/>
        </w:rPr>
      </w:pPr>
    </w:p>
    <w:p w14:paraId="0CEF563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 -</w:t>
      </w:r>
      <w:r w:rsidRPr="00D27485">
        <w:rPr>
          <w:rFonts w:ascii="Arial" w:hAnsi="Arial" w:cs="Arial"/>
          <w:sz w:val="22"/>
          <w:szCs w:val="22"/>
          <w:lang w:val="pt-BR"/>
        </w:rPr>
        <w:t xml:space="preserve"> enfiteuse e subenfiteuse;</w:t>
      </w:r>
    </w:p>
    <w:p w14:paraId="54CC26A5" w14:textId="77777777" w:rsidR="005A0B9B" w:rsidRPr="00D27485" w:rsidRDefault="005A0B9B" w:rsidP="005A0B9B">
      <w:pPr>
        <w:pStyle w:val="Textopadro"/>
        <w:ind w:left="567" w:right="425" w:firstLine="851"/>
        <w:jc w:val="both"/>
        <w:rPr>
          <w:rFonts w:ascii="Arial" w:hAnsi="Arial" w:cs="Arial"/>
          <w:sz w:val="22"/>
          <w:szCs w:val="22"/>
          <w:lang w:val="pt-BR"/>
        </w:rPr>
      </w:pPr>
    </w:p>
    <w:p w14:paraId="36F3628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w:t>
      </w:r>
      <w:r w:rsidR="00E712FD">
        <w:rPr>
          <w:rFonts w:ascii="Arial" w:hAnsi="Arial" w:cs="Arial"/>
          <w:b/>
          <w:sz w:val="22"/>
          <w:szCs w:val="22"/>
          <w:lang w:val="pt-BR"/>
        </w:rPr>
        <w:t xml:space="preserve"> </w:t>
      </w:r>
      <w:r w:rsidRPr="00D27485">
        <w:rPr>
          <w:rFonts w:ascii="Arial" w:hAnsi="Arial" w:cs="Arial"/>
          <w:sz w:val="22"/>
          <w:szCs w:val="22"/>
          <w:lang w:val="pt-BR"/>
        </w:rPr>
        <w:t>- concessão real de uso;</w:t>
      </w:r>
    </w:p>
    <w:p w14:paraId="3217C609" w14:textId="77777777" w:rsidR="005A0B9B" w:rsidRPr="00D27485" w:rsidRDefault="005A0B9B" w:rsidP="005A0B9B">
      <w:pPr>
        <w:pStyle w:val="Textopadro"/>
        <w:ind w:left="567" w:right="425" w:firstLine="851"/>
        <w:jc w:val="both"/>
        <w:rPr>
          <w:rFonts w:ascii="Arial" w:hAnsi="Arial" w:cs="Arial"/>
          <w:sz w:val="22"/>
          <w:szCs w:val="22"/>
          <w:lang w:val="pt-BR"/>
        </w:rPr>
      </w:pPr>
    </w:p>
    <w:p w14:paraId="55151DD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 -</w:t>
      </w:r>
      <w:r w:rsidRPr="00D27485">
        <w:rPr>
          <w:rFonts w:ascii="Arial" w:hAnsi="Arial" w:cs="Arial"/>
          <w:sz w:val="22"/>
          <w:szCs w:val="22"/>
          <w:lang w:val="pt-BR"/>
        </w:rPr>
        <w:t xml:space="preserve"> cessão de direitos de usufruto;</w:t>
      </w:r>
    </w:p>
    <w:p w14:paraId="26258689" w14:textId="77777777" w:rsidR="005A0B9B" w:rsidRPr="00D27485" w:rsidRDefault="005A0B9B" w:rsidP="005A0B9B">
      <w:pPr>
        <w:pStyle w:val="Textopadro"/>
        <w:ind w:left="567" w:right="425" w:firstLine="851"/>
        <w:jc w:val="both"/>
        <w:rPr>
          <w:rFonts w:ascii="Arial" w:hAnsi="Arial" w:cs="Arial"/>
          <w:sz w:val="22"/>
          <w:szCs w:val="22"/>
          <w:lang w:val="pt-BR"/>
        </w:rPr>
      </w:pPr>
    </w:p>
    <w:p w14:paraId="08A704AC"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XIII -</w:t>
      </w:r>
      <w:r w:rsidRPr="00D27485">
        <w:rPr>
          <w:rFonts w:ascii="Arial" w:hAnsi="Arial" w:cs="Arial"/>
          <w:sz w:val="22"/>
          <w:szCs w:val="22"/>
          <w:lang w:val="pt-BR"/>
        </w:rPr>
        <w:t xml:space="preserve"> cessão de direitos de arrematante ou adjudicante depois de assinado o auto de arrematação ou adjudicação;</w:t>
      </w:r>
    </w:p>
    <w:p w14:paraId="0A6AF83B" w14:textId="77777777" w:rsidR="002338AA" w:rsidRDefault="002338AA" w:rsidP="005A0B9B">
      <w:pPr>
        <w:pStyle w:val="Textopadro"/>
        <w:ind w:left="567" w:right="425" w:firstLine="851"/>
        <w:jc w:val="both"/>
        <w:rPr>
          <w:rFonts w:ascii="Arial" w:hAnsi="Arial" w:cs="Arial"/>
          <w:b/>
          <w:sz w:val="22"/>
          <w:szCs w:val="22"/>
          <w:lang w:val="pt-BR"/>
        </w:rPr>
      </w:pPr>
    </w:p>
    <w:p w14:paraId="44C1965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XIV - </w:t>
      </w:r>
      <w:r w:rsidRPr="00D27485">
        <w:rPr>
          <w:rFonts w:ascii="Arial" w:hAnsi="Arial" w:cs="Arial"/>
          <w:sz w:val="22"/>
          <w:szCs w:val="22"/>
          <w:lang w:val="pt-BR"/>
        </w:rPr>
        <w:t>cessão de promessa de venda ou cessão de promessa de cessão;</w:t>
      </w:r>
    </w:p>
    <w:p w14:paraId="51B0AC0B" w14:textId="77777777" w:rsidR="005A0B9B" w:rsidRPr="00D27485" w:rsidRDefault="005A0B9B" w:rsidP="005A0B9B">
      <w:pPr>
        <w:pStyle w:val="Textopadro"/>
        <w:ind w:left="567" w:right="425" w:firstLine="851"/>
        <w:jc w:val="both"/>
        <w:rPr>
          <w:rFonts w:ascii="Arial" w:hAnsi="Arial" w:cs="Arial"/>
          <w:sz w:val="22"/>
          <w:szCs w:val="22"/>
          <w:lang w:val="pt-BR"/>
        </w:rPr>
      </w:pPr>
    </w:p>
    <w:p w14:paraId="01C4FD3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 -</w:t>
      </w:r>
      <w:r w:rsidRPr="00D27485">
        <w:rPr>
          <w:rFonts w:ascii="Arial" w:hAnsi="Arial" w:cs="Arial"/>
          <w:sz w:val="22"/>
          <w:szCs w:val="22"/>
          <w:lang w:val="pt-BR"/>
        </w:rPr>
        <w:t xml:space="preserve"> acessão física quando houver pagamento de indenização;</w:t>
      </w:r>
    </w:p>
    <w:p w14:paraId="7D31D015" w14:textId="77777777" w:rsidR="002338AA" w:rsidRDefault="002338AA" w:rsidP="005A0B9B">
      <w:pPr>
        <w:pStyle w:val="Textopadro"/>
        <w:ind w:left="567" w:right="425" w:firstLine="851"/>
        <w:jc w:val="both"/>
        <w:rPr>
          <w:rFonts w:ascii="Arial" w:hAnsi="Arial" w:cs="Arial"/>
          <w:b/>
          <w:sz w:val="22"/>
          <w:szCs w:val="22"/>
          <w:lang w:val="pt-BR"/>
        </w:rPr>
      </w:pPr>
    </w:p>
    <w:p w14:paraId="7B08B7EE" w14:textId="77777777" w:rsidR="00972C8B" w:rsidRDefault="005A0B9B" w:rsidP="00972C8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XVI -</w:t>
      </w:r>
      <w:r w:rsidRPr="00D27485">
        <w:rPr>
          <w:rFonts w:ascii="Arial" w:hAnsi="Arial" w:cs="Arial"/>
          <w:sz w:val="22"/>
          <w:szCs w:val="22"/>
          <w:lang w:val="pt-BR"/>
        </w:rPr>
        <w:t xml:space="preserve"> qualquer ato judicial ou extrajudicial intervivos não especificado neste Artigo que importe ou se resolva em transmissão, a título oneroso, de bens imóveis por natureza ou acessão física, ou de direitos reais sobre imóveis, exceto os de garantia;</w:t>
      </w:r>
    </w:p>
    <w:p w14:paraId="1885116F" w14:textId="77777777" w:rsidR="00972C8B" w:rsidRDefault="00972C8B" w:rsidP="00972C8B">
      <w:pPr>
        <w:pStyle w:val="Textopadro"/>
        <w:ind w:left="567" w:right="425" w:firstLine="851"/>
        <w:jc w:val="both"/>
        <w:rPr>
          <w:rFonts w:ascii="Arial" w:hAnsi="Arial" w:cs="Arial"/>
          <w:b/>
          <w:sz w:val="22"/>
          <w:szCs w:val="22"/>
          <w:lang w:val="pt-BR"/>
        </w:rPr>
      </w:pPr>
    </w:p>
    <w:p w14:paraId="43FA9F6C" w14:textId="77777777" w:rsidR="005A0B9B" w:rsidRPr="00D27485" w:rsidRDefault="005A0B9B" w:rsidP="00972C8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XVII -</w:t>
      </w:r>
      <w:r w:rsidRPr="00D27485">
        <w:rPr>
          <w:rFonts w:ascii="Arial" w:hAnsi="Arial" w:cs="Arial"/>
          <w:sz w:val="22"/>
          <w:szCs w:val="22"/>
          <w:lang w:val="pt-BR"/>
        </w:rPr>
        <w:t xml:space="preserve"> cessão de direitos relativos aos atos mencionados no inciso anterior;</w:t>
      </w:r>
    </w:p>
    <w:p w14:paraId="00C2D2BF" w14:textId="77777777" w:rsidR="005A0B9B" w:rsidRPr="00D27485" w:rsidRDefault="005A0B9B" w:rsidP="005A0B9B">
      <w:pPr>
        <w:pStyle w:val="Textopadro"/>
        <w:ind w:left="567" w:right="425" w:firstLine="851"/>
        <w:jc w:val="both"/>
        <w:rPr>
          <w:rFonts w:ascii="Arial" w:hAnsi="Arial" w:cs="Arial"/>
          <w:sz w:val="22"/>
          <w:szCs w:val="22"/>
          <w:lang w:val="pt-BR"/>
        </w:rPr>
      </w:pPr>
    </w:p>
    <w:p w14:paraId="4D1B9B1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Será devido novo imposto:</w:t>
      </w:r>
    </w:p>
    <w:p w14:paraId="37189F10" w14:textId="77777777" w:rsidR="005A0B9B" w:rsidRPr="00D27485" w:rsidRDefault="005A0B9B" w:rsidP="005A0B9B">
      <w:pPr>
        <w:pStyle w:val="Textopadro"/>
        <w:ind w:left="567" w:right="425" w:firstLine="851"/>
        <w:jc w:val="both"/>
        <w:rPr>
          <w:rFonts w:ascii="Arial" w:hAnsi="Arial" w:cs="Arial"/>
          <w:sz w:val="22"/>
          <w:szCs w:val="22"/>
          <w:lang w:val="pt-BR"/>
        </w:rPr>
      </w:pPr>
    </w:p>
    <w:p w14:paraId="469AFD7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o vendedor exercer o direito de prelação;</w:t>
      </w:r>
    </w:p>
    <w:p w14:paraId="42FB3B43" w14:textId="77777777" w:rsidR="005A0B9B" w:rsidRPr="00D27485" w:rsidRDefault="005A0B9B" w:rsidP="005A0B9B">
      <w:pPr>
        <w:pStyle w:val="Textopadro"/>
        <w:ind w:left="567" w:right="425" w:firstLine="851"/>
        <w:jc w:val="both"/>
        <w:rPr>
          <w:rFonts w:ascii="Arial" w:hAnsi="Arial" w:cs="Arial"/>
          <w:sz w:val="22"/>
          <w:szCs w:val="22"/>
          <w:lang w:val="pt-BR"/>
        </w:rPr>
      </w:pPr>
    </w:p>
    <w:p w14:paraId="3B1D628A" w14:textId="77777777" w:rsidR="00972C8B" w:rsidRDefault="00972C8B" w:rsidP="005A0B9B">
      <w:pPr>
        <w:pStyle w:val="Textopadro"/>
        <w:ind w:left="567" w:right="425" w:firstLine="851"/>
        <w:jc w:val="both"/>
        <w:rPr>
          <w:rFonts w:ascii="Arial" w:hAnsi="Arial" w:cs="Arial"/>
          <w:b/>
          <w:sz w:val="22"/>
          <w:szCs w:val="22"/>
          <w:lang w:val="pt-BR"/>
        </w:rPr>
      </w:pPr>
    </w:p>
    <w:p w14:paraId="715A22D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no pacto de melhor comprador;</w:t>
      </w:r>
    </w:p>
    <w:p w14:paraId="29F89D94" w14:textId="77777777" w:rsidR="005A0B9B" w:rsidRPr="00D27485" w:rsidRDefault="005A0B9B" w:rsidP="005A0B9B">
      <w:pPr>
        <w:pStyle w:val="Textopadro"/>
        <w:ind w:left="567" w:right="425" w:firstLine="851"/>
        <w:jc w:val="both"/>
        <w:rPr>
          <w:rFonts w:ascii="Arial" w:hAnsi="Arial" w:cs="Arial"/>
          <w:sz w:val="22"/>
          <w:szCs w:val="22"/>
          <w:lang w:val="pt-BR"/>
        </w:rPr>
      </w:pPr>
    </w:p>
    <w:p w14:paraId="41C205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na retrocessão;</w:t>
      </w:r>
    </w:p>
    <w:p w14:paraId="4B4EEFA3" w14:textId="77777777" w:rsidR="005A0B9B" w:rsidRPr="00D27485" w:rsidRDefault="005A0B9B" w:rsidP="005A0B9B">
      <w:pPr>
        <w:pStyle w:val="Textopadro"/>
        <w:ind w:left="567" w:right="425" w:firstLine="851"/>
        <w:jc w:val="both"/>
        <w:rPr>
          <w:rFonts w:ascii="Arial" w:hAnsi="Arial" w:cs="Arial"/>
          <w:sz w:val="22"/>
          <w:szCs w:val="22"/>
          <w:lang w:val="pt-BR"/>
        </w:rPr>
      </w:pPr>
    </w:p>
    <w:p w14:paraId="2E4C263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 xml:space="preserve">transcorridos 05 (cinco) anos da data do recolhimento do imposto sem que seja lavrada ou averbada a escritura pública ou cumprido o ato que o originou. </w:t>
      </w:r>
    </w:p>
    <w:p w14:paraId="3A6207CF" w14:textId="77777777" w:rsidR="005A0B9B" w:rsidRPr="00D27485" w:rsidRDefault="005A0B9B" w:rsidP="005A0B9B">
      <w:pPr>
        <w:pStyle w:val="Textopadro"/>
        <w:ind w:left="567" w:right="425" w:firstLine="851"/>
        <w:jc w:val="both"/>
        <w:rPr>
          <w:rFonts w:ascii="Arial" w:hAnsi="Arial" w:cs="Arial"/>
          <w:sz w:val="22"/>
          <w:szCs w:val="22"/>
          <w:lang w:val="pt-BR"/>
        </w:rPr>
      </w:pPr>
    </w:p>
    <w:p w14:paraId="5DD25A2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Equipara-se ao contrato de compra e venda, para efeitos fiscais:</w:t>
      </w:r>
    </w:p>
    <w:p w14:paraId="69D96EB8" w14:textId="77777777" w:rsidR="005A0B9B" w:rsidRPr="00D27485" w:rsidRDefault="005A0B9B" w:rsidP="005A0B9B">
      <w:pPr>
        <w:pStyle w:val="Textopadro"/>
        <w:ind w:left="567" w:right="425" w:firstLine="851"/>
        <w:jc w:val="both"/>
        <w:rPr>
          <w:rFonts w:ascii="Arial" w:hAnsi="Arial" w:cs="Arial"/>
          <w:sz w:val="22"/>
          <w:szCs w:val="22"/>
          <w:lang w:val="pt-BR"/>
        </w:rPr>
      </w:pPr>
    </w:p>
    <w:p w14:paraId="55797FE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permuta de bens imóveis por bens de direitos de outra natureza;</w:t>
      </w:r>
    </w:p>
    <w:p w14:paraId="312CB2CF" w14:textId="77777777" w:rsidR="005A0B9B" w:rsidRPr="00D27485" w:rsidRDefault="005A0B9B" w:rsidP="005A0B9B">
      <w:pPr>
        <w:pStyle w:val="Textopadro"/>
        <w:ind w:left="567" w:right="425" w:firstLine="851"/>
        <w:jc w:val="both"/>
        <w:rPr>
          <w:rFonts w:ascii="Arial" w:hAnsi="Arial" w:cs="Arial"/>
          <w:sz w:val="22"/>
          <w:szCs w:val="22"/>
          <w:lang w:val="pt-BR"/>
        </w:rPr>
      </w:pPr>
    </w:p>
    <w:p w14:paraId="1AD48CA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permuta de bens imóveis por outros quaisquer bens situados fora do território do município;</w:t>
      </w:r>
    </w:p>
    <w:p w14:paraId="67241018" w14:textId="77777777" w:rsidR="005A0B9B" w:rsidRPr="00D27485" w:rsidRDefault="005A0B9B" w:rsidP="005A0B9B">
      <w:pPr>
        <w:pStyle w:val="Textopadro"/>
        <w:ind w:left="567" w:right="425" w:firstLine="851"/>
        <w:jc w:val="both"/>
        <w:rPr>
          <w:rFonts w:ascii="Arial" w:hAnsi="Arial" w:cs="Arial"/>
          <w:sz w:val="22"/>
          <w:szCs w:val="22"/>
          <w:lang w:val="pt-BR"/>
        </w:rPr>
      </w:pPr>
    </w:p>
    <w:p w14:paraId="6D8A627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transação em que seja reconhecido o direito que implique transmissão de imóvel ou de direitos a ele relativos.</w:t>
      </w:r>
    </w:p>
    <w:p w14:paraId="70F0C287" w14:textId="77777777" w:rsidR="005A0B9B" w:rsidRPr="00D27485" w:rsidRDefault="005A0B9B" w:rsidP="005A0B9B">
      <w:pPr>
        <w:pStyle w:val="Textopadro"/>
        <w:ind w:left="567" w:right="425" w:firstLine="851"/>
        <w:jc w:val="both"/>
        <w:rPr>
          <w:rFonts w:ascii="Arial" w:hAnsi="Arial" w:cs="Arial"/>
          <w:sz w:val="22"/>
          <w:szCs w:val="22"/>
          <w:lang w:val="pt-BR"/>
        </w:rPr>
      </w:pPr>
    </w:p>
    <w:p w14:paraId="5F639792" w14:textId="77777777" w:rsidR="005A0B9B" w:rsidRPr="00D27485" w:rsidRDefault="002338AA"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IV</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 xml:space="preserve"> a venda e a compra;</w:t>
      </w:r>
    </w:p>
    <w:p w14:paraId="0ABAB6DA" w14:textId="77777777" w:rsidR="005A0B9B" w:rsidRPr="00D27485" w:rsidRDefault="005A0B9B" w:rsidP="005A0B9B">
      <w:pPr>
        <w:pStyle w:val="Textopadro"/>
        <w:ind w:left="567" w:right="425" w:firstLine="851"/>
        <w:jc w:val="both"/>
        <w:rPr>
          <w:rFonts w:ascii="Arial" w:hAnsi="Arial" w:cs="Arial"/>
          <w:sz w:val="22"/>
          <w:szCs w:val="22"/>
          <w:lang w:val="pt-BR"/>
        </w:rPr>
      </w:pPr>
    </w:p>
    <w:p w14:paraId="3805718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 dação em pagamento;</w:t>
      </w:r>
    </w:p>
    <w:p w14:paraId="43E0576D" w14:textId="77777777" w:rsidR="005A0B9B" w:rsidRPr="00D27485" w:rsidRDefault="005A0B9B" w:rsidP="005A0B9B">
      <w:pPr>
        <w:pStyle w:val="Textopadro"/>
        <w:ind w:left="567" w:right="425" w:firstLine="851"/>
        <w:jc w:val="both"/>
        <w:rPr>
          <w:rFonts w:ascii="Arial" w:hAnsi="Arial" w:cs="Arial"/>
          <w:sz w:val="22"/>
          <w:szCs w:val="22"/>
          <w:lang w:val="pt-BR"/>
        </w:rPr>
      </w:pPr>
    </w:p>
    <w:p w14:paraId="1086CA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a permuta, inclusive nos casos em que a copropriedade se tenha estabelecido pelo mesmo título ou em bens contíguos;</w:t>
      </w:r>
    </w:p>
    <w:p w14:paraId="1E085CC0" w14:textId="77777777" w:rsidR="005A0B9B" w:rsidRPr="00D27485" w:rsidRDefault="005A0B9B" w:rsidP="005A0B9B">
      <w:pPr>
        <w:pStyle w:val="Textopadro"/>
        <w:ind w:left="567" w:right="425" w:firstLine="851"/>
        <w:jc w:val="both"/>
        <w:rPr>
          <w:rFonts w:ascii="Arial" w:hAnsi="Arial" w:cs="Arial"/>
          <w:sz w:val="22"/>
          <w:szCs w:val="22"/>
          <w:lang w:val="pt-BR"/>
        </w:rPr>
      </w:pPr>
    </w:p>
    <w:p w14:paraId="41DAF12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a arrematação, a adjudicação e a remissão;</w:t>
      </w:r>
    </w:p>
    <w:p w14:paraId="0761BF2F" w14:textId="77777777" w:rsidR="005A0B9B" w:rsidRPr="00D27485" w:rsidRDefault="005A0B9B" w:rsidP="005A0B9B">
      <w:pPr>
        <w:pStyle w:val="Textopadro"/>
        <w:ind w:left="567" w:right="425" w:firstLine="851"/>
        <w:jc w:val="both"/>
        <w:rPr>
          <w:rFonts w:ascii="Arial" w:hAnsi="Arial" w:cs="Arial"/>
          <w:sz w:val="22"/>
          <w:szCs w:val="22"/>
          <w:lang w:val="pt-BR"/>
        </w:rPr>
      </w:pPr>
    </w:p>
    <w:p w14:paraId="4BF01E0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o excesso de meação na dissolução da sociedade conjugal;</w:t>
      </w:r>
    </w:p>
    <w:p w14:paraId="55BCD5F9" w14:textId="77777777" w:rsidR="005A0B9B" w:rsidRPr="00D27485" w:rsidRDefault="005A0B9B" w:rsidP="005A0B9B">
      <w:pPr>
        <w:pStyle w:val="Textopadro"/>
        <w:ind w:left="567" w:right="425" w:firstLine="851"/>
        <w:jc w:val="both"/>
        <w:rPr>
          <w:rFonts w:ascii="Arial" w:hAnsi="Arial" w:cs="Arial"/>
          <w:sz w:val="22"/>
          <w:szCs w:val="22"/>
          <w:lang w:val="pt-BR"/>
        </w:rPr>
      </w:pPr>
    </w:p>
    <w:p w14:paraId="48698CB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a transmissão do domínio útil;</w:t>
      </w:r>
    </w:p>
    <w:p w14:paraId="144851D4" w14:textId="77777777" w:rsidR="005A0B9B" w:rsidRPr="00D27485" w:rsidRDefault="005A0B9B" w:rsidP="005A0B9B">
      <w:pPr>
        <w:pStyle w:val="Textopadro"/>
        <w:ind w:left="567" w:right="425" w:firstLine="851"/>
        <w:jc w:val="both"/>
        <w:rPr>
          <w:rFonts w:ascii="Arial" w:hAnsi="Arial" w:cs="Arial"/>
          <w:sz w:val="22"/>
          <w:szCs w:val="22"/>
          <w:lang w:val="pt-BR"/>
        </w:rPr>
      </w:pPr>
    </w:p>
    <w:p w14:paraId="3577E37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 -</w:t>
      </w:r>
      <w:r w:rsidRPr="00D27485">
        <w:rPr>
          <w:rFonts w:ascii="Arial" w:hAnsi="Arial" w:cs="Arial"/>
          <w:sz w:val="22"/>
          <w:szCs w:val="22"/>
          <w:lang w:val="pt-BR"/>
        </w:rPr>
        <w:t xml:space="preserve"> a cessão ou transmissão de direitos do arrematante ou adjudicatário, após a assinatura do ato da arrematação ou adjudicação;</w:t>
      </w:r>
    </w:p>
    <w:p w14:paraId="535E47F0" w14:textId="77777777" w:rsidR="005A0B9B" w:rsidRPr="00D27485" w:rsidRDefault="005A0B9B" w:rsidP="005A0B9B">
      <w:pPr>
        <w:pStyle w:val="Textopadro"/>
        <w:ind w:left="567" w:right="425" w:firstLine="851"/>
        <w:jc w:val="both"/>
        <w:rPr>
          <w:rFonts w:ascii="Arial" w:hAnsi="Arial" w:cs="Arial"/>
          <w:sz w:val="22"/>
          <w:szCs w:val="22"/>
          <w:lang w:val="pt-BR"/>
        </w:rPr>
      </w:pPr>
    </w:p>
    <w:p w14:paraId="62FA97C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 -</w:t>
      </w:r>
      <w:r w:rsidRPr="00D27485">
        <w:rPr>
          <w:rFonts w:ascii="Arial" w:hAnsi="Arial" w:cs="Arial"/>
          <w:sz w:val="22"/>
          <w:szCs w:val="22"/>
          <w:lang w:val="pt-BR"/>
        </w:rPr>
        <w:t xml:space="preserve"> a cessão de benfeitorias e construções em imóvel, exceto a indenização de benfeitorias pelo proprietário do solo;</w:t>
      </w:r>
    </w:p>
    <w:p w14:paraId="429CB196" w14:textId="77777777" w:rsidR="005A0B9B" w:rsidRPr="00D27485" w:rsidRDefault="005A0B9B" w:rsidP="005A0B9B">
      <w:pPr>
        <w:pStyle w:val="Textopadro"/>
        <w:ind w:left="567" w:right="425" w:firstLine="851"/>
        <w:jc w:val="both"/>
        <w:rPr>
          <w:rFonts w:ascii="Arial" w:hAnsi="Arial" w:cs="Arial"/>
          <w:sz w:val="22"/>
          <w:szCs w:val="22"/>
          <w:lang w:val="pt-BR"/>
        </w:rPr>
      </w:pPr>
    </w:p>
    <w:p w14:paraId="1055A59B"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 -</w:t>
      </w:r>
      <w:r w:rsidRPr="00D27485">
        <w:rPr>
          <w:rFonts w:ascii="Arial" w:hAnsi="Arial" w:cs="Arial"/>
          <w:sz w:val="22"/>
          <w:szCs w:val="22"/>
          <w:lang w:val="pt-BR"/>
        </w:rPr>
        <w:t xml:space="preserve"> incorporação de bens imóveis e direitos a eles relativos ao patrimônio de pessoa jurídica, em realização de capital, quando esta tiver como atividade preponderante a compra e venda, a locação e o arrendamento mercantil de bens imóveis;</w:t>
      </w:r>
    </w:p>
    <w:p w14:paraId="40BEE42E" w14:textId="77777777" w:rsidR="002338AA" w:rsidRDefault="002338AA" w:rsidP="005A0B9B">
      <w:pPr>
        <w:pStyle w:val="Textopadro"/>
        <w:ind w:left="567" w:right="425" w:firstLine="851"/>
        <w:jc w:val="both"/>
        <w:rPr>
          <w:rFonts w:ascii="Arial" w:hAnsi="Arial" w:cs="Arial"/>
          <w:b/>
          <w:sz w:val="22"/>
          <w:szCs w:val="22"/>
          <w:lang w:val="pt-BR"/>
        </w:rPr>
      </w:pPr>
    </w:p>
    <w:p w14:paraId="76448D60" w14:textId="77777777" w:rsidR="002338AA" w:rsidRDefault="005A0B9B" w:rsidP="002338AA">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XIII -</w:t>
      </w:r>
      <w:r w:rsidRPr="00D27485">
        <w:rPr>
          <w:rFonts w:ascii="Arial" w:hAnsi="Arial" w:cs="Arial"/>
          <w:sz w:val="22"/>
          <w:szCs w:val="22"/>
          <w:lang w:val="pt-BR"/>
        </w:rPr>
        <w:t xml:space="preserve"> todos os demais casos compreendidos nas hipóteses definidas neste artigo e que não se compreendam na co</w:t>
      </w:r>
      <w:r w:rsidR="002338AA">
        <w:rPr>
          <w:rFonts w:ascii="Arial" w:hAnsi="Arial" w:cs="Arial"/>
          <w:sz w:val="22"/>
          <w:szCs w:val="22"/>
          <w:lang w:val="pt-BR"/>
        </w:rPr>
        <w:t>mpetência tributária do Estado.</w:t>
      </w:r>
    </w:p>
    <w:p w14:paraId="3EF0A5D2" w14:textId="77777777" w:rsidR="002338AA" w:rsidRPr="002338AA" w:rsidRDefault="002338AA" w:rsidP="002338AA">
      <w:pPr>
        <w:pStyle w:val="Textopadro"/>
        <w:ind w:left="567" w:right="425" w:firstLine="851"/>
        <w:jc w:val="center"/>
        <w:rPr>
          <w:rFonts w:ascii="Arial" w:hAnsi="Arial" w:cs="Arial"/>
          <w:bCs/>
          <w:sz w:val="22"/>
          <w:szCs w:val="22"/>
          <w:lang w:val="pt-BR"/>
        </w:rPr>
      </w:pPr>
    </w:p>
    <w:p w14:paraId="31162C34" w14:textId="77777777" w:rsidR="002338AA" w:rsidRPr="00972C8B" w:rsidRDefault="00972C8B" w:rsidP="002338AA">
      <w:pPr>
        <w:pStyle w:val="Textopadro"/>
        <w:ind w:left="567" w:right="425"/>
        <w:jc w:val="center"/>
        <w:rPr>
          <w:rFonts w:ascii="Arial" w:hAnsi="Arial" w:cs="Arial"/>
          <w:b/>
          <w:sz w:val="22"/>
          <w:szCs w:val="22"/>
          <w:lang w:val="pt-BR"/>
        </w:rPr>
      </w:pPr>
      <w:r>
        <w:rPr>
          <w:rFonts w:ascii="Arial" w:hAnsi="Arial" w:cs="Arial"/>
          <w:b/>
          <w:bCs/>
          <w:sz w:val="22"/>
          <w:szCs w:val="22"/>
          <w:lang w:val="pt-BR"/>
        </w:rPr>
        <w:t>Seção II</w:t>
      </w:r>
    </w:p>
    <w:p w14:paraId="3AAA823C" w14:textId="77777777" w:rsidR="005A0B9B" w:rsidRPr="00972C8B" w:rsidRDefault="00972C8B" w:rsidP="002338AA">
      <w:pPr>
        <w:pStyle w:val="Textopadro"/>
        <w:ind w:left="567" w:right="425"/>
        <w:jc w:val="center"/>
        <w:rPr>
          <w:rFonts w:ascii="Arial" w:hAnsi="Arial" w:cs="Arial"/>
          <w:b/>
          <w:sz w:val="22"/>
          <w:szCs w:val="22"/>
          <w:lang w:val="pt-BR"/>
        </w:rPr>
      </w:pPr>
      <w:r w:rsidRPr="00972C8B">
        <w:rPr>
          <w:rFonts w:ascii="Arial" w:hAnsi="Arial" w:cs="Arial"/>
          <w:b/>
          <w:bCs/>
          <w:sz w:val="22"/>
          <w:szCs w:val="22"/>
          <w:shd w:val="clear" w:color="auto" w:fill="FFFFFF"/>
          <w:lang w:val="pt-BR"/>
        </w:rPr>
        <w:t>Não Incidência</w:t>
      </w:r>
      <w:bookmarkStart w:id="207" w:name="1wjtbr7"/>
      <w:bookmarkEnd w:id="207"/>
    </w:p>
    <w:p w14:paraId="3A530C3E" w14:textId="77777777" w:rsidR="002338AA" w:rsidRDefault="002338AA" w:rsidP="005A0B9B">
      <w:pPr>
        <w:pStyle w:val="Textopadro"/>
        <w:ind w:left="567" w:right="425" w:firstLine="851"/>
        <w:jc w:val="both"/>
        <w:rPr>
          <w:rFonts w:ascii="Arial" w:hAnsi="Arial" w:cs="Arial"/>
          <w:b/>
          <w:sz w:val="22"/>
          <w:szCs w:val="22"/>
          <w:lang w:val="pt-BR"/>
        </w:rPr>
      </w:pPr>
    </w:p>
    <w:p w14:paraId="1F09753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223.</w:t>
      </w:r>
      <w:r w:rsidRPr="00D27485">
        <w:rPr>
          <w:rFonts w:ascii="Arial" w:hAnsi="Arial" w:cs="Arial"/>
          <w:sz w:val="22"/>
          <w:szCs w:val="22"/>
          <w:lang w:val="pt-BR"/>
        </w:rPr>
        <w:t> O imposto não incide:</w:t>
      </w:r>
    </w:p>
    <w:p w14:paraId="48E1F4BA" w14:textId="77777777" w:rsidR="00972C8B" w:rsidRDefault="00972C8B" w:rsidP="005A0B9B">
      <w:pPr>
        <w:pStyle w:val="Textopadro"/>
        <w:ind w:left="567" w:right="425" w:firstLine="851"/>
        <w:jc w:val="both"/>
        <w:rPr>
          <w:rFonts w:ascii="Arial" w:hAnsi="Arial" w:cs="Arial"/>
          <w:b/>
          <w:sz w:val="22"/>
          <w:szCs w:val="22"/>
          <w:lang w:val="pt-BR"/>
        </w:rPr>
      </w:pPr>
    </w:p>
    <w:p w14:paraId="1F765D3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sobre a transmissão de bens ou direitos incorporados ao patrimônio de pessoa jurídica em realização de capital e a transmissão de bens ou direitos decorrentes de fusão, incorporação, cisão ou extinção de pessoa jurídica, salvo se, nestes casos, a atividade preponderante do adquirente for a compra e venda destes bens ou direitos, locação de bens imóveis ou arrendamento mercantil;</w:t>
      </w:r>
    </w:p>
    <w:p w14:paraId="1AE1B735" w14:textId="77777777" w:rsidR="002338AA" w:rsidRDefault="002338AA" w:rsidP="005A0B9B">
      <w:pPr>
        <w:pStyle w:val="Textopadro"/>
        <w:ind w:left="567" w:right="425" w:firstLine="851"/>
        <w:jc w:val="both"/>
        <w:rPr>
          <w:rFonts w:ascii="Arial" w:hAnsi="Arial" w:cs="Arial"/>
          <w:b/>
          <w:sz w:val="22"/>
          <w:szCs w:val="22"/>
          <w:lang w:val="pt-BR"/>
        </w:rPr>
      </w:pPr>
    </w:p>
    <w:p w14:paraId="603E2BA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na desincorporação dos bens ou dos direitos anteriormente transmitidos ao patrimônio de pessoa jurídica, em realização de capital, quando reverterem aos primitivos alienantes;</w:t>
      </w:r>
    </w:p>
    <w:p w14:paraId="4C1D260B" w14:textId="77777777" w:rsidR="005A0B9B" w:rsidRPr="00D27485" w:rsidRDefault="005A0B9B" w:rsidP="005A0B9B">
      <w:pPr>
        <w:pStyle w:val="Textopadro"/>
        <w:ind w:left="567" w:right="425" w:firstLine="851"/>
        <w:jc w:val="both"/>
        <w:rPr>
          <w:rFonts w:ascii="Arial" w:hAnsi="Arial" w:cs="Arial"/>
          <w:sz w:val="22"/>
          <w:szCs w:val="22"/>
          <w:lang w:val="pt-BR"/>
        </w:rPr>
      </w:pPr>
    </w:p>
    <w:p w14:paraId="15494A5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na retrovenda e na volta dos bens ao domínio do alienante em razão de compra e venda com pacto de melhor comprador;</w:t>
      </w:r>
    </w:p>
    <w:p w14:paraId="37B4C27E" w14:textId="77777777" w:rsidR="005A0B9B" w:rsidRPr="00D27485" w:rsidRDefault="005A0B9B" w:rsidP="005A0B9B">
      <w:pPr>
        <w:pStyle w:val="Textopadro"/>
        <w:ind w:left="567" w:right="425" w:firstLine="851"/>
        <w:jc w:val="both"/>
        <w:rPr>
          <w:rFonts w:ascii="Arial" w:hAnsi="Arial" w:cs="Arial"/>
          <w:sz w:val="22"/>
          <w:szCs w:val="22"/>
          <w:lang w:val="pt-BR"/>
        </w:rPr>
      </w:pPr>
    </w:p>
    <w:p w14:paraId="2C96370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na promessa de compra e venda;</w:t>
      </w:r>
    </w:p>
    <w:p w14:paraId="19CA3741" w14:textId="77777777" w:rsidR="005A0B9B" w:rsidRPr="00D27485" w:rsidRDefault="005A0B9B" w:rsidP="005A0B9B">
      <w:pPr>
        <w:pStyle w:val="Textopadro"/>
        <w:ind w:left="567" w:right="425" w:firstLine="851"/>
        <w:jc w:val="both"/>
        <w:rPr>
          <w:rFonts w:ascii="Arial" w:hAnsi="Arial" w:cs="Arial"/>
          <w:sz w:val="22"/>
          <w:szCs w:val="22"/>
          <w:lang w:val="pt-BR"/>
        </w:rPr>
      </w:pPr>
    </w:p>
    <w:p w14:paraId="7DB66A1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na rescisão do contrato de promessa de compra e venda quando esta ocorre pelo não cumprimento de condição ou pela falta de pagamento, ainda que parcial;</w:t>
      </w:r>
    </w:p>
    <w:p w14:paraId="5A0FE385" w14:textId="77777777" w:rsidR="005A0B9B" w:rsidRPr="00D27485" w:rsidRDefault="005A0B9B" w:rsidP="005A0B9B">
      <w:pPr>
        <w:pStyle w:val="Textopadro"/>
        <w:ind w:left="567" w:right="425" w:firstLine="851"/>
        <w:jc w:val="both"/>
        <w:rPr>
          <w:rFonts w:ascii="Arial" w:hAnsi="Arial" w:cs="Arial"/>
          <w:sz w:val="22"/>
          <w:szCs w:val="22"/>
          <w:lang w:val="pt-BR"/>
        </w:rPr>
      </w:pPr>
    </w:p>
    <w:p w14:paraId="2E983AF6"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w:t>
      </w:r>
      <w:r w:rsidRPr="00D27485">
        <w:rPr>
          <w:rFonts w:ascii="Arial" w:hAnsi="Arial" w:cs="Arial"/>
          <w:sz w:val="22"/>
          <w:szCs w:val="22"/>
          <w:lang w:val="pt-BR"/>
        </w:rPr>
        <w:t xml:space="preserve"> – aquisição originária de propriedade, por sentença de procedência transitada em julgado em ação de usucapião judicial ou por escritura pública de usucapião extrajudicial.</w:t>
      </w:r>
    </w:p>
    <w:p w14:paraId="211ABA73" w14:textId="77777777" w:rsidR="002338AA" w:rsidRDefault="002338AA" w:rsidP="005A0B9B">
      <w:pPr>
        <w:pStyle w:val="Textopadro"/>
        <w:ind w:left="567" w:right="425" w:firstLine="851"/>
        <w:jc w:val="both"/>
        <w:rPr>
          <w:rFonts w:ascii="Arial" w:hAnsi="Arial" w:cs="Arial"/>
          <w:b/>
          <w:sz w:val="22"/>
          <w:szCs w:val="22"/>
          <w:lang w:val="pt-BR"/>
        </w:rPr>
      </w:pPr>
    </w:p>
    <w:p w14:paraId="196F816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Considera-se caracterizada a preponderância descrita no inciso I, quando mais de 50% (cinquenta por cento) da receita operacional da pessoa jurídica adquirente dos bens ou direitos decorrer da compra e venda destes bens ou direitos, da locação de bens imóveis ou de arrendamento mercantil.</w:t>
      </w:r>
    </w:p>
    <w:p w14:paraId="65C42C06" w14:textId="77777777" w:rsidR="002338AA" w:rsidRDefault="002338AA" w:rsidP="005A0B9B">
      <w:pPr>
        <w:pStyle w:val="Textopadro"/>
        <w:ind w:left="567" w:right="425" w:firstLine="851"/>
        <w:jc w:val="both"/>
        <w:rPr>
          <w:rFonts w:ascii="Arial" w:hAnsi="Arial" w:cs="Arial"/>
          <w:b/>
          <w:sz w:val="22"/>
          <w:szCs w:val="22"/>
          <w:lang w:val="pt-BR"/>
        </w:rPr>
      </w:pPr>
    </w:p>
    <w:p w14:paraId="31D9D9B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Para apuração da preponderância descrita no parágrafo anterior, considerar-se-á:</w:t>
      </w:r>
    </w:p>
    <w:p w14:paraId="0D812A47" w14:textId="77777777" w:rsidR="005A0B9B" w:rsidRPr="00D27485" w:rsidRDefault="005A0B9B" w:rsidP="005A0B9B">
      <w:pPr>
        <w:pStyle w:val="Textopadro"/>
        <w:ind w:left="567" w:right="425" w:firstLine="851"/>
        <w:jc w:val="both"/>
        <w:rPr>
          <w:rFonts w:ascii="Arial" w:hAnsi="Arial" w:cs="Arial"/>
          <w:sz w:val="22"/>
          <w:szCs w:val="22"/>
          <w:lang w:val="pt-BR"/>
        </w:rPr>
      </w:pPr>
    </w:p>
    <w:p w14:paraId="2F3FAA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para pessoa jurídica nova ou com menos de 2 (anos) anos de início de atividades, as receitas operacionais auferidas nos </w:t>
      </w:r>
      <w:r w:rsidRPr="00D27485">
        <w:rPr>
          <w:rFonts w:ascii="Arial" w:eastAsiaTheme="minorHAnsi" w:hAnsi="Arial" w:cs="Arial"/>
          <w:sz w:val="22"/>
          <w:szCs w:val="22"/>
          <w:shd w:val="clear" w:color="auto" w:fill="FFFFFF"/>
          <w:lang w:val="pt-BR"/>
        </w:rPr>
        <w:t>3 (três) anos posteriores à data da transmissão;</w:t>
      </w:r>
    </w:p>
    <w:p w14:paraId="387CDFFE" w14:textId="77777777" w:rsidR="005A0B9B" w:rsidRPr="00D27485" w:rsidRDefault="005A0B9B" w:rsidP="005A0B9B">
      <w:pPr>
        <w:pStyle w:val="Textopadro"/>
        <w:ind w:left="567" w:right="425" w:firstLine="851"/>
        <w:jc w:val="both"/>
        <w:rPr>
          <w:rFonts w:ascii="Arial" w:hAnsi="Arial" w:cs="Arial"/>
          <w:sz w:val="22"/>
          <w:szCs w:val="22"/>
          <w:lang w:val="pt-BR"/>
        </w:rPr>
      </w:pPr>
    </w:p>
    <w:p w14:paraId="29A9F7E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para pessoa jurídica em atividade há mais de 2 (dois) anos, as receitas operacionais auferidas nos 2 (dois) anos anteriores e nos 2 (dois) anos, posteriores à data da transmissão.</w:t>
      </w:r>
    </w:p>
    <w:p w14:paraId="78983095" w14:textId="77777777" w:rsidR="005A0B9B" w:rsidRPr="00D27485" w:rsidRDefault="005A0B9B" w:rsidP="005A0B9B">
      <w:pPr>
        <w:pStyle w:val="Textopadro"/>
        <w:ind w:left="567" w:right="425" w:firstLine="851"/>
        <w:jc w:val="both"/>
        <w:rPr>
          <w:rFonts w:ascii="Arial" w:hAnsi="Arial" w:cs="Arial"/>
          <w:sz w:val="22"/>
          <w:szCs w:val="22"/>
          <w:lang w:val="pt-BR"/>
        </w:rPr>
      </w:pPr>
    </w:p>
    <w:p w14:paraId="018CB1E7"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pessoa jurídica adquirente deverá apresentar à Secretaria de Administração e Finanças, até o dia 31 (trinta e um) de julho do exercício seguinte ao último que serviu de base para apuração da preponderância, os seguintes documentos:</w:t>
      </w:r>
    </w:p>
    <w:p w14:paraId="0D91A271" w14:textId="77777777" w:rsidR="00E712FD" w:rsidRDefault="00E712FD" w:rsidP="005A0B9B">
      <w:pPr>
        <w:pStyle w:val="Textopadro"/>
        <w:ind w:left="567" w:right="425" w:firstLine="851"/>
        <w:jc w:val="both"/>
        <w:rPr>
          <w:rFonts w:ascii="Arial" w:hAnsi="Arial" w:cs="Arial"/>
          <w:b/>
          <w:sz w:val="22"/>
          <w:szCs w:val="22"/>
          <w:lang w:val="pt-BR"/>
        </w:rPr>
      </w:pPr>
    </w:p>
    <w:p w14:paraId="27119362"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razão analítica das contas de receita operacional, balanços patrimoniais e demonstrações dos resultados dos exercícios correspondentes ao período de apuração descrito no parágrafo anterior;</w:t>
      </w:r>
    </w:p>
    <w:p w14:paraId="684FDCC5" w14:textId="77777777" w:rsidR="002338AA" w:rsidRDefault="002338AA" w:rsidP="005A0B9B">
      <w:pPr>
        <w:pStyle w:val="Textopadro"/>
        <w:ind w:left="567" w:right="425" w:firstLine="851"/>
        <w:jc w:val="both"/>
        <w:rPr>
          <w:rFonts w:ascii="Arial" w:hAnsi="Arial" w:cs="Arial"/>
          <w:b/>
          <w:sz w:val="22"/>
          <w:szCs w:val="22"/>
          <w:lang w:val="pt-BR"/>
        </w:rPr>
      </w:pPr>
    </w:p>
    <w:p w14:paraId="5AD562AB"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declarações do imposto de renda da pessoa jurídica dos anos-base correspondentes ao período de apuração descrito no parágrafo anterior.</w:t>
      </w:r>
    </w:p>
    <w:p w14:paraId="47372E43" w14:textId="77777777" w:rsidR="002338AA" w:rsidRDefault="002338AA" w:rsidP="005A0B9B">
      <w:pPr>
        <w:pStyle w:val="Textopadro"/>
        <w:ind w:left="567" w:right="425" w:firstLine="851"/>
        <w:jc w:val="both"/>
        <w:rPr>
          <w:rFonts w:ascii="Arial" w:hAnsi="Arial" w:cs="Arial"/>
          <w:b/>
          <w:sz w:val="22"/>
          <w:szCs w:val="22"/>
          <w:lang w:val="pt-BR"/>
        </w:rPr>
      </w:pPr>
    </w:p>
    <w:p w14:paraId="2AF688A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Verificada a preponderância referida no § 1º ou não apresentada a documentação prevista no § 2º deste artigo, tornar-se-á devido o imposto com os acréscimos legais incidentes sobre o valor apurado na data da transmissão.</w:t>
      </w:r>
    </w:p>
    <w:p w14:paraId="4EE506A5" w14:textId="77777777" w:rsidR="005A0B9B" w:rsidRPr="00D27485" w:rsidRDefault="005A0B9B" w:rsidP="005A0B9B">
      <w:pPr>
        <w:pStyle w:val="Textopadro"/>
        <w:ind w:left="567" w:right="425" w:firstLine="851"/>
        <w:jc w:val="both"/>
        <w:rPr>
          <w:rFonts w:ascii="Arial" w:hAnsi="Arial" w:cs="Arial"/>
          <w:sz w:val="22"/>
          <w:szCs w:val="22"/>
          <w:lang w:val="pt-BR"/>
        </w:rPr>
      </w:pPr>
    </w:p>
    <w:p w14:paraId="433CC69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A verificação da atividade preponderante referida no § 1º deste artigo não se aplica à transmissão de bens ou direitos, quando realizada em conjunto com a totalidade do patrimônio da pessoa jurídica alienante, caso em que não haverá incidência do imposto. </w:t>
      </w:r>
    </w:p>
    <w:p w14:paraId="0D9ADF0E" w14:textId="77777777" w:rsidR="005A0B9B" w:rsidRPr="00D27485" w:rsidRDefault="005A0B9B" w:rsidP="005A0B9B">
      <w:pPr>
        <w:pStyle w:val="Textopadro"/>
        <w:ind w:left="567" w:right="425" w:firstLine="851"/>
        <w:jc w:val="both"/>
        <w:rPr>
          <w:rFonts w:ascii="Arial" w:hAnsi="Arial" w:cs="Arial"/>
          <w:sz w:val="22"/>
          <w:szCs w:val="22"/>
          <w:lang w:val="pt-BR"/>
        </w:rPr>
      </w:pPr>
    </w:p>
    <w:p w14:paraId="096BD3E9" w14:textId="77777777" w:rsidR="00972C8B" w:rsidRDefault="005A0B9B" w:rsidP="00972C8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O disposto no inciso II do </w:t>
      </w:r>
      <w:r w:rsidRPr="00D27485">
        <w:rPr>
          <w:rFonts w:ascii="Arial" w:hAnsi="Arial" w:cs="Arial"/>
          <w:i/>
          <w:iCs/>
          <w:sz w:val="22"/>
          <w:szCs w:val="22"/>
          <w:lang w:val="pt-BR"/>
        </w:rPr>
        <w:t xml:space="preserve">caput </w:t>
      </w:r>
      <w:r w:rsidRPr="00D27485">
        <w:rPr>
          <w:rFonts w:ascii="Arial" w:hAnsi="Arial" w:cs="Arial"/>
          <w:sz w:val="22"/>
          <w:szCs w:val="22"/>
          <w:lang w:val="pt-BR"/>
        </w:rPr>
        <w:t>deste artigo somente tem aplicação se os primitivos alienantes receberem os mesmos bens ou direitos em pagamento de sua participação, total ou parcial, do capital social da pessoa jurídica.</w:t>
      </w:r>
      <w:bookmarkStart w:id="208" w:name="4gjguf0"/>
      <w:bookmarkEnd w:id="208"/>
    </w:p>
    <w:p w14:paraId="08AD517D" w14:textId="77777777" w:rsidR="00972C8B" w:rsidRDefault="00972C8B" w:rsidP="00972C8B">
      <w:pPr>
        <w:pStyle w:val="Textopadro"/>
        <w:ind w:left="567" w:right="425" w:firstLine="851"/>
        <w:jc w:val="both"/>
        <w:rPr>
          <w:rFonts w:ascii="Arial" w:hAnsi="Arial" w:cs="Arial"/>
          <w:b/>
          <w:sz w:val="22"/>
          <w:szCs w:val="22"/>
          <w:lang w:val="pt-BR"/>
        </w:rPr>
      </w:pPr>
    </w:p>
    <w:p w14:paraId="7C1BD297" w14:textId="77777777" w:rsidR="00972C8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224.</w:t>
      </w:r>
      <w:r w:rsidRPr="00D27485">
        <w:rPr>
          <w:rFonts w:ascii="Arial" w:hAnsi="Arial" w:cs="Arial"/>
          <w:sz w:val="22"/>
          <w:szCs w:val="22"/>
          <w:lang w:val="pt-BR"/>
        </w:rPr>
        <w:t> As imunidades constitucionais relativas ao imposto, as não incidências previstas nos incisos I e II do Art. 223 e as isenções que venham a ser previstas em lei específica serão reconhecidas ou concedidas mediante a expedição de certidão específica, em modelo a ser definido em regulamento, solicitado por meio de processo administrativo, que será submetido à apreciação da Secretaria de Administração e Finanças ou autoridade fiscal por aquela designado.</w:t>
      </w:r>
    </w:p>
    <w:p w14:paraId="526AF52C" w14:textId="77777777" w:rsidR="00972C8B" w:rsidRDefault="00972C8B" w:rsidP="005A0B9B">
      <w:pPr>
        <w:pStyle w:val="Textopadro"/>
        <w:ind w:left="567" w:right="425" w:firstLine="851"/>
        <w:jc w:val="both"/>
        <w:rPr>
          <w:rFonts w:ascii="Arial" w:hAnsi="Arial" w:cs="Arial"/>
          <w:b/>
          <w:sz w:val="22"/>
          <w:szCs w:val="22"/>
          <w:lang w:val="pt-BR"/>
        </w:rPr>
      </w:pPr>
    </w:p>
    <w:p w14:paraId="6C4C7ECF" w14:textId="77777777" w:rsidR="00972C8B" w:rsidRDefault="00972C8B" w:rsidP="005A0B9B">
      <w:pPr>
        <w:pStyle w:val="Textopadro"/>
        <w:ind w:left="567" w:right="425" w:firstLine="851"/>
        <w:jc w:val="both"/>
        <w:rPr>
          <w:rFonts w:ascii="Arial" w:hAnsi="Arial" w:cs="Arial"/>
          <w:b/>
          <w:sz w:val="22"/>
          <w:szCs w:val="22"/>
          <w:lang w:val="pt-BR"/>
        </w:rPr>
      </w:pPr>
    </w:p>
    <w:p w14:paraId="4DA9C5A2" w14:textId="77777777" w:rsidR="00972C8B" w:rsidRDefault="00972C8B" w:rsidP="005A0B9B">
      <w:pPr>
        <w:pStyle w:val="Textopadro"/>
        <w:ind w:left="567" w:right="425" w:firstLine="851"/>
        <w:jc w:val="both"/>
        <w:rPr>
          <w:rFonts w:ascii="Arial" w:hAnsi="Arial" w:cs="Arial"/>
          <w:b/>
          <w:sz w:val="22"/>
          <w:szCs w:val="22"/>
          <w:lang w:val="pt-BR"/>
        </w:rPr>
      </w:pPr>
    </w:p>
    <w:p w14:paraId="050FAA34" w14:textId="77777777" w:rsidR="00972C8B" w:rsidRDefault="00972C8B" w:rsidP="005A0B9B">
      <w:pPr>
        <w:pStyle w:val="Textopadro"/>
        <w:ind w:left="567" w:right="425" w:firstLine="851"/>
        <w:jc w:val="both"/>
        <w:rPr>
          <w:rFonts w:ascii="Arial" w:hAnsi="Arial" w:cs="Arial"/>
          <w:b/>
          <w:sz w:val="22"/>
          <w:szCs w:val="22"/>
          <w:lang w:val="pt-BR"/>
        </w:rPr>
      </w:pPr>
    </w:p>
    <w:p w14:paraId="450131E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reconhecimento da imunidade ou da não incidência, bem como a concessão de isenção não gera direito adquirido, tornando-se devido o imposto respectivo, com os acréscimos legais desde a data da transmissão, se apurado que o beneficiado prestou declaração ou informação falsa ou, quando for o caso, deixou de utilizar o imóvel para fins que lhe asseguram o benefício.</w:t>
      </w:r>
    </w:p>
    <w:p w14:paraId="59E460C7" w14:textId="77777777" w:rsidR="00972C8B" w:rsidRDefault="00972C8B" w:rsidP="002338AA">
      <w:pPr>
        <w:pStyle w:val="Textopadro"/>
        <w:ind w:left="567" w:right="425"/>
        <w:jc w:val="center"/>
        <w:rPr>
          <w:rFonts w:ascii="Arial" w:hAnsi="Arial" w:cs="Arial"/>
          <w:bCs/>
          <w:sz w:val="22"/>
          <w:szCs w:val="22"/>
          <w:lang w:val="pt-BR"/>
        </w:rPr>
      </w:pPr>
    </w:p>
    <w:p w14:paraId="2961A7C8" w14:textId="77777777" w:rsidR="002338AA" w:rsidRPr="00972C8B" w:rsidRDefault="00972C8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226E764E" w14:textId="77777777" w:rsidR="005A0B9B" w:rsidRPr="00972C8B" w:rsidRDefault="00972C8B" w:rsidP="002338AA">
      <w:pPr>
        <w:pStyle w:val="Textopadro"/>
        <w:ind w:left="567" w:right="425"/>
        <w:jc w:val="center"/>
        <w:rPr>
          <w:rFonts w:ascii="Arial" w:hAnsi="Arial" w:cs="Arial"/>
          <w:b/>
          <w:bCs/>
          <w:sz w:val="22"/>
          <w:szCs w:val="22"/>
          <w:lang w:val="pt-BR"/>
        </w:rPr>
      </w:pPr>
      <w:r w:rsidRPr="00972C8B">
        <w:rPr>
          <w:rFonts w:ascii="Arial" w:hAnsi="Arial" w:cs="Arial"/>
          <w:b/>
          <w:bCs/>
          <w:sz w:val="22"/>
          <w:szCs w:val="22"/>
          <w:lang w:val="pt-BR"/>
        </w:rPr>
        <w:t>Do Contribuinte</w:t>
      </w:r>
      <w:bookmarkStart w:id="209" w:name="2vor4mt"/>
      <w:bookmarkEnd w:id="209"/>
      <w:r w:rsidRPr="00972C8B">
        <w:rPr>
          <w:rFonts w:ascii="Arial" w:hAnsi="Arial" w:cs="Arial"/>
          <w:b/>
          <w:bCs/>
          <w:sz w:val="22"/>
          <w:szCs w:val="22"/>
          <w:lang w:val="pt-BR"/>
        </w:rPr>
        <w:t xml:space="preserve"> – Responsável Tributário</w:t>
      </w:r>
    </w:p>
    <w:p w14:paraId="02BD4F3A" w14:textId="77777777" w:rsidR="002338AA" w:rsidRDefault="002338AA" w:rsidP="005A0B9B">
      <w:pPr>
        <w:pStyle w:val="Textopadro"/>
        <w:ind w:left="567" w:right="425" w:firstLine="851"/>
        <w:jc w:val="both"/>
        <w:rPr>
          <w:rFonts w:ascii="Arial" w:hAnsi="Arial" w:cs="Arial"/>
          <w:b/>
          <w:sz w:val="22"/>
          <w:szCs w:val="22"/>
          <w:lang w:val="pt-BR"/>
        </w:rPr>
      </w:pPr>
    </w:p>
    <w:p w14:paraId="33952316"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225.</w:t>
      </w:r>
      <w:r w:rsidRPr="00D27485">
        <w:rPr>
          <w:rFonts w:ascii="Arial" w:hAnsi="Arial" w:cs="Arial"/>
          <w:sz w:val="22"/>
          <w:szCs w:val="22"/>
          <w:lang w:val="pt-BR"/>
        </w:rPr>
        <w:t> O contribuinte do imposto é o adquirente ou cessionário do bem ou direito transmitido ou cedido.</w:t>
      </w:r>
      <w:bookmarkStart w:id="210" w:name="1au1eum"/>
      <w:bookmarkEnd w:id="210"/>
    </w:p>
    <w:p w14:paraId="7B6FD39D" w14:textId="77777777" w:rsidR="002338AA" w:rsidRDefault="002338AA" w:rsidP="005A0B9B">
      <w:pPr>
        <w:pStyle w:val="Textopadro"/>
        <w:ind w:left="567" w:right="425" w:firstLine="851"/>
        <w:jc w:val="both"/>
        <w:rPr>
          <w:rFonts w:ascii="Arial" w:hAnsi="Arial" w:cs="Arial"/>
          <w:b/>
          <w:sz w:val="22"/>
          <w:szCs w:val="22"/>
          <w:lang w:val="pt-BR"/>
        </w:rPr>
      </w:pPr>
    </w:p>
    <w:p w14:paraId="0C162FF7"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226.</w:t>
      </w:r>
      <w:r w:rsidRPr="00D27485">
        <w:rPr>
          <w:rFonts w:ascii="Arial" w:hAnsi="Arial" w:cs="Arial"/>
          <w:sz w:val="22"/>
          <w:szCs w:val="22"/>
          <w:lang w:val="pt-BR"/>
        </w:rPr>
        <w:t xml:space="preserve"> Respondem solidariamente pelo pagamento do imposto:</w:t>
      </w:r>
    </w:p>
    <w:p w14:paraId="4A3AC902" w14:textId="77777777" w:rsidR="002338AA" w:rsidRDefault="002338AA" w:rsidP="005A0B9B">
      <w:pPr>
        <w:pStyle w:val="Textopadro"/>
        <w:ind w:left="567" w:right="425" w:firstLine="851"/>
        <w:jc w:val="both"/>
        <w:rPr>
          <w:rFonts w:ascii="Arial" w:hAnsi="Arial" w:cs="Arial"/>
          <w:b/>
          <w:sz w:val="22"/>
          <w:szCs w:val="22"/>
          <w:lang w:val="pt-BR"/>
        </w:rPr>
      </w:pPr>
    </w:p>
    <w:p w14:paraId="4C3E26F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transmitente;</w:t>
      </w:r>
    </w:p>
    <w:p w14:paraId="076AD33E"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28369365"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cedente;</w:t>
      </w:r>
    </w:p>
    <w:p w14:paraId="50C14110" w14:textId="77777777" w:rsidR="002338AA" w:rsidRDefault="002338AA" w:rsidP="005A0B9B">
      <w:pPr>
        <w:pStyle w:val="Textopadro"/>
        <w:ind w:left="567" w:right="425" w:firstLine="851"/>
        <w:jc w:val="both"/>
        <w:rPr>
          <w:rFonts w:ascii="Arial" w:hAnsi="Arial" w:cs="Arial"/>
          <w:b/>
          <w:sz w:val="22"/>
          <w:szCs w:val="22"/>
          <w:lang w:val="pt-BR"/>
        </w:rPr>
      </w:pPr>
    </w:p>
    <w:p w14:paraId="20E9E59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tabeliães, escrivães e demais serventuários de ofício, relativamente aos atos por eles ou perante eles praticados, em razão de seu ofício, ou pelas omissões de que forem responsáveis.</w:t>
      </w:r>
    </w:p>
    <w:p w14:paraId="4818D4F3" w14:textId="77777777" w:rsidR="002338AA" w:rsidRPr="00972C8B" w:rsidRDefault="005A0B9B" w:rsidP="002338AA">
      <w:pPr>
        <w:pStyle w:val="Textopadro"/>
        <w:ind w:left="567" w:right="425" w:firstLine="851"/>
        <w:jc w:val="center"/>
        <w:rPr>
          <w:rFonts w:ascii="Arial" w:hAnsi="Arial" w:cs="Arial"/>
          <w:b/>
          <w:sz w:val="22"/>
          <w:szCs w:val="22"/>
          <w:lang w:val="pt-BR"/>
        </w:rPr>
      </w:pPr>
      <w:r w:rsidRPr="00D27485">
        <w:rPr>
          <w:rFonts w:ascii="Arial" w:hAnsi="Arial" w:cs="Arial"/>
          <w:sz w:val="22"/>
          <w:szCs w:val="22"/>
          <w:lang w:val="pt-BR"/>
        </w:rPr>
        <w:br/>
      </w:r>
      <w:r w:rsidR="00972C8B">
        <w:rPr>
          <w:rFonts w:ascii="Arial" w:hAnsi="Arial" w:cs="Arial"/>
          <w:b/>
          <w:bCs/>
          <w:sz w:val="22"/>
          <w:szCs w:val="22"/>
          <w:lang w:val="pt-BR"/>
        </w:rPr>
        <w:t>Seção IV</w:t>
      </w:r>
    </w:p>
    <w:p w14:paraId="7BAE4FFB" w14:textId="77777777" w:rsidR="005A0B9B" w:rsidRPr="00972C8B" w:rsidRDefault="00972C8B" w:rsidP="002338AA">
      <w:pPr>
        <w:pStyle w:val="Textopadro"/>
        <w:ind w:left="567" w:right="425"/>
        <w:jc w:val="center"/>
        <w:rPr>
          <w:rFonts w:ascii="Arial" w:hAnsi="Arial" w:cs="Arial"/>
          <w:b/>
          <w:sz w:val="22"/>
          <w:szCs w:val="22"/>
          <w:lang w:val="pt-BR"/>
        </w:rPr>
      </w:pPr>
      <w:r>
        <w:rPr>
          <w:rFonts w:ascii="Arial" w:hAnsi="Arial" w:cs="Arial"/>
          <w:b/>
          <w:bCs/>
          <w:sz w:val="22"/>
          <w:szCs w:val="22"/>
          <w:lang w:val="pt-BR"/>
        </w:rPr>
        <w:t>Base d</w:t>
      </w:r>
      <w:r w:rsidRPr="00972C8B">
        <w:rPr>
          <w:rFonts w:ascii="Arial" w:hAnsi="Arial" w:cs="Arial"/>
          <w:b/>
          <w:bCs/>
          <w:sz w:val="22"/>
          <w:szCs w:val="22"/>
          <w:lang w:val="pt-BR"/>
        </w:rPr>
        <w:t>e Cálculo</w:t>
      </w:r>
      <w:bookmarkStart w:id="211" w:name="3utoxif"/>
      <w:bookmarkEnd w:id="211"/>
    </w:p>
    <w:p w14:paraId="693F4AFD" w14:textId="77777777" w:rsidR="002338AA" w:rsidRDefault="002338AA" w:rsidP="005A0B9B">
      <w:pPr>
        <w:pStyle w:val="Textopadro"/>
        <w:ind w:left="567" w:right="425" w:firstLine="851"/>
        <w:jc w:val="both"/>
        <w:rPr>
          <w:rFonts w:ascii="Arial" w:hAnsi="Arial" w:cs="Arial"/>
          <w:b/>
          <w:sz w:val="22"/>
          <w:szCs w:val="22"/>
          <w:lang w:val="pt-BR"/>
        </w:rPr>
      </w:pPr>
    </w:p>
    <w:p w14:paraId="3C2CC106"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227.</w:t>
      </w:r>
      <w:r w:rsidRPr="00D27485">
        <w:rPr>
          <w:rFonts w:ascii="Arial" w:hAnsi="Arial" w:cs="Arial"/>
          <w:sz w:val="22"/>
          <w:szCs w:val="22"/>
          <w:lang w:val="pt-BR"/>
        </w:rPr>
        <w:t> A base de cálculo do imposto é o valor venal dos bens ou direitos, no momento do registro da transmissão ou cessão, que será calculado:</w:t>
      </w:r>
    </w:p>
    <w:p w14:paraId="1BF5D95A" w14:textId="77777777" w:rsidR="002338AA" w:rsidRDefault="002338AA" w:rsidP="005A0B9B">
      <w:pPr>
        <w:pStyle w:val="Textopadro"/>
        <w:ind w:left="567" w:right="425" w:firstLine="851"/>
        <w:jc w:val="both"/>
        <w:rPr>
          <w:rFonts w:ascii="Arial" w:hAnsi="Arial" w:cs="Arial"/>
          <w:b/>
          <w:sz w:val="22"/>
          <w:szCs w:val="22"/>
          <w:lang w:val="pt-BR"/>
        </w:rPr>
      </w:pPr>
    </w:p>
    <w:p w14:paraId="41A000D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Nos imóveis rurais, conforme tabela de parâmetros por hectare;</w:t>
      </w:r>
    </w:p>
    <w:p w14:paraId="324C8229" w14:textId="77777777" w:rsidR="002338AA" w:rsidRDefault="002338AA" w:rsidP="005A0B9B">
      <w:pPr>
        <w:pStyle w:val="Textopadro"/>
        <w:ind w:left="567" w:right="425" w:firstLine="851"/>
        <w:jc w:val="both"/>
        <w:rPr>
          <w:rFonts w:ascii="Arial" w:hAnsi="Arial" w:cs="Arial"/>
          <w:b/>
          <w:sz w:val="22"/>
          <w:szCs w:val="22"/>
          <w:lang w:val="pt-BR"/>
        </w:rPr>
      </w:pPr>
    </w:p>
    <w:p w14:paraId="3C2A1AC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Nos imóveis urbanos, conforme planta </w:t>
      </w:r>
      <w:r w:rsidR="00AE4E6E">
        <w:rPr>
          <w:rFonts w:ascii="Arial" w:hAnsi="Arial" w:cs="Arial"/>
          <w:sz w:val="22"/>
          <w:szCs w:val="22"/>
          <w:lang w:val="pt-BR"/>
        </w:rPr>
        <w:t xml:space="preserve">genérica </w:t>
      </w:r>
      <w:r w:rsidRPr="00D27485">
        <w:rPr>
          <w:rFonts w:ascii="Arial" w:hAnsi="Arial" w:cs="Arial"/>
          <w:sz w:val="22"/>
          <w:szCs w:val="22"/>
          <w:lang w:val="pt-BR"/>
        </w:rPr>
        <w:t>de valores</w:t>
      </w:r>
      <w:r w:rsidR="00AE4E6E">
        <w:rPr>
          <w:rFonts w:ascii="Arial" w:hAnsi="Arial" w:cs="Arial"/>
          <w:sz w:val="22"/>
          <w:szCs w:val="22"/>
          <w:lang w:val="pt-BR"/>
        </w:rPr>
        <w:t xml:space="preserve"> imobiliários (ANEXO IV)</w:t>
      </w:r>
      <w:r w:rsidRPr="00D27485">
        <w:rPr>
          <w:rFonts w:ascii="Arial" w:hAnsi="Arial" w:cs="Arial"/>
          <w:sz w:val="22"/>
          <w:szCs w:val="22"/>
          <w:lang w:val="pt-BR"/>
        </w:rPr>
        <w:t xml:space="preserve"> e tabela de categoria por tipo de edificação</w:t>
      </w:r>
      <w:r w:rsidR="00AE4E6E">
        <w:rPr>
          <w:rFonts w:ascii="Arial" w:hAnsi="Arial" w:cs="Arial"/>
          <w:sz w:val="22"/>
          <w:szCs w:val="22"/>
          <w:lang w:val="pt-BR"/>
        </w:rPr>
        <w:t xml:space="preserve"> (ANEXO I)</w:t>
      </w:r>
      <w:r w:rsidRPr="00D27485">
        <w:rPr>
          <w:rFonts w:ascii="Arial" w:hAnsi="Arial" w:cs="Arial"/>
          <w:sz w:val="22"/>
          <w:szCs w:val="22"/>
          <w:lang w:val="pt-BR"/>
        </w:rPr>
        <w:t>;</w:t>
      </w:r>
    </w:p>
    <w:p w14:paraId="365189B3" w14:textId="77777777" w:rsidR="002338AA" w:rsidRDefault="002338AA" w:rsidP="005A0B9B">
      <w:pPr>
        <w:pStyle w:val="Textopadro"/>
        <w:ind w:left="567" w:right="425" w:firstLine="851"/>
        <w:jc w:val="both"/>
        <w:rPr>
          <w:rFonts w:ascii="Arial" w:hAnsi="Arial" w:cs="Arial"/>
          <w:b/>
          <w:sz w:val="22"/>
          <w:szCs w:val="22"/>
          <w:lang w:val="pt-BR"/>
        </w:rPr>
      </w:pPr>
    </w:p>
    <w:p w14:paraId="711C7037"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Se superior a estas, por qualquer outro meio de avaliação declarado pelo contribuinte, no ato do requerimento para emissão do imposto.</w:t>
      </w:r>
    </w:p>
    <w:p w14:paraId="6B09E62A" w14:textId="77777777" w:rsidR="002338AA" w:rsidRDefault="002338AA" w:rsidP="005A0B9B">
      <w:pPr>
        <w:pStyle w:val="Textopadro"/>
        <w:ind w:left="567" w:right="425" w:firstLine="851"/>
        <w:jc w:val="both"/>
        <w:rPr>
          <w:rFonts w:ascii="Arial" w:hAnsi="Arial" w:cs="Arial"/>
          <w:sz w:val="22"/>
          <w:szCs w:val="22"/>
          <w:lang w:val="pt-BR"/>
        </w:rPr>
      </w:pPr>
    </w:p>
    <w:p w14:paraId="75CFC095" w14:textId="77777777" w:rsidR="005A0B9B" w:rsidRPr="00D27485" w:rsidRDefault="005A0B9B" w:rsidP="005A0B9B">
      <w:pPr>
        <w:pStyle w:val="Textopadro"/>
        <w:ind w:left="567" w:right="425" w:firstLine="851"/>
        <w:jc w:val="both"/>
        <w:rPr>
          <w:rFonts w:ascii="Arial" w:hAnsi="Arial" w:cs="Arial"/>
          <w:sz w:val="22"/>
          <w:szCs w:val="22"/>
          <w:lang w:val="pt-BR"/>
        </w:rPr>
      </w:pPr>
      <w:r w:rsidRPr="002338AA">
        <w:rPr>
          <w:rFonts w:ascii="Arial" w:hAnsi="Arial" w:cs="Arial"/>
          <w:b/>
          <w:sz w:val="22"/>
          <w:szCs w:val="22"/>
          <w:lang w:val="pt-BR"/>
        </w:rPr>
        <w:t>VI</w:t>
      </w:r>
      <w:r w:rsidRPr="00D27485">
        <w:rPr>
          <w:rFonts w:ascii="Arial" w:hAnsi="Arial" w:cs="Arial"/>
          <w:sz w:val="22"/>
          <w:szCs w:val="22"/>
          <w:lang w:val="pt-BR"/>
        </w:rPr>
        <w:t xml:space="preserve"> – Nos casos de arrematação ou leilão, judicial ou extrajudicial, e na adjudicação de bens penhorados, a base de cálculo será o valor da avaliação ou o preço pago, se este for maior;</w:t>
      </w:r>
    </w:p>
    <w:p w14:paraId="3E1C008D" w14:textId="77777777" w:rsidR="005A0B9B" w:rsidRPr="00D27485" w:rsidRDefault="005A0B9B" w:rsidP="005A0B9B">
      <w:pPr>
        <w:pStyle w:val="Textopadro"/>
        <w:ind w:left="567" w:right="425" w:firstLine="851"/>
        <w:jc w:val="both"/>
        <w:rPr>
          <w:rFonts w:ascii="Arial" w:hAnsi="Arial" w:cs="Arial"/>
          <w:sz w:val="22"/>
          <w:szCs w:val="22"/>
          <w:lang w:val="pt-BR"/>
        </w:rPr>
      </w:pPr>
    </w:p>
    <w:p w14:paraId="534DF4C4" w14:textId="77777777" w:rsidR="002338AA" w:rsidRDefault="002338AA" w:rsidP="002338AA">
      <w:pPr>
        <w:pStyle w:val="Textopadro"/>
        <w:ind w:left="567" w:right="425" w:firstLine="851"/>
        <w:jc w:val="both"/>
        <w:rPr>
          <w:rFonts w:ascii="Arial" w:hAnsi="Arial" w:cs="Arial"/>
          <w:sz w:val="22"/>
          <w:szCs w:val="22"/>
          <w:lang w:val="pt-BR"/>
        </w:rPr>
      </w:pPr>
      <w:r>
        <w:rPr>
          <w:rFonts w:ascii="Arial" w:hAnsi="Arial" w:cs="Arial"/>
          <w:b/>
          <w:sz w:val="22"/>
          <w:szCs w:val="22"/>
          <w:lang w:val="pt-BR"/>
        </w:rPr>
        <w:t>Parágrafo único.</w:t>
      </w:r>
      <w:r w:rsidR="005A0B9B" w:rsidRPr="00D27485">
        <w:rPr>
          <w:rFonts w:ascii="Arial" w:hAnsi="Arial" w:cs="Arial"/>
          <w:sz w:val="22"/>
          <w:szCs w:val="22"/>
          <w:lang w:val="pt-BR"/>
        </w:rPr>
        <w:t xml:space="preserve"> A tabela de parâmetros e a planta de valores, terão seus valores corrigidos no primeiro dia de cada exercício com base na correção da UFRM (Unidade Fiscal de Referência Municipal), podendo os valores constantes da tabela de parâmetros e da planta de valores serem reavaliados por solicitação ou deter</w:t>
      </w:r>
      <w:r>
        <w:rPr>
          <w:rFonts w:ascii="Arial" w:hAnsi="Arial" w:cs="Arial"/>
          <w:sz w:val="22"/>
          <w:szCs w:val="22"/>
          <w:lang w:val="pt-BR"/>
        </w:rPr>
        <w:t>minação do Executivo Municipal.</w:t>
      </w:r>
    </w:p>
    <w:p w14:paraId="70B3F158" w14:textId="77777777" w:rsidR="002338AA" w:rsidRDefault="002338AA" w:rsidP="002338AA">
      <w:pPr>
        <w:pStyle w:val="Textopadro"/>
        <w:ind w:left="567" w:right="425" w:firstLine="851"/>
        <w:jc w:val="both"/>
        <w:rPr>
          <w:rFonts w:ascii="Arial" w:hAnsi="Arial" w:cs="Arial"/>
          <w:b/>
          <w:bCs/>
          <w:sz w:val="22"/>
          <w:szCs w:val="22"/>
          <w:u w:val="single"/>
          <w:lang w:val="pt-BR"/>
        </w:rPr>
      </w:pPr>
    </w:p>
    <w:p w14:paraId="423EBD9F" w14:textId="77777777" w:rsidR="002338AA" w:rsidRPr="00F064CB" w:rsidRDefault="00F064CB" w:rsidP="002338AA">
      <w:pPr>
        <w:pStyle w:val="Textopadro"/>
        <w:ind w:left="567" w:right="425"/>
        <w:jc w:val="center"/>
        <w:rPr>
          <w:rFonts w:ascii="Arial" w:hAnsi="Arial" w:cs="Arial"/>
          <w:b/>
          <w:bCs/>
          <w:sz w:val="22"/>
          <w:szCs w:val="22"/>
          <w:lang w:val="pt-BR"/>
        </w:rPr>
      </w:pPr>
      <w:r w:rsidRPr="00F064CB">
        <w:rPr>
          <w:rFonts w:ascii="Arial" w:hAnsi="Arial" w:cs="Arial"/>
          <w:b/>
          <w:bCs/>
          <w:sz w:val="22"/>
          <w:szCs w:val="22"/>
          <w:lang w:val="pt-BR"/>
        </w:rPr>
        <w:t>Seção V</w:t>
      </w:r>
    </w:p>
    <w:p w14:paraId="7BFD51F4" w14:textId="77777777" w:rsidR="002338AA" w:rsidRPr="00F064CB" w:rsidRDefault="00F064CB" w:rsidP="002338AA">
      <w:pPr>
        <w:pStyle w:val="Textopadro"/>
        <w:ind w:left="567" w:right="425"/>
        <w:jc w:val="center"/>
        <w:rPr>
          <w:rFonts w:ascii="Arial" w:hAnsi="Arial" w:cs="Arial"/>
          <w:b/>
          <w:sz w:val="22"/>
          <w:szCs w:val="22"/>
          <w:lang w:val="pt-BR"/>
        </w:rPr>
      </w:pPr>
      <w:r w:rsidRPr="00F064CB">
        <w:rPr>
          <w:rFonts w:ascii="Arial" w:hAnsi="Arial" w:cs="Arial"/>
          <w:b/>
          <w:bCs/>
          <w:sz w:val="22"/>
          <w:szCs w:val="22"/>
          <w:lang w:val="pt-BR"/>
        </w:rPr>
        <w:t>Alíquotas</w:t>
      </w:r>
    </w:p>
    <w:p w14:paraId="403DEBA3" w14:textId="77777777" w:rsidR="002338AA" w:rsidRDefault="002338AA" w:rsidP="002338AA">
      <w:pPr>
        <w:pStyle w:val="Textopadro"/>
        <w:ind w:left="567" w:right="425" w:firstLine="851"/>
        <w:jc w:val="both"/>
        <w:rPr>
          <w:rFonts w:ascii="Arial" w:hAnsi="Arial" w:cs="Arial"/>
          <w:b/>
          <w:sz w:val="22"/>
          <w:szCs w:val="22"/>
          <w:lang w:val="pt-BR"/>
        </w:rPr>
      </w:pPr>
      <w:bookmarkStart w:id="212" w:name="29yz7q8"/>
      <w:bookmarkEnd w:id="212"/>
    </w:p>
    <w:p w14:paraId="22859892" w14:textId="77777777" w:rsidR="00F064CB" w:rsidRDefault="005A0B9B" w:rsidP="00F064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228.</w:t>
      </w:r>
      <w:r w:rsidRPr="00D27485">
        <w:rPr>
          <w:rFonts w:ascii="Arial" w:hAnsi="Arial" w:cs="Arial"/>
          <w:sz w:val="22"/>
          <w:szCs w:val="22"/>
          <w:lang w:val="pt-BR"/>
        </w:rPr>
        <w:t> O imposto será calculado pelas seguintes alíquotas:</w:t>
      </w:r>
    </w:p>
    <w:p w14:paraId="7A3AD009" w14:textId="77777777" w:rsidR="00F064CB" w:rsidRDefault="00F064CB" w:rsidP="00F064CB">
      <w:pPr>
        <w:pStyle w:val="Textopadro"/>
        <w:ind w:left="567" w:right="425" w:firstLine="851"/>
        <w:jc w:val="both"/>
        <w:rPr>
          <w:rFonts w:ascii="Arial" w:hAnsi="Arial" w:cs="Arial"/>
          <w:b/>
          <w:sz w:val="22"/>
          <w:szCs w:val="22"/>
          <w:lang w:val="pt-BR"/>
        </w:rPr>
      </w:pPr>
    </w:p>
    <w:p w14:paraId="3D4BCF8C" w14:textId="77777777" w:rsidR="002338AA" w:rsidRDefault="005A0B9B" w:rsidP="00F064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1,0% (um por cento) sobre o saldo financiado nas transmissões compreendidas no Sistema Financeiro de Habitação e 2% (dois por cento) sobre os recursos próprios nestas mesmas transmissões;</w:t>
      </w:r>
    </w:p>
    <w:p w14:paraId="20660574" w14:textId="77777777" w:rsidR="002338AA" w:rsidRDefault="002338AA" w:rsidP="005A0B9B">
      <w:pPr>
        <w:pStyle w:val="Textopadro"/>
        <w:ind w:left="567" w:right="425" w:firstLine="851"/>
        <w:jc w:val="both"/>
        <w:rPr>
          <w:rFonts w:ascii="Arial" w:hAnsi="Arial" w:cs="Arial"/>
          <w:b/>
          <w:sz w:val="22"/>
          <w:szCs w:val="22"/>
          <w:lang w:val="pt-BR"/>
        </w:rPr>
      </w:pPr>
    </w:p>
    <w:p w14:paraId="04EBF395" w14:textId="77777777" w:rsidR="002338AA" w:rsidRDefault="005A0B9B" w:rsidP="002338AA">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2% (dois por cento) nas d</w:t>
      </w:r>
      <w:r w:rsidR="002338AA">
        <w:rPr>
          <w:rFonts w:ascii="Arial" w:hAnsi="Arial" w:cs="Arial"/>
          <w:sz w:val="22"/>
          <w:szCs w:val="22"/>
          <w:lang w:val="pt-BR"/>
        </w:rPr>
        <w:t>emais transmissões.</w:t>
      </w:r>
    </w:p>
    <w:p w14:paraId="6AEC56B2" w14:textId="77777777" w:rsidR="002338AA" w:rsidRDefault="002338AA" w:rsidP="002338AA">
      <w:pPr>
        <w:pStyle w:val="Textopadro"/>
        <w:ind w:left="567" w:right="425" w:firstLine="851"/>
        <w:jc w:val="both"/>
        <w:rPr>
          <w:rFonts w:ascii="Arial" w:hAnsi="Arial" w:cs="Arial"/>
          <w:b/>
          <w:bCs/>
          <w:sz w:val="22"/>
          <w:szCs w:val="22"/>
          <w:u w:val="single"/>
          <w:lang w:val="pt-BR"/>
        </w:rPr>
      </w:pPr>
    </w:p>
    <w:p w14:paraId="07C6D404" w14:textId="77777777" w:rsidR="00F064CB" w:rsidRDefault="00F064CB" w:rsidP="002338AA">
      <w:pPr>
        <w:pStyle w:val="Textopadro"/>
        <w:ind w:left="567" w:right="425" w:firstLine="851"/>
        <w:jc w:val="both"/>
        <w:rPr>
          <w:rFonts w:ascii="Arial" w:hAnsi="Arial" w:cs="Arial"/>
          <w:b/>
          <w:bCs/>
          <w:sz w:val="22"/>
          <w:szCs w:val="22"/>
          <w:u w:val="single"/>
          <w:lang w:val="pt-BR"/>
        </w:rPr>
      </w:pPr>
    </w:p>
    <w:p w14:paraId="71C05FE9" w14:textId="77777777" w:rsidR="002338AA"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w:t>
      </w:r>
    </w:p>
    <w:p w14:paraId="7C2C7244" w14:textId="77777777" w:rsidR="002338AA" w:rsidRPr="00F064CB" w:rsidRDefault="00F064CB" w:rsidP="002338AA">
      <w:pPr>
        <w:pStyle w:val="Textopadro"/>
        <w:ind w:left="567" w:right="425"/>
        <w:jc w:val="center"/>
        <w:rPr>
          <w:rFonts w:ascii="Arial" w:hAnsi="Arial" w:cs="Arial"/>
          <w:b/>
          <w:sz w:val="22"/>
          <w:szCs w:val="22"/>
          <w:lang w:val="pt-BR"/>
        </w:rPr>
      </w:pPr>
      <w:r w:rsidRPr="00F064CB">
        <w:rPr>
          <w:rFonts w:ascii="Arial" w:hAnsi="Arial" w:cs="Arial"/>
          <w:b/>
          <w:bCs/>
          <w:sz w:val="22"/>
          <w:szCs w:val="22"/>
          <w:lang w:val="pt-BR"/>
        </w:rPr>
        <w:t>Lançamento</w:t>
      </w:r>
    </w:p>
    <w:p w14:paraId="50288806" w14:textId="77777777" w:rsidR="002338AA" w:rsidRDefault="002338AA" w:rsidP="002338AA">
      <w:pPr>
        <w:pStyle w:val="Textopadro"/>
        <w:ind w:left="567" w:right="425"/>
        <w:jc w:val="both"/>
        <w:rPr>
          <w:rFonts w:ascii="Arial" w:hAnsi="Arial" w:cs="Arial"/>
          <w:b/>
          <w:sz w:val="22"/>
          <w:szCs w:val="22"/>
          <w:lang w:val="pt-BR"/>
        </w:rPr>
      </w:pPr>
      <w:bookmarkStart w:id="213" w:name="p49hy1"/>
      <w:bookmarkEnd w:id="213"/>
    </w:p>
    <w:p w14:paraId="3DF7289E"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229.</w:t>
      </w:r>
      <w:r w:rsidRPr="00D27485">
        <w:rPr>
          <w:rFonts w:ascii="Arial" w:hAnsi="Arial" w:cs="Arial"/>
          <w:sz w:val="22"/>
          <w:szCs w:val="22"/>
          <w:lang w:val="pt-BR"/>
        </w:rPr>
        <w:t> O lançamento do imposto é por homologação e:</w:t>
      </w:r>
    </w:p>
    <w:p w14:paraId="4DDE1874" w14:textId="77777777" w:rsidR="002338AA" w:rsidRDefault="002338AA" w:rsidP="005A0B9B">
      <w:pPr>
        <w:pStyle w:val="Textopadro"/>
        <w:ind w:left="567" w:right="425" w:firstLine="851"/>
        <w:jc w:val="both"/>
        <w:rPr>
          <w:rFonts w:ascii="Arial" w:hAnsi="Arial" w:cs="Arial"/>
          <w:b/>
          <w:sz w:val="22"/>
          <w:szCs w:val="22"/>
          <w:lang w:val="pt-BR"/>
        </w:rPr>
      </w:pPr>
    </w:p>
    <w:p w14:paraId="5C5CF8EC"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será iniciado pelo contribuinte, ou por aqueles que a legislação determinar, em seus registros, documentos e outros elementos nos termos da legislação;</w:t>
      </w:r>
    </w:p>
    <w:p w14:paraId="75C66D51" w14:textId="77777777" w:rsidR="002338AA" w:rsidRDefault="002338AA" w:rsidP="005A0B9B">
      <w:pPr>
        <w:pStyle w:val="Textopadro"/>
        <w:ind w:left="567" w:right="425" w:firstLine="851"/>
        <w:jc w:val="both"/>
        <w:rPr>
          <w:rFonts w:ascii="Arial" w:hAnsi="Arial" w:cs="Arial"/>
          <w:b/>
          <w:sz w:val="22"/>
          <w:szCs w:val="22"/>
          <w:lang w:val="pt-BR"/>
        </w:rPr>
      </w:pPr>
    </w:p>
    <w:p w14:paraId="585CB8BB"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imposto lançado será recolhido espontânea e antecipadamente por quem de direito.</w:t>
      </w:r>
      <w:bookmarkStart w:id="214" w:name="393x0lu"/>
      <w:bookmarkEnd w:id="214"/>
    </w:p>
    <w:p w14:paraId="7827C4F5" w14:textId="77777777" w:rsidR="002338AA" w:rsidRDefault="002338AA" w:rsidP="005A0B9B">
      <w:pPr>
        <w:pStyle w:val="Textopadro"/>
        <w:ind w:left="567" w:right="425" w:firstLine="851"/>
        <w:jc w:val="both"/>
        <w:rPr>
          <w:rFonts w:ascii="Arial" w:hAnsi="Arial" w:cs="Arial"/>
          <w:b/>
          <w:sz w:val="22"/>
          <w:szCs w:val="22"/>
          <w:lang w:val="pt-BR"/>
        </w:rPr>
      </w:pPr>
    </w:p>
    <w:p w14:paraId="28BBE1D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230.</w:t>
      </w:r>
      <w:r w:rsidRPr="00D27485">
        <w:rPr>
          <w:rFonts w:ascii="Arial" w:hAnsi="Arial" w:cs="Arial"/>
          <w:sz w:val="22"/>
          <w:szCs w:val="22"/>
          <w:lang w:val="pt-BR"/>
        </w:rPr>
        <w:t> Serão lançados de ofício:</w:t>
      </w:r>
    </w:p>
    <w:p w14:paraId="4AD3D23E" w14:textId="77777777" w:rsidR="002338AA" w:rsidRDefault="002338AA" w:rsidP="005A0B9B">
      <w:pPr>
        <w:pStyle w:val="Textopadro"/>
        <w:ind w:left="567" w:right="425" w:firstLine="851"/>
        <w:jc w:val="both"/>
        <w:rPr>
          <w:rFonts w:ascii="Arial" w:hAnsi="Arial" w:cs="Arial"/>
          <w:b/>
          <w:sz w:val="22"/>
          <w:szCs w:val="22"/>
          <w:lang w:val="pt-BR"/>
        </w:rPr>
      </w:pPr>
    </w:p>
    <w:p w14:paraId="3B3565E5"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valor do imposto e dos acréscimos legais devidos, quando não houver recolhimento ou em caso de pagamento a menor;</w:t>
      </w:r>
    </w:p>
    <w:p w14:paraId="0A92E613" w14:textId="77777777" w:rsidR="002338AA" w:rsidRDefault="002338AA" w:rsidP="005A0B9B">
      <w:pPr>
        <w:pStyle w:val="Textopadro"/>
        <w:ind w:left="567" w:right="425" w:firstLine="851"/>
        <w:jc w:val="both"/>
        <w:rPr>
          <w:rFonts w:ascii="Arial" w:hAnsi="Arial" w:cs="Arial"/>
          <w:b/>
          <w:sz w:val="22"/>
          <w:szCs w:val="22"/>
          <w:lang w:val="pt-BR"/>
        </w:rPr>
      </w:pPr>
    </w:p>
    <w:p w14:paraId="40911F4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valor do imposto e dos acréscimos legais devidos será apurado pela fiscalização tributária municipal, com base na Tabela de Parâmetros ou Planta Genérica de Valores, quando as declarações, os documentos ou esclarecimentos prestados pelo sujeito passivo ou por terceiro legalmente obrigado forem omissos ou não merecerem fé;</w:t>
      </w:r>
    </w:p>
    <w:p w14:paraId="1A68A482" w14:textId="77777777" w:rsidR="005A0B9B" w:rsidRPr="00D27485" w:rsidRDefault="005A0B9B" w:rsidP="005A0B9B">
      <w:pPr>
        <w:pStyle w:val="Textopadro"/>
        <w:ind w:left="567" w:right="425" w:firstLine="851"/>
        <w:jc w:val="both"/>
        <w:rPr>
          <w:rFonts w:ascii="Arial" w:hAnsi="Arial" w:cs="Arial"/>
          <w:sz w:val="22"/>
          <w:szCs w:val="22"/>
          <w:lang w:val="pt-BR"/>
        </w:rPr>
      </w:pPr>
    </w:p>
    <w:p w14:paraId="3B7BC2ED" w14:textId="77777777" w:rsidR="002338AA" w:rsidRDefault="002338AA" w:rsidP="002338AA">
      <w:pPr>
        <w:pStyle w:val="Textopadro"/>
        <w:ind w:left="567" w:right="425" w:firstLine="851"/>
        <w:jc w:val="both"/>
        <w:rPr>
          <w:rFonts w:ascii="Arial" w:hAnsi="Arial" w:cs="Arial"/>
          <w:sz w:val="22"/>
          <w:szCs w:val="22"/>
          <w:lang w:val="pt-BR"/>
        </w:rPr>
      </w:pPr>
      <w:r>
        <w:rPr>
          <w:rFonts w:ascii="Arial" w:hAnsi="Arial" w:cs="Arial"/>
          <w:b/>
          <w:sz w:val="22"/>
          <w:szCs w:val="22"/>
          <w:lang w:val="pt-BR"/>
        </w:rPr>
        <w:t>Parágrafo único.</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Ocorrendo a hipótese dos incisos I e II deste artigo, o contribuinte será notificado para, no prazo de 30 (tr</w:t>
      </w:r>
      <w:r>
        <w:rPr>
          <w:rFonts w:ascii="Arial" w:hAnsi="Arial" w:cs="Arial"/>
          <w:sz w:val="22"/>
          <w:szCs w:val="22"/>
          <w:lang w:val="pt-BR"/>
        </w:rPr>
        <w:t>inta) dias, recolher o imposto.</w:t>
      </w:r>
    </w:p>
    <w:p w14:paraId="15F1E4AD" w14:textId="77777777" w:rsidR="002338AA" w:rsidRDefault="002338AA" w:rsidP="002338AA">
      <w:pPr>
        <w:pStyle w:val="Textopadro"/>
        <w:ind w:left="567" w:right="425" w:firstLine="851"/>
        <w:jc w:val="both"/>
        <w:rPr>
          <w:rFonts w:ascii="Arial" w:hAnsi="Arial" w:cs="Arial"/>
          <w:b/>
          <w:sz w:val="22"/>
          <w:szCs w:val="22"/>
          <w:lang w:val="pt-BR"/>
        </w:rPr>
      </w:pPr>
    </w:p>
    <w:p w14:paraId="7BDE8DDF"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231.</w:t>
      </w:r>
      <w:r w:rsidRPr="00D27485">
        <w:rPr>
          <w:rFonts w:ascii="Arial" w:hAnsi="Arial" w:cs="Arial"/>
          <w:sz w:val="22"/>
          <w:szCs w:val="22"/>
          <w:lang w:val="pt-BR"/>
        </w:rPr>
        <w:t xml:space="preserve"> O lançamento do imposto, quando solicitado pelo contribuinte, será precedido dos seguintes documentos:</w:t>
      </w:r>
    </w:p>
    <w:p w14:paraId="23F599BA" w14:textId="77777777" w:rsidR="002338AA" w:rsidRDefault="002338AA" w:rsidP="005A0B9B">
      <w:pPr>
        <w:pStyle w:val="Textopadro"/>
        <w:ind w:left="567" w:right="425" w:firstLine="851"/>
        <w:jc w:val="both"/>
        <w:rPr>
          <w:rFonts w:ascii="Arial" w:hAnsi="Arial" w:cs="Arial"/>
          <w:b/>
          <w:sz w:val="22"/>
          <w:szCs w:val="22"/>
          <w:lang w:val="pt-BR"/>
        </w:rPr>
      </w:pPr>
    </w:p>
    <w:p w14:paraId="201735D6" w14:textId="77777777" w:rsidR="002338AA" w:rsidRDefault="005A0B9B" w:rsidP="005A0B9B">
      <w:pPr>
        <w:pStyle w:val="Textopadro"/>
        <w:ind w:left="567" w:right="425" w:firstLine="851"/>
        <w:jc w:val="both"/>
        <w:rPr>
          <w:rFonts w:ascii="Arial" w:hAnsi="Arial" w:cs="Arial"/>
          <w:sz w:val="22"/>
          <w:szCs w:val="22"/>
          <w:lang w:val="pt-BR"/>
        </w:rPr>
      </w:pPr>
      <w:r w:rsidRPr="002338AA">
        <w:rPr>
          <w:rFonts w:ascii="Arial" w:hAnsi="Arial" w:cs="Arial"/>
          <w:b/>
          <w:sz w:val="22"/>
          <w:szCs w:val="22"/>
          <w:lang w:val="pt-BR"/>
        </w:rPr>
        <w:t>I –</w:t>
      </w:r>
      <w:r w:rsidRPr="00D27485">
        <w:rPr>
          <w:rFonts w:ascii="Arial" w:hAnsi="Arial" w:cs="Arial"/>
          <w:sz w:val="22"/>
          <w:szCs w:val="22"/>
          <w:lang w:val="pt-BR"/>
        </w:rPr>
        <w:t xml:space="preserve"> Requerimento para emissão do imposto expedido/assinado por: Oficial ou Escrevente Autorizado do Cartório Notarial e/ou de Registro, Corretor Imobiliário/Advogado devidamente habilitados nos seus respectivos órgãos de classe, ou pelo próprio Vendedor/Cedente, devendo conter:</w:t>
      </w:r>
    </w:p>
    <w:p w14:paraId="35790E3C" w14:textId="77777777" w:rsidR="002338AA" w:rsidRDefault="002338AA" w:rsidP="005A0B9B">
      <w:pPr>
        <w:pStyle w:val="Textopadro"/>
        <w:ind w:left="567" w:right="425" w:firstLine="851"/>
        <w:jc w:val="both"/>
        <w:rPr>
          <w:rFonts w:ascii="Arial" w:hAnsi="Arial" w:cs="Arial"/>
          <w:b/>
          <w:sz w:val="22"/>
          <w:szCs w:val="22"/>
          <w:lang w:val="pt-BR"/>
        </w:rPr>
      </w:pPr>
    </w:p>
    <w:p w14:paraId="0023F62F"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a) </w:t>
      </w:r>
      <w:r w:rsidRPr="00D27485">
        <w:rPr>
          <w:rFonts w:ascii="Arial" w:hAnsi="Arial" w:cs="Arial"/>
          <w:sz w:val="22"/>
          <w:szCs w:val="22"/>
          <w:lang w:val="pt-BR"/>
        </w:rPr>
        <w:t>Qualificação completa das partes envolvidas na negociação, com a indicação do nome completo, nacionalidade, estado civil, profissão, CPF/CNPJ, endereço de domicílio, endereço eletrônico (quando houver) e número de telefone (quando houver);</w:t>
      </w:r>
    </w:p>
    <w:p w14:paraId="7EA80924" w14:textId="77777777" w:rsidR="002338AA" w:rsidRDefault="002338AA" w:rsidP="005A0B9B">
      <w:pPr>
        <w:pStyle w:val="Textopadro"/>
        <w:ind w:left="567" w:right="425" w:firstLine="851"/>
        <w:jc w:val="both"/>
        <w:rPr>
          <w:rFonts w:ascii="Arial" w:hAnsi="Arial" w:cs="Arial"/>
          <w:b/>
          <w:sz w:val="22"/>
          <w:szCs w:val="22"/>
          <w:lang w:val="pt-BR"/>
        </w:rPr>
      </w:pPr>
    </w:p>
    <w:p w14:paraId="0F73A065"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b) </w:t>
      </w:r>
      <w:r w:rsidRPr="00D27485">
        <w:rPr>
          <w:rFonts w:ascii="Arial" w:hAnsi="Arial" w:cs="Arial"/>
          <w:sz w:val="22"/>
          <w:szCs w:val="22"/>
          <w:lang w:val="pt-BR"/>
        </w:rPr>
        <w:t>Descrição do imóvel;</w:t>
      </w:r>
    </w:p>
    <w:p w14:paraId="61DCFD5C" w14:textId="77777777" w:rsidR="002338AA" w:rsidRDefault="002338AA" w:rsidP="005A0B9B">
      <w:pPr>
        <w:pStyle w:val="Textopadro"/>
        <w:ind w:left="567" w:right="425" w:firstLine="851"/>
        <w:jc w:val="both"/>
        <w:rPr>
          <w:rFonts w:ascii="Arial" w:hAnsi="Arial" w:cs="Arial"/>
          <w:b/>
          <w:sz w:val="22"/>
          <w:szCs w:val="22"/>
          <w:lang w:val="pt-BR"/>
        </w:rPr>
      </w:pPr>
    </w:p>
    <w:p w14:paraId="75F094E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c) </w:t>
      </w:r>
      <w:r w:rsidRPr="00D27485">
        <w:rPr>
          <w:rFonts w:ascii="Arial" w:hAnsi="Arial" w:cs="Arial"/>
          <w:sz w:val="22"/>
          <w:szCs w:val="22"/>
          <w:lang w:val="pt-BR"/>
        </w:rPr>
        <w:t>Percentual do imóvel que está sendo negociado;</w:t>
      </w:r>
    </w:p>
    <w:p w14:paraId="298C4924" w14:textId="77777777" w:rsidR="002338AA" w:rsidRDefault="002338AA" w:rsidP="005A0B9B">
      <w:pPr>
        <w:pStyle w:val="Textopadro"/>
        <w:ind w:left="567" w:right="425" w:firstLine="851"/>
        <w:jc w:val="both"/>
        <w:rPr>
          <w:rFonts w:ascii="Arial" w:hAnsi="Arial" w:cs="Arial"/>
          <w:b/>
          <w:sz w:val="22"/>
          <w:szCs w:val="22"/>
          <w:lang w:val="pt-BR"/>
        </w:rPr>
      </w:pPr>
    </w:p>
    <w:p w14:paraId="05DEB5FC"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d) </w:t>
      </w:r>
      <w:r w:rsidRPr="00D27485">
        <w:rPr>
          <w:rFonts w:ascii="Arial" w:hAnsi="Arial" w:cs="Arial"/>
          <w:sz w:val="22"/>
          <w:szCs w:val="22"/>
          <w:lang w:val="pt-BR"/>
        </w:rPr>
        <w:t>Valor do negócio declarado pelas partes.</w:t>
      </w:r>
    </w:p>
    <w:p w14:paraId="4BF83819" w14:textId="77777777" w:rsidR="002338AA" w:rsidRDefault="002338AA" w:rsidP="005A0B9B">
      <w:pPr>
        <w:pStyle w:val="Textopadro"/>
        <w:ind w:left="567" w:right="425" w:firstLine="851"/>
        <w:jc w:val="both"/>
        <w:rPr>
          <w:rFonts w:ascii="Arial" w:hAnsi="Arial" w:cs="Arial"/>
          <w:b/>
          <w:sz w:val="22"/>
          <w:szCs w:val="22"/>
          <w:lang w:val="pt-BR"/>
        </w:rPr>
      </w:pPr>
    </w:p>
    <w:p w14:paraId="0C8CEFBA"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w:t>
      </w:r>
      <w:r w:rsidRPr="00D27485">
        <w:rPr>
          <w:rFonts w:ascii="Arial" w:hAnsi="Arial" w:cs="Arial"/>
          <w:sz w:val="22"/>
          <w:szCs w:val="22"/>
          <w:lang w:val="pt-BR"/>
        </w:rPr>
        <w:t xml:space="preserve"> – Documento de identidade oficial com foto das partes envolvidas na transação e seus respectivos comprovantes de endereço;</w:t>
      </w:r>
    </w:p>
    <w:p w14:paraId="15D5617A" w14:textId="77777777" w:rsidR="002338AA" w:rsidRDefault="002338AA" w:rsidP="005A0B9B">
      <w:pPr>
        <w:pStyle w:val="Textopadro"/>
        <w:ind w:left="567" w:right="425" w:firstLine="851"/>
        <w:jc w:val="both"/>
        <w:rPr>
          <w:rFonts w:ascii="Arial" w:hAnsi="Arial" w:cs="Arial"/>
          <w:b/>
          <w:sz w:val="22"/>
          <w:szCs w:val="22"/>
          <w:lang w:val="pt-BR"/>
        </w:rPr>
      </w:pPr>
    </w:p>
    <w:p w14:paraId="360953EC"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w:t>
      </w:r>
      <w:r w:rsidRPr="00D27485">
        <w:rPr>
          <w:rFonts w:ascii="Arial" w:hAnsi="Arial" w:cs="Arial"/>
          <w:sz w:val="22"/>
          <w:szCs w:val="22"/>
          <w:lang w:val="pt-BR"/>
        </w:rPr>
        <w:t xml:space="preserve"> – Matrícula atualizada do imóvel, no prazo de validade;</w:t>
      </w:r>
    </w:p>
    <w:p w14:paraId="1EE54CF8" w14:textId="77777777" w:rsidR="002338AA" w:rsidRDefault="002338AA" w:rsidP="005A0B9B">
      <w:pPr>
        <w:pStyle w:val="Textopadro"/>
        <w:ind w:left="567" w:right="425" w:firstLine="851"/>
        <w:jc w:val="both"/>
        <w:rPr>
          <w:rFonts w:ascii="Arial" w:hAnsi="Arial" w:cs="Arial"/>
          <w:b/>
          <w:sz w:val="22"/>
          <w:szCs w:val="22"/>
          <w:lang w:val="pt-BR"/>
        </w:rPr>
      </w:pPr>
    </w:p>
    <w:p w14:paraId="5DC67D77"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Certidão Negativa de Débitos Municipais;</w:t>
      </w:r>
    </w:p>
    <w:p w14:paraId="22C820FD" w14:textId="77777777" w:rsidR="00F064CB" w:rsidRDefault="00F064CB" w:rsidP="005A0B9B">
      <w:pPr>
        <w:pStyle w:val="Textopadro"/>
        <w:ind w:left="567" w:right="425" w:firstLine="851"/>
        <w:jc w:val="both"/>
        <w:rPr>
          <w:rFonts w:ascii="Arial" w:hAnsi="Arial" w:cs="Arial"/>
          <w:b/>
          <w:sz w:val="22"/>
          <w:szCs w:val="22"/>
          <w:lang w:val="pt-BR"/>
        </w:rPr>
      </w:pPr>
    </w:p>
    <w:p w14:paraId="72A64CD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w:t>
      </w:r>
      <w:r w:rsidRPr="00D27485">
        <w:rPr>
          <w:rFonts w:ascii="Arial" w:hAnsi="Arial" w:cs="Arial"/>
          <w:sz w:val="22"/>
          <w:szCs w:val="22"/>
          <w:lang w:val="pt-BR"/>
        </w:rPr>
        <w:t xml:space="preserve"> – Quando a transação for oriunda de contrato de financiamento ou consórcio imobiliário, cópia do contrato assinado pelas partes e pelo representante da instituição financeira.</w:t>
      </w:r>
    </w:p>
    <w:p w14:paraId="70DDF5FE" w14:textId="77777777" w:rsidR="002338AA" w:rsidRPr="002338AA" w:rsidRDefault="002338AA" w:rsidP="002338AA">
      <w:pPr>
        <w:pStyle w:val="Textopadro"/>
        <w:ind w:right="425"/>
        <w:jc w:val="center"/>
        <w:rPr>
          <w:rFonts w:ascii="Arial" w:hAnsi="Arial" w:cs="Arial"/>
          <w:sz w:val="22"/>
          <w:szCs w:val="22"/>
          <w:lang w:val="pt-BR"/>
        </w:rPr>
      </w:pPr>
    </w:p>
    <w:p w14:paraId="0E330C16" w14:textId="77777777" w:rsidR="005A0B9B"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VII</w:t>
      </w:r>
    </w:p>
    <w:p w14:paraId="57635061" w14:textId="77777777" w:rsidR="002338AA" w:rsidRPr="00F064CB" w:rsidRDefault="00F064CB" w:rsidP="002338AA">
      <w:pPr>
        <w:pStyle w:val="Textopadro"/>
        <w:ind w:left="567" w:right="425"/>
        <w:jc w:val="center"/>
        <w:rPr>
          <w:rFonts w:ascii="Arial" w:hAnsi="Arial" w:cs="Arial"/>
          <w:b/>
          <w:bCs/>
          <w:sz w:val="22"/>
          <w:szCs w:val="22"/>
          <w:lang w:val="pt-BR"/>
        </w:rPr>
      </w:pPr>
      <w:r w:rsidRPr="00F064CB">
        <w:rPr>
          <w:rFonts w:ascii="Arial" w:hAnsi="Arial" w:cs="Arial"/>
          <w:b/>
          <w:bCs/>
          <w:sz w:val="22"/>
          <w:szCs w:val="22"/>
          <w:lang w:val="pt-BR"/>
        </w:rPr>
        <w:t>Pagamento</w:t>
      </w:r>
      <w:bookmarkStart w:id="215" w:name="1o97atn"/>
      <w:bookmarkEnd w:id="215"/>
    </w:p>
    <w:p w14:paraId="180F6F69" w14:textId="77777777" w:rsidR="00F064CB" w:rsidRDefault="00F064CB" w:rsidP="005A0B9B">
      <w:pPr>
        <w:pStyle w:val="Textopadro"/>
        <w:ind w:left="567" w:right="425" w:firstLine="851"/>
        <w:jc w:val="both"/>
        <w:rPr>
          <w:rFonts w:ascii="Arial" w:hAnsi="Arial" w:cs="Arial"/>
          <w:b/>
          <w:sz w:val="22"/>
          <w:szCs w:val="22"/>
          <w:lang w:val="pt-BR"/>
        </w:rPr>
      </w:pPr>
    </w:p>
    <w:p w14:paraId="2331BE47"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232.</w:t>
      </w:r>
      <w:r w:rsidRPr="00D27485">
        <w:rPr>
          <w:rFonts w:ascii="Arial" w:hAnsi="Arial" w:cs="Arial"/>
          <w:sz w:val="22"/>
          <w:szCs w:val="22"/>
          <w:lang w:val="pt-BR"/>
        </w:rPr>
        <w:t> O imposto será pago:</w:t>
      </w:r>
    </w:p>
    <w:p w14:paraId="465D66EF" w14:textId="77777777" w:rsidR="002338AA" w:rsidRDefault="002338AA" w:rsidP="005A0B9B">
      <w:pPr>
        <w:pStyle w:val="Textopadro"/>
        <w:ind w:left="567" w:right="425" w:firstLine="851"/>
        <w:jc w:val="both"/>
        <w:rPr>
          <w:rFonts w:ascii="Arial" w:hAnsi="Arial" w:cs="Arial"/>
          <w:b/>
          <w:sz w:val="22"/>
          <w:szCs w:val="22"/>
          <w:lang w:val="pt-BR"/>
        </w:rPr>
      </w:pPr>
    </w:p>
    <w:p w14:paraId="0842C10F" w14:textId="77777777" w:rsidR="00F064CB" w:rsidRDefault="00F064CB" w:rsidP="005A0B9B">
      <w:pPr>
        <w:pStyle w:val="Textopadro"/>
        <w:ind w:left="567" w:right="425" w:firstLine="851"/>
        <w:jc w:val="both"/>
        <w:rPr>
          <w:rFonts w:ascii="Arial" w:hAnsi="Arial" w:cs="Arial"/>
          <w:b/>
          <w:sz w:val="22"/>
          <w:szCs w:val="22"/>
          <w:lang w:val="pt-BR"/>
        </w:rPr>
      </w:pPr>
    </w:p>
    <w:p w14:paraId="03F514F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até a data da lavratura do instrumento que servir de base à transmissão;</w:t>
      </w:r>
    </w:p>
    <w:p w14:paraId="6C31601A" w14:textId="77777777" w:rsidR="002338AA" w:rsidRDefault="002338AA" w:rsidP="005A0B9B">
      <w:pPr>
        <w:pStyle w:val="Textopadro"/>
        <w:ind w:left="567" w:right="425" w:firstLine="851"/>
        <w:jc w:val="both"/>
        <w:rPr>
          <w:rFonts w:ascii="Arial" w:hAnsi="Arial" w:cs="Arial"/>
          <w:b/>
          <w:sz w:val="22"/>
          <w:szCs w:val="22"/>
          <w:lang w:val="pt-BR"/>
        </w:rPr>
      </w:pPr>
    </w:p>
    <w:p w14:paraId="3D40BDA1"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no prazo de 30 (trinta) dias, contados da data do trânsito em julgado da decisão, se a transmissão for decorrente de sentença judicial.</w:t>
      </w:r>
    </w:p>
    <w:p w14:paraId="77B7B0D0" w14:textId="77777777" w:rsidR="002338AA" w:rsidRDefault="002338AA" w:rsidP="005A0B9B">
      <w:pPr>
        <w:pStyle w:val="Textopadro"/>
        <w:ind w:left="567" w:right="425" w:firstLine="851"/>
        <w:jc w:val="both"/>
        <w:rPr>
          <w:rFonts w:ascii="Arial" w:hAnsi="Arial" w:cs="Arial"/>
          <w:b/>
          <w:sz w:val="22"/>
          <w:szCs w:val="22"/>
          <w:lang w:val="pt-BR"/>
        </w:rPr>
      </w:pPr>
    </w:p>
    <w:p w14:paraId="5D0707E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Fica o Cartório de Registro de Imóveis obrigado a entregar ao cadastro imobiliário do Município, até o quinto dia de cada mês, a relação das transferências ocorridas no mês anterior, constando a matrícula do imóvel, o nome e endereço do proprietário do imóvel, sua inscrição no cadastro imobiliário e o valor da avaliação. </w:t>
      </w:r>
    </w:p>
    <w:p w14:paraId="71C7424B" w14:textId="77777777" w:rsidR="002338AA" w:rsidRDefault="002338AA" w:rsidP="005A0B9B">
      <w:pPr>
        <w:pStyle w:val="Textopadro"/>
        <w:ind w:left="567" w:right="425" w:firstLine="851"/>
        <w:jc w:val="both"/>
        <w:rPr>
          <w:rFonts w:ascii="Arial" w:hAnsi="Arial" w:cs="Arial"/>
          <w:b/>
          <w:sz w:val="22"/>
          <w:szCs w:val="22"/>
          <w:lang w:val="pt-BR"/>
        </w:rPr>
      </w:pPr>
    </w:p>
    <w:p w14:paraId="0447307C"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No caso de ITBI recolhido em exercícios anteriores e constatada diferença entre a sua base de cálculo e o valor da avaliação atual do imóvel, caberá ao Cartório de Registro de Imóveis exigir a complementação do recolhimento do ITBI antes da transcrição da transmissão no registro imobiliário. </w:t>
      </w:r>
    </w:p>
    <w:p w14:paraId="3A1BB4A1" w14:textId="77777777" w:rsidR="002338AA" w:rsidRDefault="002338AA" w:rsidP="005A0B9B">
      <w:pPr>
        <w:pStyle w:val="Textopadro"/>
        <w:ind w:left="567" w:right="425" w:firstLine="851"/>
        <w:jc w:val="both"/>
        <w:rPr>
          <w:rFonts w:ascii="Arial" w:hAnsi="Arial" w:cs="Arial"/>
          <w:b/>
          <w:sz w:val="22"/>
          <w:szCs w:val="22"/>
          <w:lang w:val="pt-BR"/>
        </w:rPr>
      </w:pPr>
    </w:p>
    <w:p w14:paraId="53ED451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para os efeitos do parágrafo anterior, transcorrido o prazo decadencial de 05 (cinco) anos contados da data do recolhimento do imposto até a transcrição do título, deverá ser lançado e pago novo imposto de transmissão. </w:t>
      </w:r>
    </w:p>
    <w:p w14:paraId="507FD9C5" w14:textId="77777777" w:rsidR="00F064CB" w:rsidRDefault="00F064CB" w:rsidP="002338AA">
      <w:pPr>
        <w:pStyle w:val="Textopadro"/>
        <w:ind w:left="567" w:right="425"/>
        <w:jc w:val="center"/>
        <w:rPr>
          <w:rFonts w:ascii="Arial" w:hAnsi="Arial" w:cs="Arial"/>
          <w:b/>
          <w:bCs/>
          <w:sz w:val="22"/>
          <w:szCs w:val="22"/>
          <w:lang w:val="pt-BR"/>
        </w:rPr>
      </w:pPr>
    </w:p>
    <w:p w14:paraId="53D23BAC" w14:textId="77777777" w:rsidR="002338AA"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VIII</w:t>
      </w:r>
    </w:p>
    <w:p w14:paraId="43481EE9" w14:textId="77777777" w:rsidR="005A0B9B"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Obrigações d</w:t>
      </w:r>
      <w:r w:rsidRPr="00F064CB">
        <w:rPr>
          <w:rFonts w:ascii="Arial" w:hAnsi="Arial" w:cs="Arial"/>
          <w:b/>
          <w:bCs/>
          <w:sz w:val="22"/>
          <w:szCs w:val="22"/>
          <w:lang w:val="pt-BR"/>
        </w:rPr>
        <w:t>e Terceiros</w:t>
      </w:r>
      <w:bookmarkStart w:id="216" w:name="12jfdx2"/>
      <w:bookmarkEnd w:id="216"/>
    </w:p>
    <w:p w14:paraId="40D699ED" w14:textId="77777777" w:rsidR="002338AA" w:rsidRDefault="002338AA" w:rsidP="005A0B9B">
      <w:pPr>
        <w:pStyle w:val="Textopadro"/>
        <w:ind w:left="567" w:right="425" w:firstLine="851"/>
        <w:jc w:val="both"/>
        <w:rPr>
          <w:rFonts w:ascii="Arial" w:hAnsi="Arial" w:cs="Arial"/>
          <w:b/>
          <w:sz w:val="22"/>
          <w:szCs w:val="22"/>
          <w:lang w:val="pt-BR"/>
        </w:rPr>
      </w:pPr>
    </w:p>
    <w:p w14:paraId="03DBE54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233.</w:t>
      </w:r>
      <w:r w:rsidRPr="00D27485">
        <w:rPr>
          <w:rFonts w:ascii="Arial" w:hAnsi="Arial" w:cs="Arial"/>
          <w:sz w:val="22"/>
          <w:szCs w:val="22"/>
          <w:lang w:val="pt-BR"/>
        </w:rPr>
        <w:t> Os tabeliães, escrivães e oficiais de Registro de Imóveis deverão exigir prova do pagamento do imposto antes de lavrar, registrar, inscrever ou averbar os atos e termos a seu cargo.</w:t>
      </w:r>
    </w:p>
    <w:p w14:paraId="25F88A66" w14:textId="77777777" w:rsidR="005A0B9B" w:rsidRPr="00D27485" w:rsidRDefault="005A0B9B" w:rsidP="005A0B9B">
      <w:pPr>
        <w:pStyle w:val="Textopadro"/>
        <w:ind w:left="567" w:right="425" w:firstLine="851"/>
        <w:jc w:val="both"/>
        <w:rPr>
          <w:rFonts w:ascii="Arial" w:hAnsi="Arial" w:cs="Arial"/>
          <w:sz w:val="22"/>
          <w:szCs w:val="22"/>
          <w:lang w:val="pt-BR"/>
        </w:rPr>
      </w:pPr>
    </w:p>
    <w:p w14:paraId="4AE2333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Nas transações em que figurarem, como adquirente ou cessionário, pessoas imunes ou isentas, a comprovação do pagamento será substituída por certidão, expedida pela autoridade fiscal.</w:t>
      </w:r>
    </w:p>
    <w:p w14:paraId="62D37562" w14:textId="77777777" w:rsidR="005A0B9B" w:rsidRPr="00D27485" w:rsidRDefault="005A0B9B" w:rsidP="005A0B9B">
      <w:pPr>
        <w:pStyle w:val="Textopadro"/>
        <w:ind w:left="567" w:right="425" w:firstLine="851"/>
        <w:jc w:val="both"/>
        <w:rPr>
          <w:rFonts w:ascii="Arial" w:hAnsi="Arial" w:cs="Arial"/>
          <w:sz w:val="22"/>
          <w:szCs w:val="22"/>
          <w:lang w:val="pt-BR"/>
        </w:rPr>
      </w:pPr>
    </w:p>
    <w:p w14:paraId="654B177A"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Os tabeliães ou escrivães farão constar, nos atos e termos que lavrarem, o valor da transmissão, o valor do imposto, a data do seu pagamento e o número atribuído à guia pela Secretaria Municipal da Fazenda ou, se for o caso, a identificação do documento comprobatório da exoneração tributária.</w:t>
      </w:r>
      <w:bookmarkStart w:id="217" w:name="3mj2wkv"/>
      <w:bookmarkEnd w:id="217"/>
    </w:p>
    <w:p w14:paraId="0CD08C39" w14:textId="77777777" w:rsidR="002338AA" w:rsidRDefault="002338AA" w:rsidP="005A0B9B">
      <w:pPr>
        <w:pStyle w:val="Textopadro"/>
        <w:ind w:left="567" w:right="425" w:firstLine="851"/>
        <w:jc w:val="both"/>
        <w:rPr>
          <w:rFonts w:ascii="Arial" w:hAnsi="Arial" w:cs="Arial"/>
          <w:b/>
          <w:sz w:val="22"/>
          <w:szCs w:val="22"/>
          <w:lang w:val="pt-BR"/>
        </w:rPr>
      </w:pPr>
    </w:p>
    <w:p w14:paraId="37A02593"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234.</w:t>
      </w:r>
      <w:r w:rsidRPr="00D27485">
        <w:rPr>
          <w:rFonts w:ascii="Arial" w:hAnsi="Arial" w:cs="Arial"/>
          <w:sz w:val="22"/>
          <w:szCs w:val="22"/>
          <w:lang w:val="pt-BR"/>
        </w:rPr>
        <w:t> Os tabeliães e oficiais de Registro de Imóveis ficam obrigados a apresentar ao órgão fazendário competente, até o último dia útil do mês seguinte, a relação dos imóveis que, no mês anterior, tenham sido objeto de transmissão ou cessão, onerosa ou não, contendo as seguintes informações:</w:t>
      </w:r>
    </w:p>
    <w:p w14:paraId="15CE3B17" w14:textId="77777777" w:rsidR="002338AA" w:rsidRDefault="002338AA" w:rsidP="005A0B9B">
      <w:pPr>
        <w:pStyle w:val="Textopadro"/>
        <w:ind w:left="567" w:right="425" w:firstLine="851"/>
        <w:jc w:val="both"/>
        <w:rPr>
          <w:rFonts w:ascii="Arial" w:hAnsi="Arial" w:cs="Arial"/>
          <w:b/>
          <w:sz w:val="22"/>
          <w:szCs w:val="22"/>
          <w:lang w:val="pt-BR"/>
        </w:rPr>
      </w:pPr>
    </w:p>
    <w:p w14:paraId="23BDAE29"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data do evento;</w:t>
      </w:r>
    </w:p>
    <w:p w14:paraId="3ECF1557" w14:textId="77777777" w:rsidR="002338AA" w:rsidRDefault="002338AA" w:rsidP="005A0B9B">
      <w:pPr>
        <w:pStyle w:val="Textopadro"/>
        <w:ind w:left="567" w:right="425" w:firstLine="851"/>
        <w:jc w:val="both"/>
        <w:rPr>
          <w:rFonts w:ascii="Arial" w:hAnsi="Arial" w:cs="Arial"/>
          <w:b/>
          <w:sz w:val="22"/>
          <w:szCs w:val="22"/>
          <w:lang w:val="pt-BR"/>
        </w:rPr>
      </w:pPr>
    </w:p>
    <w:p w14:paraId="2972782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nome e CPF ou CNPJ do transmitente, do adquirente ou cedente;</w:t>
      </w:r>
    </w:p>
    <w:p w14:paraId="2778704C" w14:textId="77777777" w:rsidR="002338AA" w:rsidRDefault="002338AA" w:rsidP="005A0B9B">
      <w:pPr>
        <w:pStyle w:val="Textopadro"/>
        <w:ind w:left="567" w:right="425" w:firstLine="851"/>
        <w:jc w:val="both"/>
        <w:rPr>
          <w:rFonts w:ascii="Arial" w:hAnsi="Arial" w:cs="Arial"/>
          <w:b/>
          <w:sz w:val="22"/>
          <w:szCs w:val="22"/>
          <w:lang w:val="pt-BR"/>
        </w:rPr>
      </w:pPr>
    </w:p>
    <w:p w14:paraId="5278DE50"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 número do registro do imóvel e o cadastro municipal;</w:t>
      </w:r>
    </w:p>
    <w:p w14:paraId="01F58094" w14:textId="77777777" w:rsidR="002338AA" w:rsidRDefault="002338AA" w:rsidP="005A0B9B">
      <w:pPr>
        <w:pStyle w:val="Textopadro"/>
        <w:ind w:left="567" w:right="425" w:firstLine="851"/>
        <w:jc w:val="both"/>
        <w:rPr>
          <w:rFonts w:ascii="Arial" w:hAnsi="Arial" w:cs="Arial"/>
          <w:b/>
          <w:sz w:val="22"/>
          <w:szCs w:val="22"/>
          <w:lang w:val="pt-BR"/>
        </w:rPr>
      </w:pPr>
    </w:p>
    <w:p w14:paraId="42525541" w14:textId="77777777" w:rsidR="00F064CB" w:rsidRDefault="005A0B9B" w:rsidP="00F064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o valor da transmissão ou cessão;</w:t>
      </w:r>
    </w:p>
    <w:p w14:paraId="6B9D6DE3" w14:textId="77777777" w:rsidR="00F064CB" w:rsidRDefault="00F064CB" w:rsidP="00F064CB">
      <w:pPr>
        <w:pStyle w:val="Textopadro"/>
        <w:ind w:left="567" w:right="425" w:firstLine="851"/>
        <w:jc w:val="both"/>
        <w:rPr>
          <w:rFonts w:ascii="Arial" w:hAnsi="Arial" w:cs="Arial"/>
          <w:b/>
          <w:sz w:val="22"/>
          <w:szCs w:val="22"/>
          <w:lang w:val="pt-BR"/>
        </w:rPr>
      </w:pPr>
    </w:p>
    <w:p w14:paraId="118D950E" w14:textId="77777777" w:rsidR="002338AA" w:rsidRDefault="005A0B9B" w:rsidP="00F064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 identificação e o valor do imposto pago, ou informação relativa à isenção, não incidência ou imunidade do imposto.</w:t>
      </w:r>
      <w:bookmarkStart w:id="218" w:name="21od6so"/>
      <w:bookmarkEnd w:id="218"/>
    </w:p>
    <w:p w14:paraId="7F9BE9A9" w14:textId="77777777" w:rsidR="002338AA" w:rsidRDefault="002338AA" w:rsidP="005A0B9B">
      <w:pPr>
        <w:pStyle w:val="Textopadro"/>
        <w:ind w:left="567" w:right="425" w:firstLine="851"/>
        <w:jc w:val="both"/>
        <w:rPr>
          <w:rFonts w:ascii="Arial" w:hAnsi="Arial" w:cs="Arial"/>
          <w:b/>
          <w:sz w:val="22"/>
          <w:szCs w:val="22"/>
          <w:lang w:val="pt-BR"/>
        </w:rPr>
      </w:pPr>
    </w:p>
    <w:p w14:paraId="1B6005B6"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235.</w:t>
      </w:r>
      <w:r w:rsidRPr="00D27485">
        <w:rPr>
          <w:rFonts w:ascii="Arial" w:hAnsi="Arial" w:cs="Arial"/>
          <w:sz w:val="22"/>
          <w:szCs w:val="22"/>
          <w:lang w:val="pt-BR"/>
        </w:rPr>
        <w:t> Estão sujeitos à fiscalização os contribuintes e as pessoas físicas ou jurídicas que interferirem em atos ou negócios jurídicos alcançados pelo imposto, bem como aquelas que, em razão de seu ofício, judicial ou extrajudicialmente, pratiquem ou perante as quais devam ser praticados atos que tenham relação com o imposto.</w:t>
      </w:r>
    </w:p>
    <w:p w14:paraId="4DC7E0C5" w14:textId="77777777" w:rsidR="002338AA" w:rsidRPr="002338AA" w:rsidRDefault="002338AA" w:rsidP="005A0B9B">
      <w:pPr>
        <w:pStyle w:val="Textopadro"/>
        <w:ind w:left="567" w:right="425" w:firstLine="851"/>
        <w:jc w:val="both"/>
        <w:rPr>
          <w:rFonts w:ascii="Arial" w:hAnsi="Arial" w:cs="Arial"/>
          <w:bCs/>
          <w:sz w:val="22"/>
          <w:szCs w:val="22"/>
          <w:lang w:val="pt-BR"/>
        </w:rPr>
      </w:pPr>
    </w:p>
    <w:p w14:paraId="0806D49D" w14:textId="77777777" w:rsidR="00F064CB" w:rsidRDefault="00F064CB" w:rsidP="002338AA">
      <w:pPr>
        <w:pStyle w:val="Textopadro"/>
        <w:ind w:left="567" w:right="425"/>
        <w:jc w:val="center"/>
        <w:rPr>
          <w:rFonts w:ascii="Arial" w:hAnsi="Arial" w:cs="Arial"/>
          <w:bCs/>
          <w:sz w:val="22"/>
          <w:szCs w:val="22"/>
          <w:lang w:val="pt-BR"/>
        </w:rPr>
      </w:pPr>
    </w:p>
    <w:p w14:paraId="091745DC" w14:textId="77777777" w:rsidR="002338AA"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IX</w:t>
      </w:r>
    </w:p>
    <w:p w14:paraId="5CDFAC96" w14:textId="77777777" w:rsidR="005A0B9B"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Infrações e</w:t>
      </w:r>
      <w:r w:rsidRPr="00F064CB">
        <w:rPr>
          <w:rFonts w:ascii="Arial" w:hAnsi="Arial" w:cs="Arial"/>
          <w:b/>
          <w:bCs/>
          <w:sz w:val="22"/>
          <w:szCs w:val="22"/>
          <w:lang w:val="pt-BR"/>
        </w:rPr>
        <w:t xml:space="preserve"> Penalidades</w:t>
      </w:r>
      <w:bookmarkStart w:id="219" w:name="gtnh0h"/>
      <w:bookmarkEnd w:id="219"/>
    </w:p>
    <w:p w14:paraId="0BECE205" w14:textId="77777777" w:rsidR="002338AA" w:rsidRPr="00F064CB" w:rsidRDefault="002338AA" w:rsidP="005A0B9B">
      <w:pPr>
        <w:pStyle w:val="Textopadro"/>
        <w:ind w:left="567" w:right="425" w:firstLine="851"/>
        <w:jc w:val="both"/>
        <w:rPr>
          <w:rFonts w:ascii="Arial" w:hAnsi="Arial" w:cs="Arial"/>
          <w:b/>
          <w:sz w:val="20"/>
          <w:lang w:val="pt-BR"/>
        </w:rPr>
      </w:pPr>
    </w:p>
    <w:p w14:paraId="19A78008"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236.</w:t>
      </w:r>
      <w:r w:rsidRPr="00D27485">
        <w:rPr>
          <w:rFonts w:ascii="Arial" w:hAnsi="Arial" w:cs="Arial"/>
          <w:sz w:val="22"/>
          <w:szCs w:val="22"/>
          <w:lang w:val="pt-BR"/>
        </w:rPr>
        <w:t> Constituem infrações passíveis de multa:</w:t>
      </w:r>
    </w:p>
    <w:p w14:paraId="49E77ECF" w14:textId="77777777" w:rsidR="002338AA" w:rsidRPr="00F064CB" w:rsidRDefault="002338AA" w:rsidP="005A0B9B">
      <w:pPr>
        <w:pStyle w:val="Textopadro"/>
        <w:ind w:left="567" w:right="425" w:firstLine="851"/>
        <w:jc w:val="both"/>
        <w:rPr>
          <w:rFonts w:ascii="Arial" w:hAnsi="Arial" w:cs="Arial"/>
          <w:b/>
          <w:sz w:val="20"/>
          <w:lang w:val="pt-BR"/>
        </w:rPr>
      </w:pPr>
    </w:p>
    <w:p w14:paraId="50F8A51D" w14:textId="77777777" w:rsidR="002338A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falta de recolhimento do imposto devido: multa de 50% (cinquenta por cento) do valor do imposto;</w:t>
      </w:r>
    </w:p>
    <w:p w14:paraId="6DE3222C" w14:textId="77777777" w:rsidR="002338AA" w:rsidRPr="00F064CB" w:rsidRDefault="002338AA" w:rsidP="005A0B9B">
      <w:pPr>
        <w:pStyle w:val="Textopadro"/>
        <w:ind w:left="567" w:right="425" w:firstLine="851"/>
        <w:jc w:val="both"/>
        <w:rPr>
          <w:rFonts w:ascii="Arial" w:hAnsi="Arial" w:cs="Arial"/>
          <w:b/>
          <w:sz w:val="20"/>
          <w:lang w:val="pt-BR"/>
        </w:rPr>
      </w:pPr>
    </w:p>
    <w:p w14:paraId="3DA2ED9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apresentação de documentos com omissão de informações ou com informações falsas: multa de 100% (cem por cento) do valor do imposto;</w:t>
      </w:r>
    </w:p>
    <w:p w14:paraId="2E829526" w14:textId="77777777" w:rsidR="005A0B9B" w:rsidRPr="00F064CB" w:rsidRDefault="005A0B9B" w:rsidP="005A0B9B">
      <w:pPr>
        <w:pStyle w:val="Textopadro"/>
        <w:ind w:left="567" w:right="425" w:firstLine="851"/>
        <w:jc w:val="both"/>
        <w:rPr>
          <w:rFonts w:ascii="Arial" w:hAnsi="Arial" w:cs="Arial"/>
          <w:sz w:val="20"/>
          <w:lang w:val="pt-BR"/>
        </w:rPr>
      </w:pPr>
    </w:p>
    <w:p w14:paraId="62A0A8F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não atendimento de intimação para prestar informações a respeito de operações relacionadas com a inexistência do imposto: multa de 50 (cinquenta) vezes o valor da Unidade Fiscal de Referência do Município – UFRM;</w:t>
      </w:r>
    </w:p>
    <w:p w14:paraId="487F2DF3" w14:textId="77777777" w:rsidR="005A0B9B" w:rsidRPr="00F064CB" w:rsidRDefault="005A0B9B" w:rsidP="005A0B9B">
      <w:pPr>
        <w:pStyle w:val="Textopadro"/>
        <w:ind w:left="567" w:right="425" w:firstLine="851"/>
        <w:jc w:val="both"/>
        <w:rPr>
          <w:rFonts w:ascii="Arial" w:hAnsi="Arial" w:cs="Arial"/>
          <w:sz w:val="20"/>
          <w:lang w:val="pt-BR"/>
        </w:rPr>
      </w:pPr>
    </w:p>
    <w:p w14:paraId="5212A6C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embaraço, por qualquer modo ou forma, à ação fiscalizadora do Município: multa de 100 (cem) vezes o valor da Unidade Fiscal de Referência do Município - UFRM.</w:t>
      </w:r>
    </w:p>
    <w:p w14:paraId="309528E3" w14:textId="77777777" w:rsidR="005A0B9B" w:rsidRPr="00F064CB" w:rsidRDefault="005A0B9B" w:rsidP="005A0B9B">
      <w:pPr>
        <w:pStyle w:val="Textopadro"/>
        <w:ind w:left="567" w:right="425" w:firstLine="851"/>
        <w:jc w:val="both"/>
        <w:rPr>
          <w:rFonts w:ascii="Arial" w:hAnsi="Arial" w:cs="Arial"/>
          <w:sz w:val="20"/>
          <w:lang w:val="pt-BR"/>
        </w:rPr>
      </w:pPr>
    </w:p>
    <w:p w14:paraId="654E6B5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w:t>
      </w:r>
      <w:r w:rsidRPr="002338AA">
        <w:rPr>
          <w:rFonts w:ascii="Arial" w:hAnsi="Arial" w:cs="Arial"/>
          <w:sz w:val="22"/>
          <w:szCs w:val="22"/>
          <w:lang w:val="pt-BR"/>
        </w:rPr>
        <w:t>aplicação das penalidades previstas nos incisos III e IV será feita sem prejuízo da exigência do imposto e imposição da respectiva multa na notificação de lançamento e das providências necessárias à instauração, quando for o caso, da ação penal cabível.</w:t>
      </w:r>
    </w:p>
    <w:p w14:paraId="0C782759" w14:textId="77777777" w:rsidR="002338AA" w:rsidRDefault="002338AA" w:rsidP="002338AA">
      <w:pPr>
        <w:pStyle w:val="Textopadro"/>
        <w:ind w:right="425"/>
        <w:jc w:val="both"/>
        <w:rPr>
          <w:rFonts w:ascii="Arial" w:hAnsi="Arial" w:cs="Arial"/>
          <w:sz w:val="22"/>
          <w:szCs w:val="22"/>
          <w:lang w:val="pt-BR"/>
        </w:rPr>
      </w:pPr>
    </w:p>
    <w:p w14:paraId="788A2CCA" w14:textId="77777777" w:rsidR="002338AA" w:rsidRPr="00F064CB" w:rsidRDefault="00F064CB" w:rsidP="002338AA">
      <w:pPr>
        <w:pStyle w:val="Textopadro"/>
        <w:ind w:left="567" w:right="425"/>
        <w:jc w:val="center"/>
        <w:rPr>
          <w:rFonts w:ascii="Arial" w:hAnsi="Arial" w:cs="Arial"/>
          <w:b/>
          <w:bCs/>
          <w:sz w:val="22"/>
          <w:szCs w:val="22"/>
          <w:lang w:val="pt-BR"/>
        </w:rPr>
      </w:pPr>
      <w:r w:rsidRPr="00F064CB">
        <w:rPr>
          <w:rFonts w:ascii="Arial" w:hAnsi="Arial" w:cs="Arial"/>
          <w:b/>
          <w:bCs/>
          <w:sz w:val="22"/>
          <w:szCs w:val="22"/>
          <w:lang w:val="pt-BR"/>
        </w:rPr>
        <w:t>Seção X</w:t>
      </w:r>
    </w:p>
    <w:p w14:paraId="67E528B5" w14:textId="77777777" w:rsidR="005A0B9B" w:rsidRPr="00F064CB" w:rsidRDefault="00F064CB" w:rsidP="002338AA">
      <w:pPr>
        <w:pStyle w:val="Textopadro"/>
        <w:ind w:left="567" w:right="425"/>
        <w:jc w:val="center"/>
        <w:rPr>
          <w:rFonts w:ascii="Arial" w:hAnsi="Arial" w:cs="Arial"/>
          <w:b/>
          <w:bCs/>
          <w:sz w:val="22"/>
          <w:szCs w:val="22"/>
          <w:lang w:val="pt-BR"/>
        </w:rPr>
      </w:pPr>
      <w:r>
        <w:rPr>
          <w:rFonts w:ascii="Arial" w:hAnsi="Arial" w:cs="Arial"/>
          <w:b/>
          <w:bCs/>
          <w:sz w:val="22"/>
          <w:szCs w:val="22"/>
          <w:lang w:val="pt-BR"/>
        </w:rPr>
        <w:t>Restituição e</w:t>
      </w:r>
      <w:r w:rsidRPr="00F064CB">
        <w:rPr>
          <w:rFonts w:ascii="Arial" w:hAnsi="Arial" w:cs="Arial"/>
          <w:b/>
          <w:bCs/>
          <w:sz w:val="22"/>
          <w:szCs w:val="22"/>
          <w:lang w:val="pt-BR"/>
        </w:rPr>
        <w:t xml:space="preserve"> Compensação</w:t>
      </w:r>
      <w:bookmarkStart w:id="220" w:name="30tazoa"/>
      <w:bookmarkEnd w:id="220"/>
    </w:p>
    <w:p w14:paraId="5D57942C" w14:textId="77777777" w:rsidR="005A0B9B" w:rsidRPr="001323EA" w:rsidRDefault="005A0B9B" w:rsidP="005A0B9B">
      <w:pPr>
        <w:pStyle w:val="Textopadro"/>
        <w:ind w:left="567" w:right="425" w:firstLine="851"/>
        <w:jc w:val="both"/>
        <w:rPr>
          <w:rFonts w:ascii="Arial" w:hAnsi="Arial" w:cs="Arial"/>
          <w:sz w:val="20"/>
          <w:lang w:val="pt-BR"/>
        </w:rPr>
      </w:pPr>
    </w:p>
    <w:p w14:paraId="03DC55D2"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237.</w:t>
      </w:r>
      <w:r w:rsidRPr="00D27485">
        <w:rPr>
          <w:rFonts w:ascii="Arial" w:hAnsi="Arial" w:cs="Arial"/>
          <w:sz w:val="22"/>
          <w:szCs w:val="22"/>
          <w:lang w:val="pt-BR"/>
        </w:rPr>
        <w:t> O valor pago a título de imposto somente poderá ser restituído ou compensado com créditos tributários líquidos e certos, vencidos ou vincendos, nas seguintes hipóteses:</w:t>
      </w:r>
    </w:p>
    <w:p w14:paraId="36D51A1A" w14:textId="77777777" w:rsidR="000D5C4C" w:rsidRPr="001323EA" w:rsidRDefault="000D5C4C" w:rsidP="005A0B9B">
      <w:pPr>
        <w:pStyle w:val="Textopadro"/>
        <w:ind w:left="567" w:right="425" w:firstLine="851"/>
        <w:jc w:val="both"/>
        <w:rPr>
          <w:rFonts w:ascii="Arial" w:hAnsi="Arial" w:cs="Arial"/>
          <w:b/>
          <w:sz w:val="20"/>
          <w:lang w:val="pt-BR"/>
        </w:rPr>
      </w:pPr>
    </w:p>
    <w:p w14:paraId="285735DB"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não se formalizar o ato ou negócio jurídico que tenha dado causa ao pagamento;</w:t>
      </w:r>
    </w:p>
    <w:p w14:paraId="34B9E74E" w14:textId="77777777" w:rsidR="000D5C4C" w:rsidRPr="001323EA" w:rsidRDefault="000D5C4C" w:rsidP="005A0B9B">
      <w:pPr>
        <w:pStyle w:val="Textopadro"/>
        <w:ind w:left="567" w:right="425" w:firstLine="851"/>
        <w:jc w:val="both"/>
        <w:rPr>
          <w:rFonts w:ascii="Arial" w:hAnsi="Arial" w:cs="Arial"/>
          <w:b/>
          <w:sz w:val="20"/>
          <w:lang w:val="pt-BR"/>
        </w:rPr>
      </w:pPr>
    </w:p>
    <w:p w14:paraId="5AEB5F85"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for declarada, por decisão judicial transitada em julgado, a nulidade do ato ou do negócio jurídico que tenha dado causa ao pagamento;</w:t>
      </w:r>
    </w:p>
    <w:p w14:paraId="12BC5666" w14:textId="77777777" w:rsidR="000D5C4C" w:rsidRPr="001323EA" w:rsidRDefault="000D5C4C" w:rsidP="005A0B9B">
      <w:pPr>
        <w:pStyle w:val="Textopadro"/>
        <w:ind w:left="567" w:right="425" w:firstLine="851"/>
        <w:jc w:val="both"/>
        <w:rPr>
          <w:rFonts w:ascii="Arial" w:hAnsi="Arial" w:cs="Arial"/>
          <w:b/>
          <w:sz w:val="20"/>
          <w:lang w:val="pt-BR"/>
        </w:rPr>
      </w:pPr>
    </w:p>
    <w:p w14:paraId="5E4B3BCD"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for considerado indevido por decisão judicial transitada em julgado;</w:t>
      </w:r>
    </w:p>
    <w:p w14:paraId="074222E2" w14:textId="77777777" w:rsidR="000D5C4C" w:rsidRPr="001323EA" w:rsidRDefault="000D5C4C" w:rsidP="005A0B9B">
      <w:pPr>
        <w:pStyle w:val="Textopadro"/>
        <w:ind w:left="567" w:right="425" w:firstLine="851"/>
        <w:jc w:val="both"/>
        <w:rPr>
          <w:rFonts w:ascii="Arial" w:hAnsi="Arial" w:cs="Arial"/>
          <w:b/>
          <w:sz w:val="20"/>
          <w:lang w:val="pt-BR"/>
        </w:rPr>
      </w:pPr>
    </w:p>
    <w:p w14:paraId="0F40F1CD"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quando ocorrer erro na identificação do sujeito passivo ou na inscrição imobiliária do imóve</w:t>
      </w:r>
      <w:r w:rsidR="000D5C4C">
        <w:rPr>
          <w:rFonts w:ascii="Arial" w:hAnsi="Arial" w:cs="Arial"/>
          <w:sz w:val="22"/>
          <w:szCs w:val="22"/>
          <w:lang w:val="pt-BR"/>
        </w:rPr>
        <w:t>l;</w:t>
      </w:r>
    </w:p>
    <w:p w14:paraId="4988F3B4" w14:textId="77777777" w:rsidR="000D5C4C" w:rsidRPr="001323EA" w:rsidRDefault="000D5C4C" w:rsidP="005A0B9B">
      <w:pPr>
        <w:pStyle w:val="Textopadro"/>
        <w:ind w:left="567" w:right="425" w:firstLine="851"/>
        <w:jc w:val="both"/>
        <w:rPr>
          <w:rFonts w:ascii="Arial" w:hAnsi="Arial" w:cs="Arial"/>
          <w:sz w:val="20"/>
          <w:lang w:val="pt-BR"/>
        </w:rPr>
      </w:pPr>
    </w:p>
    <w:p w14:paraId="25FA1D01" w14:textId="77777777" w:rsidR="000D5C4C" w:rsidRDefault="005A0B9B" w:rsidP="005A0B9B">
      <w:pPr>
        <w:pStyle w:val="Textopadro"/>
        <w:ind w:left="567" w:right="425" w:firstLine="851"/>
        <w:jc w:val="both"/>
        <w:rPr>
          <w:rFonts w:ascii="Arial" w:hAnsi="Arial" w:cs="Arial"/>
          <w:sz w:val="22"/>
          <w:szCs w:val="22"/>
          <w:lang w:val="pt-BR"/>
        </w:rPr>
      </w:pPr>
      <w:r w:rsidRPr="000D5C4C">
        <w:rPr>
          <w:rFonts w:ascii="Arial" w:hAnsi="Arial" w:cs="Arial"/>
          <w:b/>
          <w:sz w:val="22"/>
          <w:szCs w:val="22"/>
          <w:lang w:val="pt-BR"/>
        </w:rPr>
        <w:t xml:space="preserve">V – </w:t>
      </w:r>
      <w:r w:rsidRPr="00D27485">
        <w:rPr>
          <w:rFonts w:ascii="Arial" w:hAnsi="Arial" w:cs="Arial"/>
          <w:sz w:val="22"/>
          <w:szCs w:val="22"/>
          <w:lang w:val="pt-BR"/>
        </w:rPr>
        <w:t xml:space="preserve">quando pago em duplicidade ou por erro involuntário do contribuinte, desde que devidamente comprovado e reconhecido em processo administrativo. </w:t>
      </w:r>
    </w:p>
    <w:p w14:paraId="07377653" w14:textId="77777777" w:rsidR="000D5C4C" w:rsidRPr="001323EA" w:rsidRDefault="000D5C4C" w:rsidP="005A0B9B">
      <w:pPr>
        <w:pStyle w:val="Textopadro"/>
        <w:ind w:left="567" w:right="425" w:firstLine="851"/>
        <w:jc w:val="both"/>
        <w:rPr>
          <w:rFonts w:ascii="Arial" w:hAnsi="Arial" w:cs="Arial"/>
          <w:b/>
          <w:sz w:val="20"/>
          <w:lang w:val="pt-BR"/>
        </w:rPr>
      </w:pPr>
    </w:p>
    <w:p w14:paraId="75C30226"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Aplicam-se a esta seção, no que couber, o disposto nos Art. 81 à Art. 86 deste Código.</w:t>
      </w:r>
    </w:p>
    <w:p w14:paraId="55366E41" w14:textId="77777777" w:rsidR="00F064CB" w:rsidRDefault="00F064CB" w:rsidP="000D5C4C">
      <w:pPr>
        <w:pStyle w:val="Textopadro"/>
        <w:ind w:left="567" w:right="425"/>
        <w:jc w:val="center"/>
        <w:rPr>
          <w:rFonts w:ascii="Arial" w:hAnsi="Arial" w:cs="Arial"/>
          <w:bCs/>
          <w:sz w:val="22"/>
          <w:szCs w:val="22"/>
          <w:lang w:val="pt-BR"/>
        </w:rPr>
      </w:pPr>
    </w:p>
    <w:p w14:paraId="24309698" w14:textId="77777777" w:rsidR="000D5C4C" w:rsidRPr="00F064CB" w:rsidRDefault="005A0B9B" w:rsidP="000D5C4C">
      <w:pPr>
        <w:pStyle w:val="Textopadro"/>
        <w:ind w:left="567" w:right="425"/>
        <w:jc w:val="center"/>
        <w:rPr>
          <w:rFonts w:ascii="Arial" w:hAnsi="Arial" w:cs="Arial"/>
          <w:b/>
          <w:sz w:val="22"/>
          <w:szCs w:val="22"/>
          <w:lang w:val="pt-BR"/>
        </w:rPr>
      </w:pPr>
      <w:r w:rsidRPr="00F064CB">
        <w:rPr>
          <w:rFonts w:ascii="Arial" w:hAnsi="Arial" w:cs="Arial"/>
          <w:b/>
          <w:bCs/>
          <w:sz w:val="22"/>
          <w:szCs w:val="22"/>
          <w:lang w:val="pt-BR"/>
        </w:rPr>
        <w:t>CAPÍTULO </w:t>
      </w:r>
      <w:r w:rsidRPr="00F064CB">
        <w:rPr>
          <w:rFonts w:ascii="Arial" w:hAnsi="Arial" w:cs="Arial"/>
          <w:b/>
          <w:bCs/>
          <w:smallCaps/>
          <w:sz w:val="22"/>
          <w:szCs w:val="22"/>
          <w:lang w:val="pt-BR"/>
        </w:rPr>
        <w:t>III</w:t>
      </w:r>
    </w:p>
    <w:p w14:paraId="770E1D08" w14:textId="77777777" w:rsidR="000D5C4C" w:rsidRPr="00F064CB" w:rsidRDefault="005A0B9B" w:rsidP="000D5C4C">
      <w:pPr>
        <w:pStyle w:val="Textopadro"/>
        <w:ind w:left="567" w:right="425"/>
        <w:jc w:val="center"/>
        <w:rPr>
          <w:rFonts w:ascii="Arial" w:hAnsi="Arial" w:cs="Arial"/>
          <w:b/>
          <w:sz w:val="22"/>
          <w:szCs w:val="22"/>
          <w:lang w:val="pt-BR"/>
        </w:rPr>
      </w:pPr>
      <w:r w:rsidRPr="00F064CB">
        <w:rPr>
          <w:rFonts w:ascii="Arial" w:hAnsi="Arial" w:cs="Arial"/>
          <w:b/>
          <w:bCs/>
          <w:smallCaps/>
          <w:sz w:val="22"/>
          <w:szCs w:val="22"/>
          <w:lang w:val="pt-BR"/>
        </w:rPr>
        <w:t>IMPOSTO SOBRE SERVIÇOS DE QUALQUER NATUREZA – ISSQN</w:t>
      </w:r>
    </w:p>
    <w:p w14:paraId="737CB79C" w14:textId="77777777" w:rsidR="000D5C4C" w:rsidRPr="00F064CB" w:rsidRDefault="000D5C4C" w:rsidP="000D5C4C">
      <w:pPr>
        <w:pStyle w:val="Textopadro"/>
        <w:ind w:left="567" w:right="425"/>
        <w:jc w:val="center"/>
        <w:rPr>
          <w:rFonts w:ascii="Arial" w:hAnsi="Arial" w:cs="Arial"/>
          <w:b/>
          <w:sz w:val="22"/>
          <w:szCs w:val="22"/>
          <w:lang w:val="pt-BR"/>
        </w:rPr>
      </w:pPr>
    </w:p>
    <w:p w14:paraId="129CD7AE" w14:textId="77777777" w:rsidR="000D5C4C" w:rsidRPr="00F064CB" w:rsidRDefault="00F064CB" w:rsidP="000D5C4C">
      <w:pPr>
        <w:pStyle w:val="Textopadro"/>
        <w:ind w:left="567" w:right="425"/>
        <w:jc w:val="center"/>
        <w:rPr>
          <w:rFonts w:ascii="Arial" w:hAnsi="Arial" w:cs="Arial"/>
          <w:b/>
          <w:sz w:val="22"/>
          <w:szCs w:val="22"/>
          <w:lang w:val="pt-BR"/>
        </w:rPr>
      </w:pPr>
      <w:r w:rsidRPr="00F064CB">
        <w:rPr>
          <w:rFonts w:ascii="Arial" w:hAnsi="Arial" w:cs="Arial"/>
          <w:b/>
          <w:bCs/>
          <w:sz w:val="22"/>
          <w:szCs w:val="22"/>
          <w:lang w:val="pt-BR"/>
        </w:rPr>
        <w:t>Seção I</w:t>
      </w:r>
    </w:p>
    <w:p w14:paraId="260AF95E" w14:textId="77777777" w:rsidR="005A0B9B" w:rsidRPr="00F064CB" w:rsidRDefault="00F064CB" w:rsidP="000D5C4C">
      <w:pPr>
        <w:pStyle w:val="Textopadro"/>
        <w:ind w:left="567" w:right="425"/>
        <w:jc w:val="center"/>
        <w:rPr>
          <w:rFonts w:ascii="Arial" w:hAnsi="Arial" w:cs="Arial"/>
          <w:b/>
          <w:sz w:val="22"/>
          <w:szCs w:val="22"/>
          <w:lang w:val="pt-BR"/>
        </w:rPr>
      </w:pPr>
      <w:r>
        <w:rPr>
          <w:rFonts w:ascii="Arial" w:hAnsi="Arial" w:cs="Arial"/>
          <w:b/>
          <w:bCs/>
          <w:sz w:val="22"/>
          <w:szCs w:val="22"/>
          <w:lang w:val="pt-BR"/>
        </w:rPr>
        <w:t>Fato Gerador e d</w:t>
      </w:r>
      <w:r w:rsidRPr="00F064CB">
        <w:rPr>
          <w:rFonts w:ascii="Arial" w:hAnsi="Arial" w:cs="Arial"/>
          <w:b/>
          <w:bCs/>
          <w:sz w:val="22"/>
          <w:szCs w:val="22"/>
          <w:lang w:val="pt-BR"/>
        </w:rPr>
        <w:t>a Incidência</w:t>
      </w:r>
      <w:bookmarkStart w:id="221" w:name="1fyl9w3"/>
      <w:bookmarkEnd w:id="221"/>
    </w:p>
    <w:p w14:paraId="0E0D45BF" w14:textId="77777777" w:rsidR="005A0B9B" w:rsidRPr="001323EA" w:rsidRDefault="005A0B9B" w:rsidP="005A0B9B">
      <w:pPr>
        <w:pStyle w:val="Textopadro"/>
        <w:ind w:left="567" w:right="425" w:firstLine="851"/>
        <w:jc w:val="both"/>
        <w:rPr>
          <w:rFonts w:ascii="Arial" w:hAnsi="Arial" w:cs="Arial"/>
          <w:b/>
          <w:sz w:val="20"/>
          <w:lang w:val="pt-BR"/>
        </w:rPr>
      </w:pPr>
    </w:p>
    <w:p w14:paraId="2E396583" w14:textId="77777777" w:rsidR="00F064C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238.</w:t>
      </w:r>
      <w:r w:rsidRPr="00D27485">
        <w:rPr>
          <w:rFonts w:ascii="Arial" w:hAnsi="Arial" w:cs="Arial"/>
          <w:sz w:val="22"/>
          <w:szCs w:val="22"/>
          <w:lang w:val="pt-BR"/>
        </w:rPr>
        <w:t xml:space="preserve"> O Imposto Sobre Serviços de Qualquer Natureza - ISS, tem como fato gerador a prestação de serviços constantes no </w:t>
      </w:r>
      <w:r w:rsidRPr="000D5C4C">
        <w:rPr>
          <w:rFonts w:ascii="Arial" w:hAnsi="Arial" w:cs="Arial"/>
          <w:sz w:val="22"/>
          <w:szCs w:val="22"/>
          <w:lang w:val="pt-BR"/>
        </w:rPr>
        <w:t>ANEXO II</w:t>
      </w:r>
      <w:r w:rsidRPr="000D5C4C">
        <w:rPr>
          <w:rFonts w:ascii="Arial" w:eastAsiaTheme="minorHAnsi" w:hAnsi="Arial" w:cs="Arial"/>
          <w:sz w:val="22"/>
          <w:szCs w:val="22"/>
          <w:lang w:val="pt-BR"/>
        </w:rPr>
        <w:t>,</w:t>
      </w:r>
      <w:r w:rsidRPr="000D5C4C">
        <w:rPr>
          <w:rFonts w:ascii="Arial" w:hAnsi="Arial" w:cs="Arial"/>
          <w:sz w:val="22"/>
          <w:szCs w:val="22"/>
          <w:lang w:val="pt-BR"/>
        </w:rPr>
        <w:t xml:space="preserve"> ainda que esses não se constituam como atividade preponderante do prestador.</w:t>
      </w:r>
    </w:p>
    <w:p w14:paraId="6AF8241C" w14:textId="77777777" w:rsidR="00F064CB" w:rsidRPr="001323EA" w:rsidRDefault="00F064CB" w:rsidP="005A0B9B">
      <w:pPr>
        <w:pStyle w:val="Textopadro"/>
        <w:ind w:left="567" w:right="425" w:firstLine="851"/>
        <w:jc w:val="both"/>
        <w:rPr>
          <w:rFonts w:ascii="Arial" w:hAnsi="Arial" w:cs="Arial"/>
          <w:b/>
          <w:sz w:val="20"/>
          <w:lang w:val="pt-BR"/>
        </w:rPr>
      </w:pPr>
    </w:p>
    <w:p w14:paraId="4C8E37FD"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imposto incide também sobre o serviço proveniente do exterior do País ou cuja prestação se tenha iniciado no exterior do País.</w:t>
      </w:r>
    </w:p>
    <w:p w14:paraId="0706BB75" w14:textId="77777777" w:rsidR="000D5C4C" w:rsidRDefault="000D5C4C" w:rsidP="005A0B9B">
      <w:pPr>
        <w:pStyle w:val="Textopadro"/>
        <w:ind w:left="567" w:right="425" w:firstLine="851"/>
        <w:jc w:val="both"/>
        <w:rPr>
          <w:rFonts w:ascii="Arial" w:hAnsi="Arial" w:cs="Arial"/>
          <w:b/>
          <w:sz w:val="22"/>
          <w:szCs w:val="22"/>
          <w:lang w:val="pt-BR"/>
        </w:rPr>
      </w:pPr>
    </w:p>
    <w:p w14:paraId="2852231D" w14:textId="77777777" w:rsidR="00B76BC6" w:rsidRDefault="00B76BC6" w:rsidP="005A0B9B">
      <w:pPr>
        <w:pStyle w:val="Textopadro"/>
        <w:ind w:left="567" w:right="425" w:firstLine="851"/>
        <w:jc w:val="both"/>
        <w:rPr>
          <w:rFonts w:ascii="Arial" w:hAnsi="Arial" w:cs="Arial"/>
          <w:b/>
          <w:sz w:val="22"/>
          <w:szCs w:val="22"/>
          <w:lang w:val="pt-BR"/>
        </w:rPr>
      </w:pPr>
    </w:p>
    <w:p w14:paraId="7219DE6F" w14:textId="77777777" w:rsidR="00B76BC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Ressalvadas as exceções expressas na lista de serviços, os serviços nela mencionados não ficam sujeitos ao Imposto Sobre Operações Relativas à Circulação de Mercadorias e Prestações de Serviços de Transporte Interestadual e Intermunicipal e de Comunicação - ICMS, ainda que sua prestação envolva fornecimento de mercadorias, conforme disposto no § 2º, do artigo 1º, da Lei Complementar Federal nº 116/2003.</w:t>
      </w:r>
    </w:p>
    <w:p w14:paraId="65772C6D" w14:textId="77777777" w:rsidR="00B76BC6" w:rsidRDefault="00B76BC6" w:rsidP="005A0B9B">
      <w:pPr>
        <w:pStyle w:val="Textopadro"/>
        <w:ind w:left="567" w:right="425" w:firstLine="851"/>
        <w:jc w:val="both"/>
        <w:rPr>
          <w:rFonts w:ascii="Arial" w:hAnsi="Arial" w:cs="Arial"/>
          <w:b/>
          <w:sz w:val="22"/>
          <w:szCs w:val="22"/>
          <w:lang w:val="pt-BR"/>
        </w:rPr>
      </w:pPr>
    </w:p>
    <w:p w14:paraId="27F0453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imposto de que trata este Capítulo incide, ainda, sobre os serviços prestados mediante a utilização de bens e serviços públicos explorados economicamente mediante autorização, permissão ou concessão, com o pagamento de tarifa, preço ou pedágio pelo usuário final do serviço.</w:t>
      </w:r>
    </w:p>
    <w:p w14:paraId="479C0CDF" w14:textId="77777777" w:rsidR="005A0B9B" w:rsidRPr="00D27485" w:rsidRDefault="005A0B9B" w:rsidP="005A0B9B">
      <w:pPr>
        <w:pStyle w:val="Textopadro"/>
        <w:ind w:left="567" w:right="425" w:firstLine="851"/>
        <w:jc w:val="both"/>
        <w:rPr>
          <w:rFonts w:ascii="Arial" w:hAnsi="Arial" w:cs="Arial"/>
          <w:sz w:val="22"/>
          <w:szCs w:val="22"/>
          <w:lang w:val="pt-BR"/>
        </w:rPr>
      </w:pPr>
    </w:p>
    <w:p w14:paraId="48A6A233" w14:textId="77777777" w:rsidR="005A0B9B" w:rsidRPr="00D27485" w:rsidRDefault="005A0B9B" w:rsidP="005A0B9B">
      <w:pPr>
        <w:pStyle w:val="Textopadro"/>
        <w:ind w:left="567" w:right="425" w:firstLine="851"/>
        <w:jc w:val="both"/>
        <w:rPr>
          <w:rFonts w:ascii="Arial" w:hAnsi="Arial" w:cs="Arial"/>
          <w:sz w:val="22"/>
          <w:szCs w:val="22"/>
          <w:lang w:val="pt-BR"/>
        </w:rPr>
      </w:pPr>
      <w:bookmarkStart w:id="222" w:name="3zy8sjw"/>
      <w:bookmarkEnd w:id="222"/>
      <w:r w:rsidRPr="00D27485">
        <w:rPr>
          <w:rFonts w:ascii="Arial" w:hAnsi="Arial" w:cs="Arial"/>
          <w:b/>
          <w:sz w:val="22"/>
          <w:szCs w:val="22"/>
          <w:lang w:val="pt-BR"/>
        </w:rPr>
        <w:t>Art. 239.</w:t>
      </w:r>
      <w:r w:rsidRPr="00D27485">
        <w:rPr>
          <w:rFonts w:ascii="Arial" w:hAnsi="Arial" w:cs="Arial"/>
          <w:sz w:val="22"/>
          <w:szCs w:val="22"/>
          <w:lang w:val="pt-BR"/>
        </w:rPr>
        <w:t> A incidência do imposto independe:</w:t>
      </w:r>
    </w:p>
    <w:p w14:paraId="3BA95A8A" w14:textId="77777777" w:rsidR="005A0B9B" w:rsidRPr="00D27485" w:rsidRDefault="005A0B9B" w:rsidP="005A0B9B">
      <w:pPr>
        <w:pStyle w:val="Textopadro"/>
        <w:ind w:left="567" w:right="425" w:firstLine="851"/>
        <w:jc w:val="both"/>
        <w:rPr>
          <w:rFonts w:ascii="Arial" w:hAnsi="Arial" w:cs="Arial"/>
          <w:sz w:val="22"/>
          <w:szCs w:val="22"/>
          <w:lang w:val="pt-BR"/>
        </w:rPr>
      </w:pPr>
    </w:p>
    <w:p w14:paraId="6B033C1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da denominação dada ao serviço prestado;</w:t>
      </w:r>
    </w:p>
    <w:p w14:paraId="76245381" w14:textId="77777777" w:rsidR="005A0B9B" w:rsidRPr="00D27485" w:rsidRDefault="005A0B9B" w:rsidP="005A0B9B">
      <w:pPr>
        <w:pStyle w:val="Textopadro"/>
        <w:ind w:left="567" w:right="425" w:firstLine="851"/>
        <w:jc w:val="both"/>
        <w:rPr>
          <w:rFonts w:ascii="Arial" w:hAnsi="Arial" w:cs="Arial"/>
          <w:sz w:val="22"/>
          <w:szCs w:val="22"/>
          <w:lang w:val="pt-BR"/>
        </w:rPr>
      </w:pPr>
    </w:p>
    <w:p w14:paraId="6AA47B77" w14:textId="77777777" w:rsidR="005A0B9B" w:rsidRP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w:t>
      </w:r>
      <w:r w:rsidRPr="000D5C4C">
        <w:rPr>
          <w:rFonts w:ascii="Arial" w:hAnsi="Arial" w:cs="Arial"/>
          <w:sz w:val="22"/>
          <w:szCs w:val="22"/>
          <w:lang w:val="pt-BR"/>
        </w:rPr>
        <w:t>da existência do estabelecimento fixo;</w:t>
      </w:r>
    </w:p>
    <w:p w14:paraId="43216AF5" w14:textId="77777777" w:rsidR="005A0B9B" w:rsidRPr="00D27485" w:rsidRDefault="005A0B9B" w:rsidP="005A0B9B">
      <w:pPr>
        <w:pStyle w:val="Textopadro"/>
        <w:ind w:left="567" w:right="425" w:firstLine="851"/>
        <w:jc w:val="both"/>
        <w:rPr>
          <w:rFonts w:ascii="Arial" w:hAnsi="Arial" w:cs="Arial"/>
          <w:sz w:val="22"/>
          <w:szCs w:val="22"/>
          <w:lang w:val="pt-BR"/>
        </w:rPr>
      </w:pPr>
    </w:p>
    <w:p w14:paraId="741113F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do cumprimento de quaisquer exigências legais, regulamentares ou administrativas, relativas à prestação do serviço, sem prejuízo das cominações cabíveis;</w:t>
      </w:r>
    </w:p>
    <w:p w14:paraId="4E37D833" w14:textId="77777777" w:rsidR="000D5C4C" w:rsidRDefault="000D5C4C" w:rsidP="005A0B9B">
      <w:pPr>
        <w:pStyle w:val="Textopadro"/>
        <w:ind w:left="567" w:right="425" w:firstLine="851"/>
        <w:jc w:val="both"/>
        <w:rPr>
          <w:rFonts w:ascii="Arial" w:hAnsi="Arial" w:cs="Arial"/>
          <w:b/>
          <w:sz w:val="22"/>
          <w:szCs w:val="22"/>
          <w:lang w:val="pt-BR"/>
        </w:rPr>
      </w:pPr>
    </w:p>
    <w:p w14:paraId="4F6E04E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do recebimento do preço ou do resultado econômico da prestação do serviço.</w:t>
      </w:r>
    </w:p>
    <w:p w14:paraId="4ABEECBB" w14:textId="77777777" w:rsidR="005A0B9B" w:rsidRPr="00D27485" w:rsidRDefault="005A0B9B" w:rsidP="005A0B9B">
      <w:pPr>
        <w:pStyle w:val="Textopadro"/>
        <w:ind w:left="567" w:right="425" w:firstLine="851"/>
        <w:jc w:val="both"/>
        <w:rPr>
          <w:rFonts w:ascii="Arial" w:hAnsi="Arial" w:cs="Arial"/>
          <w:sz w:val="22"/>
          <w:szCs w:val="22"/>
          <w:lang w:val="pt-BR"/>
        </w:rPr>
      </w:pPr>
    </w:p>
    <w:p w14:paraId="198CA178" w14:textId="77777777" w:rsidR="005A0B9B" w:rsidRPr="00B76BC6" w:rsidRDefault="00B76BC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431B42C6" w14:textId="77777777" w:rsidR="005A0B9B" w:rsidRPr="00B76BC6" w:rsidRDefault="00B76BC6" w:rsidP="000D5C4C">
      <w:pPr>
        <w:pStyle w:val="Textopadro"/>
        <w:ind w:left="567" w:right="425"/>
        <w:jc w:val="center"/>
        <w:rPr>
          <w:rFonts w:ascii="Arial" w:hAnsi="Arial" w:cs="Arial"/>
          <w:b/>
          <w:bCs/>
          <w:sz w:val="22"/>
          <w:szCs w:val="22"/>
          <w:lang w:val="pt-BR"/>
        </w:rPr>
      </w:pPr>
      <w:r w:rsidRPr="00B76BC6">
        <w:rPr>
          <w:rFonts w:ascii="Arial" w:hAnsi="Arial" w:cs="Arial"/>
          <w:b/>
          <w:bCs/>
          <w:sz w:val="22"/>
          <w:szCs w:val="22"/>
          <w:lang w:val="pt-BR"/>
        </w:rPr>
        <w:t>Não Incidência</w:t>
      </w:r>
      <w:bookmarkStart w:id="223" w:name="2f3j2rp"/>
      <w:bookmarkEnd w:id="223"/>
    </w:p>
    <w:p w14:paraId="07DD7907" w14:textId="77777777" w:rsidR="00B76BC6" w:rsidRDefault="00B76BC6" w:rsidP="005A0B9B">
      <w:pPr>
        <w:pStyle w:val="Textopadro"/>
        <w:ind w:left="567" w:right="425" w:firstLine="851"/>
        <w:jc w:val="both"/>
        <w:rPr>
          <w:rFonts w:ascii="Arial" w:hAnsi="Arial" w:cs="Arial"/>
          <w:b/>
          <w:sz w:val="22"/>
          <w:szCs w:val="22"/>
          <w:lang w:val="pt-BR"/>
        </w:rPr>
      </w:pPr>
    </w:p>
    <w:p w14:paraId="5678C5E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240.</w:t>
      </w:r>
      <w:r w:rsidRPr="00D27485">
        <w:rPr>
          <w:rFonts w:ascii="Arial" w:hAnsi="Arial" w:cs="Arial"/>
          <w:sz w:val="22"/>
          <w:szCs w:val="22"/>
          <w:lang w:val="pt-BR"/>
        </w:rPr>
        <w:t> O imposto não incide sobre:</w:t>
      </w:r>
    </w:p>
    <w:p w14:paraId="724C1563" w14:textId="77777777" w:rsidR="005A0B9B" w:rsidRPr="00D27485" w:rsidRDefault="005A0B9B" w:rsidP="005A0B9B">
      <w:pPr>
        <w:pStyle w:val="Textopadro"/>
        <w:ind w:left="567" w:right="425" w:firstLine="851"/>
        <w:jc w:val="both"/>
        <w:rPr>
          <w:rFonts w:ascii="Arial" w:hAnsi="Arial" w:cs="Arial"/>
          <w:sz w:val="22"/>
          <w:szCs w:val="22"/>
          <w:lang w:val="pt-BR"/>
        </w:rPr>
      </w:pPr>
    </w:p>
    <w:p w14:paraId="6BDD703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as exportações de serviços para o exterior do País;</w:t>
      </w:r>
    </w:p>
    <w:p w14:paraId="29262A79" w14:textId="77777777" w:rsidR="005A0B9B" w:rsidRPr="00D27485" w:rsidRDefault="005A0B9B" w:rsidP="005A0B9B">
      <w:pPr>
        <w:pStyle w:val="Textopadro"/>
        <w:ind w:left="567" w:right="425" w:firstLine="851"/>
        <w:jc w:val="both"/>
        <w:rPr>
          <w:rFonts w:ascii="Arial" w:hAnsi="Arial" w:cs="Arial"/>
          <w:sz w:val="22"/>
          <w:szCs w:val="22"/>
          <w:lang w:val="pt-BR"/>
        </w:rPr>
      </w:pPr>
    </w:p>
    <w:p w14:paraId="3838249F"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prestação de serviços em relação de emprego, dos trabalhadores avulsos, dos diretores e membros de conselho consultivo ou de conselho fiscal de sociedades e fundações, bem como dos sócios-gerentes e dos gerentes-delegados;</w:t>
      </w:r>
    </w:p>
    <w:p w14:paraId="5CE1B83C" w14:textId="77777777" w:rsidR="000D5C4C" w:rsidRDefault="000D5C4C" w:rsidP="005A0B9B">
      <w:pPr>
        <w:pStyle w:val="Textopadro"/>
        <w:ind w:left="567" w:right="425" w:firstLine="851"/>
        <w:jc w:val="both"/>
        <w:rPr>
          <w:rFonts w:ascii="Arial" w:hAnsi="Arial" w:cs="Arial"/>
          <w:b/>
          <w:sz w:val="22"/>
          <w:szCs w:val="22"/>
          <w:lang w:val="pt-BR"/>
        </w:rPr>
      </w:pPr>
    </w:p>
    <w:p w14:paraId="5A65B2C8"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 valor intermediado no mercado de títulos e valores mobiliários, o valor dos depósitos bancários, o principal, juros e acréscimos moratórios relativos a operações de crédito realizadas por instituições financeiras.</w:t>
      </w:r>
    </w:p>
    <w:p w14:paraId="0A888C75" w14:textId="77777777" w:rsidR="000D5C4C" w:rsidRDefault="000D5C4C" w:rsidP="005A0B9B">
      <w:pPr>
        <w:pStyle w:val="Textopadro"/>
        <w:ind w:left="567" w:right="425" w:firstLine="851"/>
        <w:jc w:val="both"/>
        <w:rPr>
          <w:rFonts w:ascii="Arial" w:hAnsi="Arial" w:cs="Arial"/>
          <w:b/>
          <w:sz w:val="22"/>
          <w:szCs w:val="22"/>
          <w:lang w:val="pt-BR"/>
        </w:rPr>
      </w:pPr>
    </w:p>
    <w:p w14:paraId="33812A4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Não se enquadram no disposto no inciso I os serviços desenvolvidos no Brasil, cujo resultado aqui se verifique, ainda que o pagamento seja feito por residente no exterior.</w:t>
      </w:r>
    </w:p>
    <w:p w14:paraId="7D3F2A4C" w14:textId="77777777" w:rsidR="00B76BC6" w:rsidRDefault="00B76BC6" w:rsidP="000D5C4C">
      <w:pPr>
        <w:pStyle w:val="Textopadro"/>
        <w:ind w:left="567" w:right="425"/>
        <w:jc w:val="center"/>
        <w:rPr>
          <w:rFonts w:ascii="Arial" w:hAnsi="Arial" w:cs="Arial"/>
          <w:bCs/>
          <w:sz w:val="22"/>
          <w:szCs w:val="22"/>
          <w:lang w:val="pt-BR"/>
        </w:rPr>
      </w:pPr>
    </w:p>
    <w:p w14:paraId="7B469D44" w14:textId="77777777" w:rsidR="005A0B9B" w:rsidRPr="00B76BC6" w:rsidRDefault="00B76BC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5F0C3D0D" w14:textId="77777777" w:rsidR="005A0B9B" w:rsidRPr="00B76BC6" w:rsidRDefault="00B76BC6" w:rsidP="000D5C4C">
      <w:pPr>
        <w:pStyle w:val="Textopadro"/>
        <w:ind w:left="567" w:right="425"/>
        <w:jc w:val="center"/>
        <w:rPr>
          <w:rFonts w:ascii="Arial" w:hAnsi="Arial" w:cs="Arial"/>
          <w:b/>
          <w:bCs/>
          <w:sz w:val="22"/>
          <w:szCs w:val="22"/>
          <w:lang w:val="pt-BR"/>
        </w:rPr>
      </w:pPr>
      <w:r w:rsidRPr="00B76BC6">
        <w:rPr>
          <w:rFonts w:ascii="Arial" w:hAnsi="Arial" w:cs="Arial"/>
          <w:b/>
          <w:bCs/>
          <w:sz w:val="22"/>
          <w:szCs w:val="22"/>
          <w:lang w:val="pt-BR"/>
        </w:rPr>
        <w:t>Simples Nacional</w:t>
      </w:r>
      <w:bookmarkStart w:id="224" w:name="u8tczi"/>
      <w:bookmarkEnd w:id="224"/>
    </w:p>
    <w:p w14:paraId="738F0598" w14:textId="77777777" w:rsidR="000D5C4C" w:rsidRDefault="000D5C4C" w:rsidP="005A0B9B">
      <w:pPr>
        <w:pStyle w:val="Textopadro"/>
        <w:ind w:left="567" w:right="425" w:firstLine="851"/>
        <w:jc w:val="both"/>
        <w:rPr>
          <w:rFonts w:ascii="Arial" w:hAnsi="Arial" w:cs="Arial"/>
          <w:b/>
          <w:sz w:val="22"/>
          <w:szCs w:val="22"/>
          <w:lang w:val="pt-BR"/>
        </w:rPr>
      </w:pPr>
    </w:p>
    <w:p w14:paraId="50D68B4F" w14:textId="77777777" w:rsidR="000D5C4C" w:rsidRDefault="005A0B9B" w:rsidP="000D5C4C">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241.</w:t>
      </w:r>
      <w:r w:rsidRPr="00D27485">
        <w:rPr>
          <w:rFonts w:ascii="Arial" w:hAnsi="Arial" w:cs="Arial"/>
          <w:sz w:val="22"/>
          <w:szCs w:val="22"/>
          <w:lang w:val="pt-BR"/>
        </w:rPr>
        <w:t> O contribuinte do ISS optante do Regime Especial Unificado de Arrecadação de Tributos e Contribuições (Simples Nacional), que atenda às condições legais para opção e permanência no regime, será tributado conforme as disposições peculiares ao ISS definidas na legislação federal, especialmente as fixadas pela Lei Complementar Federal nº 123, de 14 de dezembro de 2006, e suas alterações, observando subsidiariamente ou por expressa disposição da norma federal, as regras deste Código e das demais normas locais.</w:t>
      </w:r>
    </w:p>
    <w:p w14:paraId="51AB2F8A" w14:textId="77777777" w:rsidR="000D5C4C" w:rsidRDefault="000D5C4C" w:rsidP="000D5C4C">
      <w:pPr>
        <w:pStyle w:val="Textopadro"/>
        <w:ind w:left="567" w:right="425" w:firstLine="851"/>
        <w:jc w:val="both"/>
        <w:rPr>
          <w:rFonts w:ascii="Arial" w:hAnsi="Arial" w:cs="Arial"/>
          <w:bCs/>
          <w:sz w:val="22"/>
          <w:szCs w:val="22"/>
          <w:lang w:val="pt-BR"/>
        </w:rPr>
      </w:pPr>
    </w:p>
    <w:p w14:paraId="2F4B92CE" w14:textId="77777777" w:rsidR="005A0B9B" w:rsidRPr="00B76BC6" w:rsidRDefault="00B76BC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IV</w:t>
      </w:r>
    </w:p>
    <w:p w14:paraId="014BC23B" w14:textId="77777777" w:rsidR="000D5C4C" w:rsidRPr="00B76BC6" w:rsidRDefault="00B76BC6" w:rsidP="000D5C4C">
      <w:pPr>
        <w:pStyle w:val="Textopadro"/>
        <w:ind w:left="567" w:right="425"/>
        <w:jc w:val="center"/>
        <w:rPr>
          <w:rFonts w:ascii="Arial" w:hAnsi="Arial" w:cs="Arial"/>
          <w:b/>
          <w:bCs/>
          <w:sz w:val="22"/>
          <w:szCs w:val="22"/>
          <w:lang w:val="pt-BR"/>
        </w:rPr>
      </w:pPr>
      <w:r w:rsidRPr="00B76BC6">
        <w:rPr>
          <w:rFonts w:ascii="Arial" w:hAnsi="Arial" w:cs="Arial"/>
          <w:b/>
          <w:bCs/>
          <w:sz w:val="22"/>
          <w:szCs w:val="22"/>
          <w:lang w:val="pt-BR"/>
        </w:rPr>
        <w:t>Contribuintes</w:t>
      </w:r>
      <w:bookmarkStart w:id="225" w:name="3e8gvnb"/>
      <w:bookmarkEnd w:id="225"/>
    </w:p>
    <w:p w14:paraId="5266F94B" w14:textId="77777777" w:rsidR="000D5C4C" w:rsidRDefault="000D5C4C" w:rsidP="000D5C4C">
      <w:pPr>
        <w:pStyle w:val="Textopadro"/>
        <w:ind w:left="567" w:right="425"/>
        <w:jc w:val="center"/>
        <w:rPr>
          <w:rFonts w:ascii="Arial" w:hAnsi="Arial" w:cs="Arial"/>
          <w:bCs/>
          <w:sz w:val="22"/>
          <w:szCs w:val="22"/>
          <w:lang w:val="pt-BR"/>
        </w:rPr>
      </w:pPr>
    </w:p>
    <w:p w14:paraId="5376A45D" w14:textId="77777777" w:rsidR="000D5C4C" w:rsidRDefault="005A0B9B" w:rsidP="000D5C4C">
      <w:pPr>
        <w:pStyle w:val="Textopadro"/>
        <w:ind w:left="567" w:right="425" w:firstLine="851"/>
        <w:rPr>
          <w:rFonts w:ascii="Arial" w:hAnsi="Arial" w:cs="Arial"/>
          <w:sz w:val="22"/>
          <w:szCs w:val="22"/>
          <w:lang w:val="pt-BR"/>
        </w:rPr>
      </w:pPr>
      <w:r w:rsidRPr="00D27485">
        <w:rPr>
          <w:rFonts w:ascii="Arial" w:hAnsi="Arial" w:cs="Arial"/>
          <w:b/>
          <w:sz w:val="22"/>
          <w:szCs w:val="22"/>
          <w:lang w:val="pt-BR"/>
        </w:rPr>
        <w:t>Art. 242.</w:t>
      </w:r>
      <w:r w:rsidRPr="00D27485">
        <w:rPr>
          <w:rFonts w:ascii="Arial" w:hAnsi="Arial" w:cs="Arial"/>
          <w:sz w:val="22"/>
          <w:szCs w:val="22"/>
          <w:lang w:val="pt-BR"/>
        </w:rPr>
        <w:t> Contribuinte é o prestador do serviço.</w:t>
      </w:r>
    </w:p>
    <w:p w14:paraId="098C5B3B" w14:textId="77777777" w:rsidR="00B76BC6" w:rsidRDefault="00B76BC6" w:rsidP="000D5C4C">
      <w:pPr>
        <w:pStyle w:val="Textopadro"/>
        <w:ind w:left="567" w:right="425" w:firstLine="851"/>
        <w:rPr>
          <w:rFonts w:ascii="Arial" w:hAnsi="Arial" w:cs="Arial"/>
          <w:sz w:val="22"/>
          <w:szCs w:val="22"/>
          <w:lang w:val="pt-BR"/>
        </w:rPr>
      </w:pPr>
    </w:p>
    <w:p w14:paraId="689498EF" w14:textId="77777777" w:rsidR="00B76BC6" w:rsidRDefault="00B76BC6" w:rsidP="000D5C4C">
      <w:pPr>
        <w:pStyle w:val="Textopadro"/>
        <w:ind w:left="567" w:right="425" w:firstLine="851"/>
        <w:rPr>
          <w:rFonts w:ascii="Arial" w:hAnsi="Arial" w:cs="Arial"/>
          <w:sz w:val="22"/>
          <w:szCs w:val="22"/>
          <w:lang w:val="pt-BR"/>
        </w:rPr>
      </w:pPr>
    </w:p>
    <w:p w14:paraId="27BBF300" w14:textId="77777777" w:rsidR="000D5C4C" w:rsidRPr="00B76BC6" w:rsidRDefault="00B76BC6" w:rsidP="000D5C4C">
      <w:pPr>
        <w:pStyle w:val="Textopadro"/>
        <w:ind w:left="567" w:right="425"/>
        <w:jc w:val="center"/>
        <w:rPr>
          <w:rFonts w:ascii="Arial" w:hAnsi="Arial" w:cs="Arial"/>
          <w:b/>
          <w:bCs/>
          <w:sz w:val="22"/>
          <w:szCs w:val="22"/>
          <w:lang w:val="pt-BR"/>
        </w:rPr>
      </w:pPr>
      <w:r w:rsidRPr="00B76BC6">
        <w:rPr>
          <w:rFonts w:ascii="Arial" w:hAnsi="Arial" w:cs="Arial"/>
          <w:b/>
          <w:bCs/>
          <w:sz w:val="22"/>
          <w:szCs w:val="22"/>
          <w:lang w:val="pt-BR"/>
        </w:rPr>
        <w:t>Seção V</w:t>
      </w:r>
    </w:p>
    <w:p w14:paraId="7066093C" w14:textId="77777777" w:rsidR="005A0B9B" w:rsidRPr="00B76BC6" w:rsidRDefault="00B76BC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Local d</w:t>
      </w:r>
      <w:r w:rsidRPr="00B76BC6">
        <w:rPr>
          <w:rFonts w:ascii="Arial" w:hAnsi="Arial" w:cs="Arial"/>
          <w:b/>
          <w:bCs/>
          <w:sz w:val="22"/>
          <w:szCs w:val="22"/>
          <w:lang w:val="pt-BR"/>
        </w:rPr>
        <w:t>a Prestação</w:t>
      </w:r>
      <w:bookmarkStart w:id="226" w:name="1tdr5v4"/>
      <w:bookmarkEnd w:id="226"/>
    </w:p>
    <w:p w14:paraId="157D3285" w14:textId="77777777" w:rsidR="00B76BC6" w:rsidRDefault="00B76BC6" w:rsidP="005A0B9B">
      <w:pPr>
        <w:pStyle w:val="Textopadro"/>
        <w:ind w:left="567" w:right="425" w:firstLine="851"/>
        <w:jc w:val="both"/>
        <w:rPr>
          <w:rFonts w:ascii="Arial" w:hAnsi="Arial" w:cs="Arial"/>
          <w:b/>
          <w:sz w:val="22"/>
          <w:szCs w:val="22"/>
          <w:lang w:val="pt-BR"/>
        </w:rPr>
      </w:pPr>
    </w:p>
    <w:p w14:paraId="7F07C532"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243.</w:t>
      </w:r>
      <w:r w:rsidRPr="00D27485">
        <w:rPr>
          <w:rFonts w:ascii="Arial" w:hAnsi="Arial" w:cs="Arial"/>
          <w:sz w:val="22"/>
          <w:szCs w:val="22"/>
          <w:lang w:val="pt-BR"/>
        </w:rPr>
        <w:t xml:space="preserve"> O serviço considera-se prestado e o imposto devido, no local do estabelecimento do prestador ou, na falta do estabelecimento, no local do domicílio do prestador, exceto nas hipóteses previstas nos incisos I a </w:t>
      </w:r>
      <w:r w:rsidRPr="000D5C4C">
        <w:rPr>
          <w:rFonts w:ascii="Arial" w:hAnsi="Arial" w:cs="Arial"/>
          <w:sz w:val="22"/>
          <w:szCs w:val="22"/>
          <w:lang w:val="pt-BR"/>
        </w:rPr>
        <w:t>XXI</w:t>
      </w:r>
      <w:r w:rsidRPr="00D27485">
        <w:rPr>
          <w:rFonts w:ascii="Arial" w:hAnsi="Arial" w:cs="Arial"/>
          <w:sz w:val="22"/>
          <w:szCs w:val="22"/>
          <w:lang w:val="pt-BR"/>
        </w:rPr>
        <w:t>II, quando o imposto será devido no local:</w:t>
      </w:r>
    </w:p>
    <w:p w14:paraId="682507CC" w14:textId="77777777" w:rsidR="000D5C4C" w:rsidRDefault="000D5C4C" w:rsidP="005A0B9B">
      <w:pPr>
        <w:pStyle w:val="Textopadro"/>
        <w:ind w:left="567" w:right="425" w:firstLine="851"/>
        <w:jc w:val="both"/>
        <w:rPr>
          <w:rFonts w:ascii="Arial" w:hAnsi="Arial" w:cs="Arial"/>
          <w:b/>
          <w:sz w:val="22"/>
          <w:szCs w:val="22"/>
          <w:lang w:val="pt-BR"/>
        </w:rPr>
      </w:pPr>
    </w:p>
    <w:p w14:paraId="6FA90808"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do estabelecimento do tomador ou intermediário do serviço ou, na falta de estabelecimento, onde ele estiver domiciliado, na hipótese do § 1º do Art. 238 deste Código;</w:t>
      </w:r>
    </w:p>
    <w:p w14:paraId="42A5FC77" w14:textId="77777777" w:rsidR="000D5C4C" w:rsidRDefault="000D5C4C" w:rsidP="005A0B9B">
      <w:pPr>
        <w:pStyle w:val="Textopadro"/>
        <w:ind w:left="567" w:right="425" w:firstLine="851"/>
        <w:jc w:val="both"/>
        <w:rPr>
          <w:rFonts w:ascii="Arial" w:hAnsi="Arial" w:cs="Arial"/>
          <w:b/>
          <w:sz w:val="22"/>
          <w:szCs w:val="22"/>
          <w:lang w:val="pt-BR"/>
        </w:rPr>
      </w:pPr>
    </w:p>
    <w:p w14:paraId="74D327E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da instalação dos andaimes, palcos, coberturas e outras estruturas, no caso dos serviços descritos no subitem 3.05 da lista de serviços;</w:t>
      </w:r>
    </w:p>
    <w:p w14:paraId="63AE1451" w14:textId="77777777" w:rsidR="005A0B9B" w:rsidRPr="00D27485" w:rsidRDefault="005A0B9B" w:rsidP="005A0B9B">
      <w:pPr>
        <w:pStyle w:val="Textopadro"/>
        <w:ind w:left="567" w:right="425" w:firstLine="851"/>
        <w:jc w:val="both"/>
        <w:rPr>
          <w:rFonts w:ascii="Arial" w:hAnsi="Arial" w:cs="Arial"/>
          <w:sz w:val="22"/>
          <w:szCs w:val="22"/>
          <w:lang w:val="pt-BR"/>
        </w:rPr>
      </w:pPr>
    </w:p>
    <w:p w14:paraId="284E542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da execução da obra, no caso dos serviços descritos no subitem 7.02 e 7.19 da lista de serviços;</w:t>
      </w:r>
    </w:p>
    <w:p w14:paraId="5FFEFEC9" w14:textId="77777777" w:rsidR="005A0B9B" w:rsidRPr="00D27485" w:rsidRDefault="005A0B9B" w:rsidP="005A0B9B">
      <w:pPr>
        <w:pStyle w:val="Textopadro"/>
        <w:ind w:left="567" w:right="425" w:firstLine="851"/>
        <w:jc w:val="both"/>
        <w:rPr>
          <w:rFonts w:ascii="Arial" w:hAnsi="Arial" w:cs="Arial"/>
          <w:sz w:val="22"/>
          <w:szCs w:val="22"/>
          <w:lang w:val="pt-BR"/>
        </w:rPr>
      </w:pPr>
    </w:p>
    <w:p w14:paraId="54813BB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da demolição, no caso dos serviços descritos no subitem 7.04 da lista de serviços;</w:t>
      </w:r>
    </w:p>
    <w:p w14:paraId="7CDC9506" w14:textId="77777777" w:rsidR="005A0B9B" w:rsidRPr="00D27485" w:rsidRDefault="005A0B9B" w:rsidP="005A0B9B">
      <w:pPr>
        <w:pStyle w:val="Textopadro"/>
        <w:ind w:left="567" w:right="425" w:firstLine="851"/>
        <w:jc w:val="both"/>
        <w:rPr>
          <w:rFonts w:ascii="Arial" w:hAnsi="Arial" w:cs="Arial"/>
          <w:sz w:val="22"/>
          <w:szCs w:val="22"/>
          <w:lang w:val="pt-BR"/>
        </w:rPr>
      </w:pPr>
    </w:p>
    <w:p w14:paraId="354DF43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das edificações em geral, estradas, pontes, portos e congêneres, no caso dos serviços descritos no subitem 7.05 da lista de serviços;</w:t>
      </w:r>
    </w:p>
    <w:p w14:paraId="0A9E2D76" w14:textId="77777777" w:rsidR="005A0B9B" w:rsidRPr="00D27485" w:rsidRDefault="005A0B9B" w:rsidP="005A0B9B">
      <w:pPr>
        <w:pStyle w:val="Textopadro"/>
        <w:ind w:left="567" w:right="425" w:firstLine="851"/>
        <w:jc w:val="both"/>
        <w:rPr>
          <w:rFonts w:ascii="Arial" w:hAnsi="Arial" w:cs="Arial"/>
          <w:sz w:val="22"/>
          <w:szCs w:val="22"/>
          <w:lang w:val="pt-BR"/>
        </w:rPr>
      </w:pPr>
    </w:p>
    <w:p w14:paraId="7142AEA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da execução da varrição, coleta, remoção, incineração, tratamento, reciclagem, separação e destinação final de lixo, rejeitos e outros resíduos quaisquer, no caso dos serviços descritos no subitem 7.09 da lista de serviços;</w:t>
      </w:r>
    </w:p>
    <w:p w14:paraId="26342680" w14:textId="77777777" w:rsidR="005A0B9B" w:rsidRPr="00D27485" w:rsidRDefault="005A0B9B" w:rsidP="005A0B9B">
      <w:pPr>
        <w:pStyle w:val="Textopadro"/>
        <w:ind w:left="567" w:right="425" w:firstLine="851"/>
        <w:jc w:val="both"/>
        <w:rPr>
          <w:rFonts w:ascii="Arial" w:hAnsi="Arial" w:cs="Arial"/>
          <w:sz w:val="22"/>
          <w:szCs w:val="22"/>
          <w:lang w:val="pt-BR"/>
        </w:rPr>
      </w:pPr>
    </w:p>
    <w:p w14:paraId="39B5B58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da execução da limpeza, manutenção e conservação de vias e logradouros públicos, imóveis, cha</w:t>
      </w:r>
      <w:r w:rsidRPr="00D27485">
        <w:rPr>
          <w:rFonts w:ascii="Arial" w:eastAsiaTheme="minorHAnsi" w:hAnsi="Arial" w:cs="Arial"/>
          <w:sz w:val="22"/>
          <w:szCs w:val="22"/>
          <w:shd w:val="clear" w:color="auto" w:fill="FFFFFF"/>
          <w:lang w:val="pt-BR"/>
        </w:rPr>
        <w:t>minés, piscinas, parques, jardins e congêneres, no caso dos serviços descritos no subitem 7.10 da lista de serviços;</w:t>
      </w:r>
    </w:p>
    <w:p w14:paraId="0B0191ED" w14:textId="77777777" w:rsidR="005A0B9B" w:rsidRPr="00D27485" w:rsidRDefault="005A0B9B" w:rsidP="005A0B9B">
      <w:pPr>
        <w:pStyle w:val="Textopadro"/>
        <w:ind w:left="567" w:right="425" w:firstLine="851"/>
        <w:jc w:val="both"/>
        <w:rPr>
          <w:rFonts w:ascii="Arial" w:eastAsiaTheme="minorHAnsi" w:hAnsi="Arial" w:cs="Arial"/>
          <w:sz w:val="22"/>
          <w:szCs w:val="22"/>
          <w:shd w:val="clear" w:color="auto" w:fill="FFFFFF"/>
          <w:lang w:val="pt-BR"/>
        </w:rPr>
      </w:pPr>
    </w:p>
    <w:p w14:paraId="5647E61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eastAsiaTheme="minorHAnsi" w:hAnsi="Arial" w:cs="Arial"/>
          <w:b/>
          <w:sz w:val="22"/>
          <w:szCs w:val="22"/>
          <w:shd w:val="clear" w:color="auto" w:fill="FFFFFF"/>
          <w:lang w:val="pt-BR"/>
        </w:rPr>
        <w:t>VIII -</w:t>
      </w:r>
      <w:r w:rsidRPr="00D27485">
        <w:rPr>
          <w:rFonts w:ascii="Arial" w:eastAsiaTheme="minorHAnsi" w:hAnsi="Arial" w:cs="Arial"/>
          <w:sz w:val="22"/>
          <w:szCs w:val="22"/>
          <w:shd w:val="clear" w:color="auto" w:fill="FFFFFF"/>
          <w:lang w:val="pt-BR"/>
        </w:rPr>
        <w:t xml:space="preserve"> da execução da decoração</w:t>
      </w:r>
      <w:r w:rsidRPr="00D27485">
        <w:rPr>
          <w:rFonts w:ascii="Arial" w:hAnsi="Arial" w:cs="Arial"/>
          <w:sz w:val="22"/>
          <w:szCs w:val="22"/>
          <w:lang w:val="pt-BR"/>
        </w:rPr>
        <w:t xml:space="preserve"> e jardinagem, do corte e poda de árvores, no caso dos serviços descritos no subitem 7.11 da lista de serviços;</w:t>
      </w:r>
    </w:p>
    <w:p w14:paraId="1F522A7D" w14:textId="77777777" w:rsidR="005A0B9B" w:rsidRPr="00D27485" w:rsidRDefault="005A0B9B" w:rsidP="005A0B9B">
      <w:pPr>
        <w:pStyle w:val="Textopadro"/>
        <w:ind w:left="567" w:right="425" w:firstLine="851"/>
        <w:jc w:val="both"/>
        <w:rPr>
          <w:rFonts w:ascii="Arial" w:hAnsi="Arial" w:cs="Arial"/>
          <w:sz w:val="22"/>
          <w:szCs w:val="22"/>
          <w:lang w:val="pt-BR"/>
        </w:rPr>
      </w:pPr>
    </w:p>
    <w:p w14:paraId="2E34D11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do controle e tratamento do efluente de qualquer natureza e de agentes físicos, químicos e biológicos, no caso dos serviços descritos no subitem 7.12 da lista de serviços;</w:t>
      </w:r>
    </w:p>
    <w:p w14:paraId="3B46CE87" w14:textId="77777777" w:rsidR="005A0B9B" w:rsidRPr="00D27485" w:rsidRDefault="005A0B9B" w:rsidP="005A0B9B">
      <w:pPr>
        <w:pStyle w:val="Textopadro"/>
        <w:ind w:left="567" w:right="425" w:firstLine="851"/>
        <w:jc w:val="both"/>
        <w:rPr>
          <w:rFonts w:ascii="Arial" w:hAnsi="Arial" w:cs="Arial"/>
          <w:sz w:val="22"/>
          <w:szCs w:val="22"/>
          <w:lang w:val="pt-BR"/>
        </w:rPr>
      </w:pPr>
    </w:p>
    <w:p w14:paraId="266DE317" w14:textId="77777777" w:rsidR="00B76BC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 -</w:t>
      </w:r>
      <w:r w:rsidRPr="00D27485">
        <w:rPr>
          <w:rFonts w:ascii="Arial" w:hAnsi="Arial" w:cs="Arial"/>
          <w:sz w:val="22"/>
          <w:szCs w:val="22"/>
          <w:lang w:val="pt-BR"/>
        </w:rPr>
        <w:t xml:space="preserve">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w:t>
      </w:r>
    </w:p>
    <w:p w14:paraId="60ADBF39" w14:textId="77777777" w:rsidR="00B76BC6" w:rsidRDefault="00B76BC6" w:rsidP="005A0B9B">
      <w:pPr>
        <w:pStyle w:val="Textopadro"/>
        <w:ind w:left="567" w:right="425" w:firstLine="851"/>
        <w:jc w:val="both"/>
        <w:rPr>
          <w:rFonts w:ascii="Arial" w:hAnsi="Arial" w:cs="Arial"/>
          <w:b/>
          <w:sz w:val="22"/>
          <w:szCs w:val="22"/>
          <w:lang w:val="pt-BR"/>
        </w:rPr>
      </w:pPr>
    </w:p>
    <w:p w14:paraId="048DCDB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 -</w:t>
      </w:r>
      <w:r w:rsidRPr="00D27485">
        <w:rPr>
          <w:rFonts w:ascii="Arial" w:hAnsi="Arial" w:cs="Arial"/>
          <w:sz w:val="22"/>
          <w:szCs w:val="22"/>
          <w:lang w:val="pt-BR"/>
        </w:rPr>
        <w:t xml:space="preserve"> da execução dos serviços de escoramento, contenção de encostas e congêneres, no caso dos serviços descritos no subitem 7.17 da lista de serviços;</w:t>
      </w:r>
    </w:p>
    <w:p w14:paraId="4F18CCED" w14:textId="77777777" w:rsidR="005A0B9B" w:rsidRPr="00D27485" w:rsidRDefault="005A0B9B" w:rsidP="005A0B9B">
      <w:pPr>
        <w:pStyle w:val="Textopadro"/>
        <w:ind w:left="567" w:right="425" w:firstLine="851"/>
        <w:jc w:val="both"/>
        <w:rPr>
          <w:rFonts w:ascii="Arial" w:hAnsi="Arial" w:cs="Arial"/>
          <w:sz w:val="22"/>
          <w:szCs w:val="22"/>
          <w:lang w:val="pt-BR"/>
        </w:rPr>
      </w:pPr>
    </w:p>
    <w:p w14:paraId="057A80D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 -</w:t>
      </w:r>
      <w:r w:rsidRPr="00D27485">
        <w:rPr>
          <w:rFonts w:ascii="Arial" w:hAnsi="Arial" w:cs="Arial"/>
          <w:sz w:val="22"/>
          <w:szCs w:val="22"/>
          <w:lang w:val="pt-BR"/>
        </w:rPr>
        <w:t xml:space="preserve"> da limpeza e dragagem, no caso dos serviços descritos no subitem 7.18 da lista de serviços;</w:t>
      </w:r>
    </w:p>
    <w:p w14:paraId="47AD31F6" w14:textId="77777777" w:rsidR="005A0B9B" w:rsidRPr="00D27485" w:rsidRDefault="005A0B9B" w:rsidP="005A0B9B">
      <w:pPr>
        <w:pStyle w:val="Textopadro"/>
        <w:ind w:left="567" w:right="425" w:firstLine="851"/>
        <w:jc w:val="both"/>
        <w:rPr>
          <w:rFonts w:ascii="Arial" w:hAnsi="Arial" w:cs="Arial"/>
          <w:sz w:val="22"/>
          <w:szCs w:val="22"/>
          <w:lang w:val="pt-BR"/>
        </w:rPr>
      </w:pPr>
    </w:p>
    <w:p w14:paraId="5A62884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XIII -</w:t>
      </w:r>
      <w:r w:rsidRPr="00D27485">
        <w:rPr>
          <w:rFonts w:ascii="Arial" w:hAnsi="Arial" w:cs="Arial"/>
          <w:sz w:val="22"/>
          <w:szCs w:val="22"/>
          <w:lang w:val="pt-BR"/>
        </w:rPr>
        <w:t xml:space="preserve"> onde o bem estiver guardado ou estacionado, no caso dos serviços descritos no subitem 11.01 da lista de serviços;</w:t>
      </w:r>
    </w:p>
    <w:p w14:paraId="1111EFF2" w14:textId="77777777" w:rsidR="005A0B9B" w:rsidRPr="00D27485" w:rsidRDefault="005A0B9B" w:rsidP="005A0B9B">
      <w:pPr>
        <w:pStyle w:val="Textopadro"/>
        <w:ind w:left="567" w:right="425" w:firstLine="851"/>
        <w:jc w:val="both"/>
        <w:rPr>
          <w:rFonts w:ascii="Arial" w:hAnsi="Arial" w:cs="Arial"/>
          <w:sz w:val="22"/>
          <w:szCs w:val="22"/>
          <w:lang w:val="pt-BR"/>
        </w:rPr>
      </w:pPr>
    </w:p>
    <w:p w14:paraId="782ED19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XIV - </w:t>
      </w:r>
      <w:r w:rsidRPr="00D27485">
        <w:rPr>
          <w:rFonts w:ascii="Arial" w:hAnsi="Arial" w:cs="Arial"/>
          <w:sz w:val="22"/>
          <w:szCs w:val="22"/>
          <w:lang w:val="pt-BR"/>
        </w:rPr>
        <w:t>dos bens, dos semoventes ou do domicílio das pessoas vigiados, segurados ou monitorados, no caso dos serviços descritos no subitem 11.02 da lista de serviços;</w:t>
      </w:r>
    </w:p>
    <w:p w14:paraId="372B2396" w14:textId="77777777" w:rsidR="005A0B9B" w:rsidRPr="00D27485" w:rsidRDefault="005A0B9B" w:rsidP="005A0B9B">
      <w:pPr>
        <w:pStyle w:val="Textopadro"/>
        <w:ind w:left="567" w:right="425" w:firstLine="851"/>
        <w:jc w:val="both"/>
        <w:rPr>
          <w:rFonts w:ascii="Arial" w:hAnsi="Arial" w:cs="Arial"/>
          <w:sz w:val="22"/>
          <w:szCs w:val="22"/>
          <w:lang w:val="pt-BR"/>
        </w:rPr>
      </w:pPr>
    </w:p>
    <w:p w14:paraId="0D00FF0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 -</w:t>
      </w:r>
      <w:r w:rsidRPr="00D27485">
        <w:rPr>
          <w:rFonts w:ascii="Arial" w:hAnsi="Arial" w:cs="Arial"/>
          <w:sz w:val="22"/>
          <w:szCs w:val="22"/>
          <w:lang w:val="pt-BR"/>
        </w:rPr>
        <w:t xml:space="preserve"> do armazenamento, depósito, carga, descarga, arrumação e guarda do bem, no caso dos serviços descritos no subitem 11.04 da lista de serviços;</w:t>
      </w:r>
    </w:p>
    <w:p w14:paraId="7A4522C2" w14:textId="77777777" w:rsidR="005A0B9B" w:rsidRPr="00D27485" w:rsidRDefault="005A0B9B" w:rsidP="005A0B9B">
      <w:pPr>
        <w:pStyle w:val="Textopadro"/>
        <w:ind w:left="567" w:right="425" w:firstLine="851"/>
        <w:jc w:val="both"/>
        <w:rPr>
          <w:rFonts w:ascii="Arial" w:hAnsi="Arial" w:cs="Arial"/>
          <w:sz w:val="22"/>
          <w:szCs w:val="22"/>
          <w:lang w:val="pt-BR"/>
        </w:rPr>
      </w:pPr>
    </w:p>
    <w:p w14:paraId="49535D8B" w14:textId="77777777" w:rsidR="00B76BC6" w:rsidRDefault="00B76BC6" w:rsidP="005A0B9B">
      <w:pPr>
        <w:pStyle w:val="Textopadro"/>
        <w:ind w:left="567" w:right="425" w:firstLine="851"/>
        <w:jc w:val="both"/>
        <w:rPr>
          <w:rFonts w:ascii="Arial" w:hAnsi="Arial" w:cs="Arial"/>
          <w:b/>
          <w:sz w:val="22"/>
          <w:szCs w:val="22"/>
          <w:lang w:val="pt-BR"/>
        </w:rPr>
      </w:pPr>
    </w:p>
    <w:p w14:paraId="1E387B15" w14:textId="77777777" w:rsidR="00B76BC6" w:rsidRDefault="00B76BC6" w:rsidP="005A0B9B">
      <w:pPr>
        <w:pStyle w:val="Textopadro"/>
        <w:ind w:left="567" w:right="425" w:firstLine="851"/>
        <w:jc w:val="both"/>
        <w:rPr>
          <w:rFonts w:ascii="Arial" w:hAnsi="Arial" w:cs="Arial"/>
          <w:b/>
          <w:sz w:val="22"/>
          <w:szCs w:val="22"/>
          <w:lang w:val="pt-BR"/>
        </w:rPr>
      </w:pPr>
    </w:p>
    <w:p w14:paraId="77D6A97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XVI -</w:t>
      </w:r>
      <w:r w:rsidRPr="00D27485">
        <w:rPr>
          <w:rFonts w:ascii="Arial" w:hAnsi="Arial" w:cs="Arial"/>
          <w:sz w:val="22"/>
          <w:szCs w:val="22"/>
          <w:lang w:val="pt-BR"/>
        </w:rPr>
        <w:t xml:space="preserve"> da execução dos serviços de diversão, lazer, entretenimento e congêneres, no caso dos serviços descritos nos subitens do item 12, exceto o 12.13, da lista de serviços;</w:t>
      </w:r>
    </w:p>
    <w:p w14:paraId="012F6BEF" w14:textId="77777777" w:rsidR="005A0B9B" w:rsidRPr="00D27485" w:rsidRDefault="005A0B9B" w:rsidP="005A0B9B">
      <w:pPr>
        <w:pStyle w:val="Textopadro"/>
        <w:ind w:left="567" w:right="425" w:firstLine="851"/>
        <w:jc w:val="both"/>
        <w:rPr>
          <w:rFonts w:ascii="Arial" w:hAnsi="Arial" w:cs="Arial"/>
          <w:sz w:val="22"/>
          <w:szCs w:val="22"/>
          <w:lang w:val="pt-BR"/>
        </w:rPr>
      </w:pPr>
    </w:p>
    <w:p w14:paraId="134C6A7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XVII -</w:t>
      </w:r>
      <w:r w:rsidRPr="00D27485">
        <w:rPr>
          <w:rFonts w:ascii="Arial" w:hAnsi="Arial" w:cs="Arial"/>
          <w:sz w:val="22"/>
          <w:szCs w:val="22"/>
          <w:lang w:val="pt-BR"/>
        </w:rPr>
        <w:t xml:space="preserve"> do Município onde está sendo executado o transporte, no caso dos serviços descritos pelo item 16 da lista de serviços;</w:t>
      </w:r>
    </w:p>
    <w:p w14:paraId="759E463A" w14:textId="77777777" w:rsidR="005A0B9B" w:rsidRPr="00D27485" w:rsidRDefault="005A0B9B" w:rsidP="005A0B9B">
      <w:pPr>
        <w:pStyle w:val="Textopadro"/>
        <w:ind w:left="567" w:right="425" w:firstLine="851"/>
        <w:jc w:val="both"/>
        <w:rPr>
          <w:rFonts w:ascii="Arial" w:hAnsi="Arial" w:cs="Arial"/>
          <w:sz w:val="22"/>
          <w:szCs w:val="22"/>
          <w:lang w:val="pt-BR"/>
        </w:rPr>
      </w:pPr>
    </w:p>
    <w:p w14:paraId="53F91E5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XVIII -</w:t>
      </w:r>
      <w:r w:rsidRPr="00D27485">
        <w:rPr>
          <w:rFonts w:ascii="Arial" w:hAnsi="Arial" w:cs="Arial"/>
          <w:sz w:val="22"/>
          <w:szCs w:val="22"/>
          <w:lang w:val="pt-BR"/>
        </w:rPr>
        <w:t xml:space="preserve"> do estabelecimento do tomador da mão de obra ou, na falta de estabelecimento, onde ele estiver domiciliado, no caso dos serviços descritos pelo subitem 17.05 da lista de serviços;</w:t>
      </w:r>
    </w:p>
    <w:p w14:paraId="170DA3D5" w14:textId="77777777" w:rsidR="005A0B9B" w:rsidRPr="00D27485" w:rsidRDefault="005A0B9B" w:rsidP="005A0B9B">
      <w:pPr>
        <w:pStyle w:val="Textopadro"/>
        <w:ind w:left="567" w:right="425" w:firstLine="851"/>
        <w:jc w:val="both"/>
        <w:rPr>
          <w:rFonts w:ascii="Arial" w:hAnsi="Arial" w:cs="Arial"/>
          <w:sz w:val="22"/>
          <w:szCs w:val="22"/>
          <w:lang w:val="pt-BR"/>
        </w:rPr>
      </w:pPr>
    </w:p>
    <w:p w14:paraId="0152ED0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XIX -</w:t>
      </w:r>
      <w:r w:rsidRPr="00D27485">
        <w:rPr>
          <w:rFonts w:ascii="Arial" w:hAnsi="Arial" w:cs="Arial"/>
          <w:sz w:val="22"/>
          <w:szCs w:val="22"/>
          <w:lang w:val="pt-BR"/>
        </w:rPr>
        <w:t xml:space="preserve"> da feira, exposição, congresso ou congênere a que se referir o planejamento, organização e administração, no caso dos serviços descritos pelo subitem 17.10 da lista de serviços;</w:t>
      </w:r>
    </w:p>
    <w:p w14:paraId="655B3C44" w14:textId="77777777" w:rsidR="005A0B9B" w:rsidRPr="00D27485" w:rsidRDefault="005A0B9B" w:rsidP="005A0B9B">
      <w:pPr>
        <w:pStyle w:val="Textopadro"/>
        <w:ind w:left="567" w:right="425" w:firstLine="851"/>
        <w:jc w:val="both"/>
        <w:rPr>
          <w:rFonts w:ascii="Arial" w:hAnsi="Arial" w:cs="Arial"/>
          <w:sz w:val="22"/>
          <w:szCs w:val="22"/>
          <w:lang w:val="pt-BR"/>
        </w:rPr>
      </w:pPr>
    </w:p>
    <w:p w14:paraId="7823F50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XX -</w:t>
      </w:r>
      <w:r w:rsidRPr="00D27485">
        <w:rPr>
          <w:rFonts w:ascii="Arial" w:hAnsi="Arial" w:cs="Arial"/>
          <w:sz w:val="22"/>
          <w:szCs w:val="22"/>
          <w:lang w:val="pt-BR"/>
        </w:rPr>
        <w:t xml:space="preserve"> do porto, aeroporto, ferroporto, terminal rodoviário, ferroviário ou metroviário, no caso dos serviços descritos pelo item 20 da lista de serviços.</w:t>
      </w:r>
    </w:p>
    <w:p w14:paraId="167C5B00" w14:textId="77777777" w:rsidR="005A0B9B" w:rsidRPr="00D27485" w:rsidRDefault="005A0B9B" w:rsidP="005A0B9B">
      <w:pPr>
        <w:pStyle w:val="Textopadro"/>
        <w:ind w:left="567" w:right="425" w:firstLine="851"/>
        <w:jc w:val="both"/>
        <w:rPr>
          <w:rFonts w:ascii="Arial" w:hAnsi="Arial" w:cs="Arial"/>
          <w:sz w:val="22"/>
          <w:szCs w:val="22"/>
          <w:lang w:val="pt-BR"/>
        </w:rPr>
      </w:pPr>
    </w:p>
    <w:p w14:paraId="3BBBC4E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XXI -</w:t>
      </w:r>
      <w:r w:rsidRPr="00D27485">
        <w:rPr>
          <w:rFonts w:ascii="Arial" w:hAnsi="Arial" w:cs="Arial"/>
          <w:sz w:val="22"/>
          <w:szCs w:val="22"/>
          <w:lang w:val="pt-BR"/>
        </w:rPr>
        <w:t xml:space="preserve"> do domicílio do tomador dos serviços dos subitens 4.22, 4.23 e 5.09;</w:t>
      </w:r>
    </w:p>
    <w:p w14:paraId="2D7C8FDB" w14:textId="77777777" w:rsidR="005A0B9B" w:rsidRPr="00D27485" w:rsidRDefault="005A0B9B" w:rsidP="005A0B9B">
      <w:pPr>
        <w:pStyle w:val="Textopadro"/>
        <w:ind w:left="567" w:right="425" w:firstLine="851"/>
        <w:jc w:val="both"/>
        <w:rPr>
          <w:rFonts w:ascii="Arial" w:hAnsi="Arial" w:cs="Arial"/>
          <w:sz w:val="22"/>
          <w:szCs w:val="22"/>
          <w:lang w:val="pt-BR"/>
        </w:rPr>
      </w:pPr>
    </w:p>
    <w:p w14:paraId="1EA78D2B"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XXII -</w:t>
      </w:r>
      <w:r w:rsidRPr="00D27485">
        <w:rPr>
          <w:rFonts w:ascii="Arial" w:hAnsi="Arial" w:cs="Arial"/>
          <w:sz w:val="22"/>
          <w:szCs w:val="22"/>
          <w:lang w:val="pt-BR"/>
        </w:rPr>
        <w:t xml:space="preserve"> do domicílio do tomador do serviço no caso dos serviços prestados pelas administradoras de cartão de crédito ou débito e demais descritos no subitem 15.01;</w:t>
      </w:r>
    </w:p>
    <w:p w14:paraId="1CDF5E79" w14:textId="77777777" w:rsidR="000D5C4C" w:rsidRDefault="000D5C4C" w:rsidP="005A0B9B">
      <w:pPr>
        <w:pStyle w:val="Textopadro"/>
        <w:ind w:left="567" w:right="425" w:firstLine="851"/>
        <w:jc w:val="both"/>
        <w:rPr>
          <w:rFonts w:ascii="Arial" w:hAnsi="Arial" w:cs="Arial"/>
          <w:b/>
          <w:sz w:val="22"/>
          <w:szCs w:val="22"/>
          <w:lang w:val="pt-BR"/>
        </w:rPr>
      </w:pPr>
    </w:p>
    <w:p w14:paraId="4038161C"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XXIII -</w:t>
      </w:r>
      <w:r w:rsidRPr="00D27485">
        <w:rPr>
          <w:rFonts w:ascii="Arial" w:hAnsi="Arial" w:cs="Arial"/>
          <w:sz w:val="22"/>
          <w:szCs w:val="22"/>
          <w:lang w:val="pt-BR"/>
        </w:rPr>
        <w:t xml:space="preserve"> do domicílio do tomador do serviço do subitem 15.09. </w:t>
      </w:r>
    </w:p>
    <w:p w14:paraId="42B4F4F5" w14:textId="77777777" w:rsidR="000D5C4C" w:rsidRDefault="000D5C4C" w:rsidP="005A0B9B">
      <w:pPr>
        <w:pStyle w:val="Textopadro"/>
        <w:ind w:left="567" w:right="425" w:firstLine="851"/>
        <w:jc w:val="both"/>
        <w:rPr>
          <w:rFonts w:ascii="Arial" w:hAnsi="Arial" w:cs="Arial"/>
          <w:b/>
          <w:sz w:val="22"/>
          <w:szCs w:val="22"/>
          <w:lang w:val="pt-BR"/>
        </w:rPr>
      </w:pPr>
    </w:p>
    <w:p w14:paraId="33262B1A"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No caso dos serviços a que se refere o s</w:t>
      </w:r>
      <w:r w:rsidRPr="00D27485">
        <w:rPr>
          <w:rFonts w:ascii="Arial" w:eastAsiaTheme="minorHAnsi" w:hAnsi="Arial" w:cs="Arial"/>
          <w:sz w:val="22"/>
          <w:szCs w:val="22"/>
          <w:lang w:val="pt-BR"/>
        </w:rPr>
        <w:t>ubitem 3.04 do ANEXO II</w:t>
      </w:r>
      <w:r w:rsidRPr="00D27485">
        <w:rPr>
          <w:rFonts w:ascii="Arial" w:hAnsi="Arial" w:cs="Arial"/>
          <w:sz w:val="22"/>
          <w:szCs w:val="22"/>
          <w:lang w:val="pt-BR"/>
        </w:rPr>
        <w:t>, considera-se ocorrido o fato gerador e devido o imposto no Município cujo território haja extensão de ferrovia, rodovia, postes, cabos, dutos e condutos de qualquer natureza, objetos de locação, sublocação, arrendamento, direito de passagem ou permissão de uso, compartilhado ou não.</w:t>
      </w:r>
    </w:p>
    <w:p w14:paraId="5A5064F4" w14:textId="77777777" w:rsidR="000D5C4C" w:rsidRDefault="000D5C4C" w:rsidP="005A0B9B">
      <w:pPr>
        <w:pStyle w:val="Textopadro"/>
        <w:ind w:left="567" w:right="425" w:firstLine="851"/>
        <w:jc w:val="both"/>
        <w:rPr>
          <w:rFonts w:ascii="Arial" w:hAnsi="Arial" w:cs="Arial"/>
          <w:b/>
          <w:sz w:val="22"/>
          <w:szCs w:val="22"/>
          <w:lang w:val="pt-BR"/>
        </w:rPr>
      </w:pPr>
    </w:p>
    <w:p w14:paraId="593DBCAE"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No caso dos serviços a que se refere o subitem 22.01 da lista de serviços, considera-se ocorrido o fato gerador e devido o imposto no Município cujo território haja extensão de rodovia explorada.</w:t>
      </w:r>
    </w:p>
    <w:p w14:paraId="307C4976" w14:textId="77777777" w:rsidR="000D5C4C" w:rsidRDefault="000D5C4C" w:rsidP="005A0B9B">
      <w:pPr>
        <w:pStyle w:val="Textopadro"/>
        <w:ind w:left="567" w:right="425" w:firstLine="851"/>
        <w:jc w:val="both"/>
        <w:rPr>
          <w:rFonts w:ascii="Arial" w:hAnsi="Arial" w:cs="Arial"/>
          <w:b/>
          <w:sz w:val="22"/>
          <w:szCs w:val="22"/>
          <w:lang w:val="pt-BR"/>
        </w:rPr>
      </w:pPr>
    </w:p>
    <w:p w14:paraId="2B1AFD13"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Considera-se ocorrido o fato gerador do imposto no local do estabelecimento prestador nos serviços executados em águas marítimas, excetuados os serviços descritos no subitem 20.01.</w:t>
      </w:r>
    </w:p>
    <w:p w14:paraId="456B8723" w14:textId="77777777" w:rsidR="000D5C4C" w:rsidRDefault="000D5C4C" w:rsidP="005A0B9B">
      <w:pPr>
        <w:pStyle w:val="Textopadro"/>
        <w:ind w:left="567" w:right="425" w:firstLine="851"/>
        <w:jc w:val="both"/>
        <w:rPr>
          <w:rFonts w:ascii="Arial" w:hAnsi="Arial" w:cs="Arial"/>
          <w:b/>
          <w:sz w:val="22"/>
          <w:szCs w:val="22"/>
          <w:lang w:val="pt-BR"/>
        </w:rPr>
      </w:pPr>
    </w:p>
    <w:p w14:paraId="492C1D42"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 xml:space="preserve">º Ressalvadas as exceções e especificações estabelecidas nos §§ 5º a 11 deste artigo, considera-se tomador dos serviços referidos nos incisos XXI, XXII e XXIII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p>
    <w:p w14:paraId="3C6B5B1F" w14:textId="77777777" w:rsidR="000D5C4C" w:rsidRDefault="000D5C4C" w:rsidP="005A0B9B">
      <w:pPr>
        <w:pStyle w:val="Textopadro"/>
        <w:ind w:left="567" w:right="425" w:firstLine="851"/>
        <w:jc w:val="both"/>
        <w:rPr>
          <w:rFonts w:ascii="Arial" w:hAnsi="Arial" w:cs="Arial"/>
          <w:b/>
          <w:sz w:val="12"/>
          <w:szCs w:val="12"/>
          <w:lang w:val="pt-BR"/>
        </w:rPr>
      </w:pPr>
    </w:p>
    <w:p w14:paraId="7D938E8C" w14:textId="77777777" w:rsidR="000D5C4C" w:rsidRPr="000D5C4C" w:rsidRDefault="000D5C4C" w:rsidP="005A0B9B">
      <w:pPr>
        <w:pStyle w:val="Textopadro"/>
        <w:ind w:left="567" w:right="425" w:firstLine="851"/>
        <w:jc w:val="both"/>
        <w:rPr>
          <w:rFonts w:ascii="Arial" w:hAnsi="Arial" w:cs="Arial"/>
          <w:b/>
          <w:sz w:val="12"/>
          <w:szCs w:val="12"/>
          <w:lang w:val="pt-BR"/>
        </w:rPr>
      </w:pPr>
    </w:p>
    <w:p w14:paraId="20D08C58"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No caso dos serviços de planos de saúde ou de medicina e congêneres, referidos nos subitens 4.22 e 4.23 da lista de serviços anexa a esta Lei Complementar, o tomador do serviço é a pessoa física beneficiária vinculada à operadora por meio de convênio ou contrato de plano de saúde individual, familiar, coletivo empresarial ou coletivo por adesão.</w:t>
      </w:r>
    </w:p>
    <w:p w14:paraId="7BA4CCA1" w14:textId="77777777" w:rsidR="000D5C4C" w:rsidRDefault="000D5C4C" w:rsidP="005A0B9B">
      <w:pPr>
        <w:pStyle w:val="Textopadro"/>
        <w:ind w:left="567" w:right="425" w:firstLine="851"/>
        <w:jc w:val="both"/>
        <w:rPr>
          <w:rFonts w:ascii="Arial" w:hAnsi="Arial" w:cs="Arial"/>
          <w:b/>
          <w:sz w:val="22"/>
          <w:szCs w:val="22"/>
          <w:lang w:val="pt-BR"/>
        </w:rPr>
      </w:pPr>
    </w:p>
    <w:p w14:paraId="7C4B3352"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Nos casos em que houver dependentes vinculados ao titular do plano, será considerado apenas o domicílio do titular para fins do disposto no § 5º deste artigo.</w:t>
      </w:r>
    </w:p>
    <w:p w14:paraId="6BFCD449" w14:textId="77777777" w:rsidR="000D5C4C" w:rsidRDefault="000D5C4C" w:rsidP="005A0B9B">
      <w:pPr>
        <w:pStyle w:val="Textopadro"/>
        <w:ind w:left="567" w:right="425" w:firstLine="851"/>
        <w:jc w:val="both"/>
        <w:rPr>
          <w:rFonts w:ascii="Arial" w:hAnsi="Arial" w:cs="Arial"/>
          <w:b/>
          <w:sz w:val="22"/>
          <w:szCs w:val="22"/>
          <w:lang w:val="pt-BR"/>
        </w:rPr>
      </w:pPr>
    </w:p>
    <w:p w14:paraId="5D68EC54"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7</w:t>
      </w:r>
      <w:r w:rsidRPr="00D27485">
        <w:rPr>
          <w:rFonts w:ascii="Arial" w:hAnsi="Arial" w:cs="Arial"/>
          <w:sz w:val="22"/>
          <w:szCs w:val="22"/>
          <w:lang w:val="pt-BR"/>
        </w:rPr>
        <w:t xml:space="preserve">º No caso dos serviços de administração de cartão de crédito ou débito e congêneres, referidos no subitem 15.01 da lista de serviços anexa a esta Lei Complementar, prestados diretamente aos portadores de cartões de crédito ou débito e congêneres, o tomador é o primeiro titular do cartão. </w:t>
      </w:r>
    </w:p>
    <w:p w14:paraId="1D3F3D71" w14:textId="77777777" w:rsidR="000D5C4C" w:rsidRDefault="000D5C4C" w:rsidP="005A0B9B">
      <w:pPr>
        <w:pStyle w:val="Textopadro"/>
        <w:ind w:left="567" w:right="425" w:firstLine="851"/>
        <w:jc w:val="both"/>
        <w:rPr>
          <w:rFonts w:ascii="Arial" w:hAnsi="Arial" w:cs="Arial"/>
          <w:b/>
          <w:sz w:val="22"/>
          <w:szCs w:val="22"/>
          <w:lang w:val="pt-BR"/>
        </w:rPr>
      </w:pPr>
    </w:p>
    <w:p w14:paraId="1E24D33F" w14:textId="77777777" w:rsidR="00B76BC6" w:rsidRDefault="00B76BC6" w:rsidP="005A0B9B">
      <w:pPr>
        <w:pStyle w:val="Textopadro"/>
        <w:ind w:left="567" w:right="425" w:firstLine="851"/>
        <w:jc w:val="both"/>
        <w:rPr>
          <w:rFonts w:ascii="Arial" w:hAnsi="Arial" w:cs="Arial"/>
          <w:b/>
          <w:sz w:val="22"/>
          <w:szCs w:val="22"/>
          <w:lang w:val="pt-BR"/>
        </w:rPr>
      </w:pPr>
    </w:p>
    <w:p w14:paraId="05C8DE66" w14:textId="77777777" w:rsidR="00B76BC6" w:rsidRDefault="00B76BC6" w:rsidP="005A0B9B">
      <w:pPr>
        <w:pStyle w:val="Textopadro"/>
        <w:ind w:left="567" w:right="425" w:firstLine="851"/>
        <w:jc w:val="both"/>
        <w:rPr>
          <w:rFonts w:ascii="Arial" w:hAnsi="Arial" w:cs="Arial"/>
          <w:b/>
          <w:sz w:val="22"/>
          <w:szCs w:val="22"/>
          <w:lang w:val="pt-BR"/>
        </w:rPr>
      </w:pPr>
    </w:p>
    <w:p w14:paraId="06089F9D"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8</w:t>
      </w:r>
      <w:r w:rsidRPr="00D27485">
        <w:rPr>
          <w:rFonts w:ascii="Arial" w:hAnsi="Arial" w:cs="Arial"/>
          <w:sz w:val="22"/>
          <w:szCs w:val="22"/>
          <w:lang w:val="pt-BR"/>
        </w:rPr>
        <w:t>º O local do estabelecimento credenciado é considerado o domicílio do tomador dos demais serviços referidos no subitem 15.01 da lista de serviços anexa a esta Lei Complementar relativos às transferências realizadas por meio de cartão de crédito ou débito, ou a eles conexos, que sejam prestados ao tomador, direta ou indiretamente, por:</w:t>
      </w:r>
    </w:p>
    <w:p w14:paraId="13DFF220" w14:textId="77777777" w:rsidR="000D5C4C" w:rsidRDefault="000D5C4C" w:rsidP="005A0B9B">
      <w:pPr>
        <w:pStyle w:val="Textopadro"/>
        <w:ind w:left="567" w:right="425" w:firstLine="851"/>
        <w:jc w:val="both"/>
        <w:rPr>
          <w:rFonts w:ascii="Arial" w:hAnsi="Arial" w:cs="Arial"/>
          <w:b/>
          <w:sz w:val="22"/>
          <w:szCs w:val="22"/>
          <w:lang w:val="pt-BR"/>
        </w:rPr>
      </w:pPr>
    </w:p>
    <w:p w14:paraId="11586FEC"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bandeiras;</w:t>
      </w:r>
    </w:p>
    <w:p w14:paraId="08CA705A" w14:textId="77777777" w:rsidR="000D5C4C" w:rsidRDefault="000D5C4C" w:rsidP="005A0B9B">
      <w:pPr>
        <w:pStyle w:val="Textopadro"/>
        <w:ind w:left="567" w:right="425" w:firstLine="851"/>
        <w:jc w:val="both"/>
        <w:rPr>
          <w:rFonts w:ascii="Arial" w:hAnsi="Arial" w:cs="Arial"/>
          <w:b/>
          <w:sz w:val="22"/>
          <w:szCs w:val="22"/>
          <w:lang w:val="pt-BR"/>
        </w:rPr>
      </w:pPr>
    </w:p>
    <w:p w14:paraId="5944E856"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w:t>
      </w:r>
      <w:r w:rsidR="000D5C4C">
        <w:rPr>
          <w:rFonts w:ascii="Arial" w:hAnsi="Arial" w:cs="Arial"/>
          <w:b/>
          <w:sz w:val="22"/>
          <w:szCs w:val="22"/>
          <w:lang w:val="pt-BR"/>
        </w:rPr>
        <w:t>I</w:t>
      </w:r>
      <w:r w:rsidRPr="00D27485">
        <w:rPr>
          <w:rFonts w:ascii="Arial" w:hAnsi="Arial" w:cs="Arial"/>
          <w:b/>
          <w:sz w:val="22"/>
          <w:szCs w:val="22"/>
          <w:lang w:val="pt-BR"/>
        </w:rPr>
        <w:t xml:space="preserve"> -</w:t>
      </w:r>
      <w:r w:rsidRPr="00D27485">
        <w:rPr>
          <w:rFonts w:ascii="Arial" w:hAnsi="Arial" w:cs="Arial"/>
          <w:sz w:val="22"/>
          <w:szCs w:val="22"/>
          <w:lang w:val="pt-BR"/>
        </w:rPr>
        <w:t xml:space="preserve"> credenciadoras;</w:t>
      </w:r>
    </w:p>
    <w:p w14:paraId="43921B8F" w14:textId="77777777" w:rsidR="000D5C4C" w:rsidRDefault="000D5C4C" w:rsidP="005A0B9B">
      <w:pPr>
        <w:pStyle w:val="Textopadro"/>
        <w:ind w:left="567" w:right="425" w:firstLine="851"/>
        <w:jc w:val="both"/>
        <w:rPr>
          <w:rFonts w:ascii="Arial" w:hAnsi="Arial" w:cs="Arial"/>
          <w:b/>
          <w:sz w:val="22"/>
          <w:szCs w:val="22"/>
          <w:lang w:val="pt-BR"/>
        </w:rPr>
      </w:pPr>
    </w:p>
    <w:p w14:paraId="57382180"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emissoras de cartões de crédito e débito.</w:t>
      </w:r>
    </w:p>
    <w:p w14:paraId="1F6A2290" w14:textId="77777777" w:rsidR="000D5C4C" w:rsidRDefault="000D5C4C" w:rsidP="005A0B9B">
      <w:pPr>
        <w:pStyle w:val="Textopadro"/>
        <w:ind w:left="567" w:right="425" w:firstLine="851"/>
        <w:jc w:val="both"/>
        <w:rPr>
          <w:rFonts w:ascii="Arial" w:hAnsi="Arial" w:cs="Arial"/>
          <w:b/>
          <w:sz w:val="22"/>
          <w:szCs w:val="22"/>
          <w:lang w:val="pt-BR"/>
        </w:rPr>
      </w:pPr>
    </w:p>
    <w:p w14:paraId="45BCB9D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9</w:t>
      </w:r>
      <w:r w:rsidRPr="00D27485">
        <w:rPr>
          <w:rFonts w:ascii="Arial" w:hAnsi="Arial" w:cs="Arial"/>
          <w:sz w:val="22"/>
          <w:szCs w:val="22"/>
          <w:lang w:val="pt-BR"/>
        </w:rPr>
        <w:t>º No caso dos serviços de administração de carteira de valores mobiliários e dos serviços de administração e gestão de fundos e clubes de investimento, referidos no subitem 15.01 da lista de serviços anexa a esta Lei Complementar, o tomador é o cotista.</w:t>
      </w:r>
    </w:p>
    <w:p w14:paraId="74324A8A" w14:textId="77777777" w:rsidR="000D5C4C" w:rsidRDefault="000D5C4C" w:rsidP="005A0B9B">
      <w:pPr>
        <w:pStyle w:val="Textopadro"/>
        <w:ind w:left="567" w:right="425" w:firstLine="851"/>
        <w:jc w:val="both"/>
        <w:rPr>
          <w:rFonts w:ascii="Arial" w:hAnsi="Arial" w:cs="Arial"/>
          <w:b/>
          <w:sz w:val="22"/>
          <w:szCs w:val="22"/>
          <w:lang w:val="pt-BR"/>
        </w:rPr>
      </w:pPr>
    </w:p>
    <w:p w14:paraId="48627D61"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10</w:t>
      </w:r>
      <w:r w:rsidR="00BC6074">
        <w:rPr>
          <w:rFonts w:ascii="Arial" w:hAnsi="Arial" w:cs="Arial"/>
          <w:sz w:val="22"/>
          <w:szCs w:val="22"/>
          <w:lang w:val="pt-BR"/>
        </w:rPr>
        <w:t xml:space="preserve"> </w:t>
      </w:r>
      <w:r w:rsidRPr="00D27485">
        <w:rPr>
          <w:rFonts w:ascii="Arial" w:hAnsi="Arial" w:cs="Arial"/>
          <w:sz w:val="22"/>
          <w:szCs w:val="22"/>
          <w:lang w:val="pt-BR"/>
        </w:rPr>
        <w:t>No caso dos serviços de administração de consórcios, o tomador de serviço é o consorciado.</w:t>
      </w:r>
    </w:p>
    <w:p w14:paraId="0570C5CA" w14:textId="77777777" w:rsidR="000D5C4C" w:rsidRDefault="000D5C4C" w:rsidP="005A0B9B">
      <w:pPr>
        <w:pStyle w:val="Textopadro"/>
        <w:ind w:left="567" w:right="425" w:firstLine="851"/>
        <w:jc w:val="both"/>
        <w:rPr>
          <w:rFonts w:ascii="Arial" w:hAnsi="Arial" w:cs="Arial"/>
          <w:b/>
          <w:sz w:val="22"/>
          <w:szCs w:val="22"/>
          <w:lang w:val="pt-BR"/>
        </w:rPr>
      </w:pPr>
    </w:p>
    <w:p w14:paraId="526077CD"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11</w:t>
      </w:r>
      <w:r w:rsidRPr="00D27485">
        <w:rPr>
          <w:rFonts w:ascii="Arial" w:hAnsi="Arial" w:cs="Arial"/>
          <w:sz w:val="22"/>
          <w:szCs w:val="22"/>
          <w:lang w:val="pt-BR"/>
        </w:rPr>
        <w:t xml:space="preserve"> 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bookmarkStart w:id="227" w:name="4ddeoix"/>
      <w:bookmarkEnd w:id="227"/>
    </w:p>
    <w:p w14:paraId="59E0CDC3" w14:textId="77777777" w:rsidR="000D5C4C" w:rsidRDefault="000D5C4C" w:rsidP="005A0B9B">
      <w:pPr>
        <w:pStyle w:val="Textopadro"/>
        <w:ind w:left="567" w:right="425" w:firstLine="851"/>
        <w:jc w:val="both"/>
        <w:rPr>
          <w:rFonts w:ascii="Arial" w:hAnsi="Arial" w:cs="Arial"/>
          <w:b/>
          <w:sz w:val="22"/>
          <w:szCs w:val="22"/>
          <w:lang w:val="pt-BR"/>
        </w:rPr>
      </w:pPr>
    </w:p>
    <w:p w14:paraId="204286F6"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244.</w:t>
      </w:r>
      <w:r w:rsidRPr="00D27485">
        <w:rPr>
          <w:rFonts w:ascii="Arial" w:hAnsi="Arial" w:cs="Arial"/>
          <w:sz w:val="22"/>
          <w:szCs w:val="22"/>
          <w:lang w:val="pt-BR"/>
        </w:rPr>
        <w:t>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 bem como da regularidade da inscrição no Município.</w:t>
      </w:r>
    </w:p>
    <w:p w14:paraId="33404C08" w14:textId="77777777" w:rsidR="000D5C4C" w:rsidRDefault="000D5C4C" w:rsidP="005A0B9B">
      <w:pPr>
        <w:pStyle w:val="Textopadro"/>
        <w:ind w:left="567" w:right="425" w:firstLine="851"/>
        <w:jc w:val="both"/>
        <w:rPr>
          <w:rFonts w:ascii="Arial" w:hAnsi="Arial" w:cs="Arial"/>
          <w:b/>
          <w:sz w:val="22"/>
          <w:szCs w:val="22"/>
          <w:lang w:val="pt-BR"/>
        </w:rPr>
      </w:pPr>
    </w:p>
    <w:p w14:paraId="44B19F61"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circunstância de o serviço ser executado, habitual ou eventualmente, fora do estabelecimento, não descaracteriza como estabelecimento prestador para efeito de incidência do disposto neste artigo.</w:t>
      </w:r>
    </w:p>
    <w:p w14:paraId="6D3C2939" w14:textId="77777777" w:rsidR="00B76BC6" w:rsidRDefault="00B76BC6" w:rsidP="000D5C4C">
      <w:pPr>
        <w:pStyle w:val="Textopadro"/>
        <w:ind w:left="567" w:right="425"/>
        <w:jc w:val="center"/>
        <w:rPr>
          <w:rFonts w:ascii="Arial" w:hAnsi="Arial" w:cs="Arial"/>
          <w:bCs/>
          <w:sz w:val="22"/>
          <w:szCs w:val="22"/>
          <w:lang w:val="pt-BR"/>
        </w:rPr>
      </w:pPr>
    </w:p>
    <w:p w14:paraId="38065982" w14:textId="77777777" w:rsidR="000D5C4C" w:rsidRPr="00B76BC6" w:rsidRDefault="00B76BC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w:t>
      </w:r>
    </w:p>
    <w:p w14:paraId="66A495FC" w14:textId="77777777" w:rsidR="005A0B9B" w:rsidRPr="00B76BC6" w:rsidRDefault="00B76BC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Base de Cálculo e</w:t>
      </w:r>
      <w:r w:rsidRPr="00B76BC6">
        <w:rPr>
          <w:rFonts w:ascii="Arial" w:hAnsi="Arial" w:cs="Arial"/>
          <w:b/>
          <w:bCs/>
          <w:sz w:val="22"/>
          <w:szCs w:val="22"/>
          <w:lang w:val="pt-BR"/>
        </w:rPr>
        <w:t xml:space="preserve"> Alíquota</w:t>
      </w:r>
      <w:bookmarkStart w:id="228" w:name="2sioyqq"/>
      <w:bookmarkEnd w:id="228"/>
    </w:p>
    <w:p w14:paraId="531AC282" w14:textId="77777777" w:rsidR="005A0B9B" w:rsidRPr="00D27485" w:rsidRDefault="005A0B9B" w:rsidP="005A0B9B">
      <w:pPr>
        <w:pStyle w:val="Textopadro"/>
        <w:ind w:left="567" w:right="425" w:firstLine="851"/>
        <w:jc w:val="both"/>
        <w:rPr>
          <w:rFonts w:ascii="Arial" w:hAnsi="Arial" w:cs="Arial"/>
          <w:sz w:val="22"/>
          <w:szCs w:val="22"/>
          <w:lang w:val="pt-BR"/>
        </w:rPr>
      </w:pPr>
    </w:p>
    <w:p w14:paraId="44A4C686" w14:textId="77777777" w:rsidR="000D5C4C" w:rsidRDefault="005A0B9B" w:rsidP="005A0B9B">
      <w:pPr>
        <w:pStyle w:val="Textopadro"/>
        <w:ind w:left="567" w:right="425" w:firstLine="851"/>
        <w:jc w:val="both"/>
        <w:rPr>
          <w:rFonts w:ascii="Arial" w:eastAsiaTheme="minorHAnsi" w:hAnsi="Arial" w:cs="Arial"/>
          <w:sz w:val="22"/>
          <w:szCs w:val="22"/>
          <w:lang w:val="pt-BR"/>
        </w:rPr>
      </w:pPr>
      <w:r w:rsidRPr="00D27485">
        <w:rPr>
          <w:rFonts w:ascii="Arial" w:hAnsi="Arial" w:cs="Arial"/>
          <w:b/>
          <w:sz w:val="22"/>
          <w:szCs w:val="22"/>
          <w:lang w:val="pt-BR"/>
        </w:rPr>
        <w:t>Art. 245.</w:t>
      </w:r>
      <w:r w:rsidRPr="00D27485">
        <w:rPr>
          <w:rFonts w:ascii="Arial" w:hAnsi="Arial" w:cs="Arial"/>
          <w:sz w:val="22"/>
          <w:szCs w:val="22"/>
          <w:lang w:val="pt-BR"/>
        </w:rPr>
        <w:t> A base de cálculo do imposto é o preço do serviço, a</w:t>
      </w:r>
      <w:r w:rsidRPr="00D27485">
        <w:rPr>
          <w:rFonts w:ascii="Arial" w:eastAsiaTheme="minorHAnsi" w:hAnsi="Arial" w:cs="Arial"/>
          <w:sz w:val="22"/>
          <w:szCs w:val="22"/>
          <w:lang w:val="pt-BR"/>
        </w:rPr>
        <w:t>plicando-se a este, a alíquota mínima de 2% e máxima de 5%, conforme lista de serviços inserida no ANEXO II deste Código.</w:t>
      </w:r>
    </w:p>
    <w:p w14:paraId="0060DF98" w14:textId="77777777" w:rsidR="000D5C4C" w:rsidRDefault="000D5C4C" w:rsidP="005A0B9B">
      <w:pPr>
        <w:pStyle w:val="Textopadro"/>
        <w:ind w:left="567" w:right="425" w:firstLine="851"/>
        <w:jc w:val="both"/>
        <w:rPr>
          <w:rFonts w:ascii="Arial" w:hAnsi="Arial" w:cs="Arial"/>
          <w:b/>
          <w:sz w:val="22"/>
          <w:szCs w:val="22"/>
          <w:lang w:val="pt-BR"/>
        </w:rPr>
      </w:pPr>
    </w:p>
    <w:p w14:paraId="1F6E86B0"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Para os efeitos deste artigo, considera-se preço do serviço a importância bruta dele proveniente, ou seja, tudo o que for cobrado em virtude da prestação do serviço, em dinheiro, bens, serviços ou direitos, seja na conta ou não, inclusive a título de reembolso, reajustamento ou dispêndio de qualquer natureza.</w:t>
      </w:r>
    </w:p>
    <w:p w14:paraId="6E31D7D1" w14:textId="77777777" w:rsidR="000D5C4C" w:rsidRDefault="000D5C4C" w:rsidP="005A0B9B">
      <w:pPr>
        <w:pStyle w:val="Textopadro"/>
        <w:ind w:left="567" w:right="425" w:firstLine="851"/>
        <w:jc w:val="both"/>
        <w:rPr>
          <w:rFonts w:ascii="Arial" w:hAnsi="Arial" w:cs="Arial"/>
          <w:b/>
          <w:sz w:val="22"/>
          <w:szCs w:val="22"/>
          <w:lang w:val="pt-BR"/>
        </w:rPr>
      </w:pPr>
    </w:p>
    <w:p w14:paraId="093158E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preço do serviço não admite quaisquer deduções, ainda que a título de sub-empreitada, de serviço, frete, despesa ou imposto.</w:t>
      </w:r>
    </w:p>
    <w:p w14:paraId="452C3FA7" w14:textId="77777777" w:rsidR="000D5C4C" w:rsidRDefault="000D5C4C" w:rsidP="005A0B9B">
      <w:pPr>
        <w:pStyle w:val="Textopadro"/>
        <w:ind w:left="567" w:right="425" w:firstLine="851"/>
        <w:jc w:val="both"/>
        <w:rPr>
          <w:rFonts w:ascii="Arial" w:hAnsi="Arial" w:cs="Arial"/>
          <w:b/>
          <w:sz w:val="22"/>
          <w:szCs w:val="22"/>
          <w:lang w:val="pt-BR"/>
        </w:rPr>
      </w:pPr>
    </w:p>
    <w:p w14:paraId="4D92CA2D"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valor do imposto, quando cobrado em separado, integrará a base de cálculo.</w:t>
      </w:r>
    </w:p>
    <w:p w14:paraId="1362F864" w14:textId="77777777" w:rsidR="000D5C4C" w:rsidRDefault="000D5C4C" w:rsidP="005A0B9B">
      <w:pPr>
        <w:pStyle w:val="Textopadro"/>
        <w:ind w:left="567" w:right="425" w:firstLine="851"/>
        <w:jc w:val="both"/>
        <w:rPr>
          <w:rFonts w:ascii="Arial" w:hAnsi="Arial" w:cs="Arial"/>
          <w:b/>
          <w:sz w:val="22"/>
          <w:szCs w:val="22"/>
          <w:lang w:val="pt-BR"/>
        </w:rPr>
      </w:pPr>
    </w:p>
    <w:p w14:paraId="56DFD836"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Os descontos ou abatimentos concedidos sob condição integram o preço do serviço.</w:t>
      </w:r>
    </w:p>
    <w:p w14:paraId="64767F2F" w14:textId="77777777" w:rsidR="000D5C4C" w:rsidRDefault="000D5C4C" w:rsidP="005A0B9B">
      <w:pPr>
        <w:pStyle w:val="Textopadro"/>
        <w:ind w:left="567" w:right="425" w:firstLine="851"/>
        <w:jc w:val="both"/>
        <w:rPr>
          <w:rFonts w:ascii="Arial" w:hAnsi="Arial" w:cs="Arial"/>
          <w:b/>
          <w:sz w:val="22"/>
          <w:szCs w:val="22"/>
          <w:lang w:val="pt-BR"/>
        </w:rPr>
      </w:pPr>
    </w:p>
    <w:p w14:paraId="30FA19AC"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A prestação de serviço a crédito, sob qualquer modalidade, implica inclusão, na base de cálculo, dos ônus relativos à obtenção do financiamento, ainda que cobrados em separado.</w:t>
      </w:r>
    </w:p>
    <w:p w14:paraId="05B7AF09" w14:textId="77777777" w:rsidR="000D5C4C" w:rsidRDefault="000D5C4C" w:rsidP="005A0B9B">
      <w:pPr>
        <w:pStyle w:val="Textopadro"/>
        <w:ind w:left="567" w:right="425" w:firstLine="851"/>
        <w:jc w:val="both"/>
        <w:rPr>
          <w:rFonts w:ascii="Arial" w:hAnsi="Arial" w:cs="Arial"/>
          <w:b/>
          <w:sz w:val="22"/>
          <w:szCs w:val="22"/>
          <w:lang w:val="pt-BR"/>
        </w:rPr>
      </w:pPr>
    </w:p>
    <w:p w14:paraId="72C28DAF"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Nos serviços contratados em moeda estrangeira, o preço será o valor resultante da sua conversão em moeda nacional, ao câmbio do dia da ocorrência do fato gerador.</w:t>
      </w:r>
    </w:p>
    <w:p w14:paraId="2CC2733A" w14:textId="77777777" w:rsidR="00EB52E6" w:rsidRDefault="00EB52E6" w:rsidP="005A0B9B">
      <w:pPr>
        <w:pStyle w:val="Textopadro"/>
        <w:ind w:left="567" w:right="425" w:firstLine="851"/>
        <w:jc w:val="both"/>
        <w:rPr>
          <w:rFonts w:ascii="Arial" w:hAnsi="Arial" w:cs="Arial"/>
          <w:b/>
          <w:sz w:val="22"/>
          <w:szCs w:val="22"/>
          <w:lang w:val="pt-BR"/>
        </w:rPr>
      </w:pPr>
    </w:p>
    <w:p w14:paraId="3ACB4D44"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7</w:t>
      </w:r>
      <w:r w:rsidRPr="00D27485">
        <w:rPr>
          <w:rFonts w:ascii="Arial" w:hAnsi="Arial" w:cs="Arial"/>
          <w:sz w:val="22"/>
          <w:szCs w:val="22"/>
          <w:lang w:val="pt-BR"/>
        </w:rPr>
        <w:t>º Na falta de preço, será tomado como base de cálculo o valor cobrado dos usuários ou contratantes de serviços similares.</w:t>
      </w:r>
      <w:bookmarkStart w:id="229" w:name="17nz8yj"/>
      <w:bookmarkEnd w:id="229"/>
    </w:p>
    <w:p w14:paraId="245FF156" w14:textId="77777777" w:rsidR="000D5C4C" w:rsidRDefault="000D5C4C" w:rsidP="005A0B9B">
      <w:pPr>
        <w:pStyle w:val="Textopadro"/>
        <w:ind w:left="567" w:right="425" w:firstLine="851"/>
        <w:jc w:val="both"/>
        <w:rPr>
          <w:rFonts w:ascii="Arial" w:hAnsi="Arial" w:cs="Arial"/>
          <w:b/>
          <w:sz w:val="22"/>
          <w:szCs w:val="22"/>
          <w:lang w:val="pt-BR"/>
        </w:rPr>
      </w:pPr>
    </w:p>
    <w:p w14:paraId="0FBA3C99" w14:textId="77777777" w:rsidR="000D5C4C"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lang w:val="pt-BR"/>
        </w:rPr>
        <w:t>§ 8</w:t>
      </w:r>
      <w:r w:rsidRPr="00D27485">
        <w:rPr>
          <w:rFonts w:ascii="Arial" w:hAnsi="Arial" w:cs="Arial"/>
          <w:sz w:val="22"/>
          <w:szCs w:val="22"/>
          <w:lang w:val="pt-BR"/>
        </w:rPr>
        <w:t xml:space="preserve">º </w:t>
      </w:r>
      <w:r w:rsidRPr="00D27485">
        <w:rPr>
          <w:rFonts w:ascii="Arial" w:hAnsi="Arial" w:cs="Arial"/>
          <w:sz w:val="22"/>
          <w:szCs w:val="22"/>
          <w:shd w:val="clear" w:color="auto" w:fill="FFFFFF"/>
          <w:lang w:val="pt-BR"/>
        </w:rPr>
        <w:t>Serviços relacionados ao monitoramento e rastreamento à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 nos termos da Lei Complementar n. 183/2021.</w:t>
      </w:r>
    </w:p>
    <w:p w14:paraId="76B37094" w14:textId="77777777" w:rsidR="000D5C4C" w:rsidRDefault="000D5C4C" w:rsidP="005A0B9B">
      <w:pPr>
        <w:pStyle w:val="Textopadro"/>
        <w:ind w:left="567" w:right="425" w:firstLine="851"/>
        <w:jc w:val="both"/>
        <w:rPr>
          <w:rFonts w:ascii="Arial" w:hAnsi="Arial" w:cs="Arial"/>
          <w:b/>
          <w:sz w:val="22"/>
          <w:szCs w:val="22"/>
          <w:lang w:val="pt-BR"/>
        </w:rPr>
      </w:pPr>
    </w:p>
    <w:p w14:paraId="5CF2C40B"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246.</w:t>
      </w:r>
      <w:r w:rsidRPr="00D27485">
        <w:rPr>
          <w:rFonts w:ascii="Arial" w:hAnsi="Arial" w:cs="Arial"/>
          <w:sz w:val="22"/>
          <w:szCs w:val="22"/>
          <w:lang w:val="pt-BR"/>
        </w:rPr>
        <w:t> Quando os serviços descritos pelo subitem 3.04 da lista de serviços forem prestados no território de mais de um Município, a base de cálculo será proporcional, conforme o caso, à extensão da ferrovia, rodovia, dutos e condutos de qualquer natureza, cabos de qualquer natureza, ou ao número de postes, existentes em cada Município.</w:t>
      </w:r>
      <w:bookmarkStart w:id="230" w:name="3rnmrmc"/>
      <w:bookmarkEnd w:id="230"/>
    </w:p>
    <w:p w14:paraId="6857B196" w14:textId="77777777" w:rsidR="000D5C4C" w:rsidRDefault="000D5C4C" w:rsidP="005A0B9B">
      <w:pPr>
        <w:pStyle w:val="Textopadro"/>
        <w:ind w:left="567" w:right="425" w:firstLine="851"/>
        <w:jc w:val="both"/>
        <w:rPr>
          <w:rFonts w:ascii="Arial" w:hAnsi="Arial" w:cs="Arial"/>
          <w:b/>
          <w:sz w:val="22"/>
          <w:szCs w:val="22"/>
          <w:lang w:val="pt-BR"/>
        </w:rPr>
      </w:pPr>
    </w:p>
    <w:p w14:paraId="0744AE4C"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247.</w:t>
      </w:r>
      <w:r w:rsidRPr="00D27485">
        <w:rPr>
          <w:rFonts w:ascii="Arial" w:hAnsi="Arial" w:cs="Arial"/>
          <w:sz w:val="22"/>
          <w:szCs w:val="22"/>
          <w:lang w:val="pt-BR"/>
        </w:rPr>
        <w:t> Nos serviços de propaganda e publicidade, a base de cálculo compreenderá:</w:t>
      </w:r>
    </w:p>
    <w:p w14:paraId="70DF552D" w14:textId="77777777" w:rsidR="000D5C4C" w:rsidRDefault="000D5C4C" w:rsidP="005A0B9B">
      <w:pPr>
        <w:pStyle w:val="Textopadro"/>
        <w:ind w:left="567" w:right="425" w:firstLine="851"/>
        <w:jc w:val="both"/>
        <w:rPr>
          <w:rFonts w:ascii="Arial" w:hAnsi="Arial" w:cs="Arial"/>
          <w:b/>
          <w:sz w:val="22"/>
          <w:szCs w:val="22"/>
          <w:lang w:val="pt-BR"/>
        </w:rPr>
      </w:pPr>
    </w:p>
    <w:p w14:paraId="42D388B2"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preço dos serviços próprios de concepção, redação, produção, planejamento de campanhas ou sistemas de publicidade, elaboração de desenhos, textos e demais materiais publicitários e sua divulgação por qualquer meio;</w:t>
      </w:r>
    </w:p>
    <w:p w14:paraId="482FFD7D" w14:textId="77777777" w:rsidR="000D5C4C" w:rsidRDefault="000D5C4C" w:rsidP="005A0B9B">
      <w:pPr>
        <w:pStyle w:val="Textopadro"/>
        <w:ind w:left="567" w:right="425" w:firstLine="851"/>
        <w:jc w:val="both"/>
        <w:rPr>
          <w:rFonts w:ascii="Arial" w:hAnsi="Arial" w:cs="Arial"/>
          <w:b/>
          <w:sz w:val="22"/>
          <w:szCs w:val="22"/>
          <w:lang w:val="pt-BR"/>
        </w:rPr>
      </w:pPr>
    </w:p>
    <w:p w14:paraId="741C82A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valor das comissões ou dos honorários relativos à veiculação em geral, realizada por ordem e conta do cliente;</w:t>
      </w:r>
    </w:p>
    <w:p w14:paraId="04CDC74C" w14:textId="77777777" w:rsidR="005A0B9B" w:rsidRPr="00D27485" w:rsidRDefault="005A0B9B" w:rsidP="005A0B9B">
      <w:pPr>
        <w:pStyle w:val="Textopadro"/>
        <w:ind w:left="567" w:right="425" w:firstLine="851"/>
        <w:jc w:val="both"/>
        <w:rPr>
          <w:rFonts w:ascii="Arial" w:hAnsi="Arial" w:cs="Arial"/>
          <w:sz w:val="22"/>
          <w:szCs w:val="22"/>
          <w:lang w:val="pt-BR"/>
        </w:rPr>
      </w:pPr>
    </w:p>
    <w:p w14:paraId="656354B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 valor das comissões ou dos honorários cobrados sobre o preço dos serviços relacionados ao inciso I deste artigo, quando executados por terceiros, por ordem e conta do cliente;</w:t>
      </w:r>
    </w:p>
    <w:p w14:paraId="2EB70EAF" w14:textId="77777777" w:rsidR="005A0B9B" w:rsidRPr="00D27485" w:rsidRDefault="005A0B9B" w:rsidP="005A0B9B">
      <w:pPr>
        <w:pStyle w:val="Textopadro"/>
        <w:ind w:left="567" w:right="425" w:firstLine="851"/>
        <w:jc w:val="both"/>
        <w:rPr>
          <w:rFonts w:ascii="Arial" w:hAnsi="Arial" w:cs="Arial"/>
          <w:sz w:val="22"/>
          <w:szCs w:val="22"/>
          <w:lang w:val="pt-BR"/>
        </w:rPr>
      </w:pPr>
    </w:p>
    <w:p w14:paraId="3FBB2D9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o valor das comissões ou dos honorários cobrados sobre a aquisição de bens ou contratação de serviços por ordem e conta do cliente;</w:t>
      </w:r>
    </w:p>
    <w:p w14:paraId="0AD191F1" w14:textId="77777777" w:rsidR="005A0B9B" w:rsidRPr="00D27485" w:rsidRDefault="005A0B9B" w:rsidP="005A0B9B">
      <w:pPr>
        <w:pStyle w:val="Textopadro"/>
        <w:ind w:left="567" w:right="425" w:firstLine="851"/>
        <w:jc w:val="both"/>
        <w:rPr>
          <w:rFonts w:ascii="Arial" w:hAnsi="Arial" w:cs="Arial"/>
          <w:sz w:val="22"/>
          <w:szCs w:val="22"/>
          <w:lang w:val="pt-BR"/>
        </w:rPr>
      </w:pPr>
    </w:p>
    <w:p w14:paraId="24D87CFB"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o preço dos serviços próprios de pesquisa de mercado, promoção de vendas, relações públicas e outros ligados às suas atividades;</w:t>
      </w:r>
    </w:p>
    <w:p w14:paraId="203F6607" w14:textId="77777777" w:rsidR="000D5C4C" w:rsidRDefault="000D5C4C" w:rsidP="005A0B9B">
      <w:pPr>
        <w:pStyle w:val="Textopadro"/>
        <w:ind w:left="567" w:right="425" w:firstLine="851"/>
        <w:jc w:val="both"/>
        <w:rPr>
          <w:rFonts w:ascii="Arial" w:hAnsi="Arial" w:cs="Arial"/>
          <w:b/>
          <w:sz w:val="22"/>
          <w:szCs w:val="22"/>
          <w:lang w:val="pt-BR"/>
        </w:rPr>
      </w:pPr>
    </w:p>
    <w:p w14:paraId="3B39E0E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o valor das comissões ou dos honorários cobrados sobre reembolsos de despesas decorrentes de pesquisas de mercado, promoção de vendas, relações públicas, viagens, estadas, representação e outros dispêndios feitos por ordem e conta do cliente.</w:t>
      </w:r>
    </w:p>
    <w:p w14:paraId="3675C6E6" w14:textId="77777777" w:rsidR="000D5C4C" w:rsidRDefault="000D5C4C" w:rsidP="005A0B9B">
      <w:pPr>
        <w:pStyle w:val="Textopadro"/>
        <w:ind w:left="567" w:right="425" w:firstLine="851"/>
        <w:jc w:val="both"/>
        <w:rPr>
          <w:rFonts w:ascii="Arial" w:hAnsi="Arial" w:cs="Arial"/>
          <w:b/>
          <w:sz w:val="22"/>
          <w:szCs w:val="22"/>
          <w:lang w:val="pt-BR"/>
        </w:rPr>
      </w:pPr>
    </w:p>
    <w:p w14:paraId="5F5C3C3F"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aquisição de bens e os serviços de terceiros serão individualizados e inequivocamente demonstrados ao cliente por ordem e conta de quem foram efetuadas despesas, mediante documentação hábil e idônea, sob pena de integrar-se à base de cálculo.</w:t>
      </w:r>
      <w:bookmarkStart w:id="231" w:name="26sx1u5"/>
      <w:bookmarkEnd w:id="231"/>
    </w:p>
    <w:p w14:paraId="70801CCB" w14:textId="77777777" w:rsidR="00EB52E6" w:rsidRDefault="00EB52E6" w:rsidP="00EB52E6">
      <w:pPr>
        <w:pStyle w:val="Textopadro"/>
        <w:ind w:left="567" w:right="425" w:firstLine="851"/>
        <w:jc w:val="both"/>
        <w:rPr>
          <w:rFonts w:ascii="Arial" w:hAnsi="Arial" w:cs="Arial"/>
          <w:b/>
          <w:sz w:val="22"/>
          <w:szCs w:val="22"/>
          <w:lang w:val="pt-BR"/>
        </w:rPr>
      </w:pPr>
    </w:p>
    <w:p w14:paraId="7DDD84C3" w14:textId="77777777" w:rsidR="005A0B9B"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248.</w:t>
      </w:r>
      <w:r w:rsidRPr="00D27485">
        <w:rPr>
          <w:rFonts w:ascii="Arial" w:hAnsi="Arial" w:cs="Arial"/>
          <w:sz w:val="22"/>
          <w:szCs w:val="22"/>
          <w:lang w:val="pt-BR"/>
        </w:rPr>
        <w:t xml:space="preserve"> Quando a prestação do serviço se der, sob a forma de trabalho pessoal do próprio contribuinte (profissional autônomo), o imposto será lançado por valor fixo anual, </w:t>
      </w:r>
      <w:r w:rsidRPr="00D27485">
        <w:rPr>
          <w:rFonts w:ascii="Arial" w:eastAsiaTheme="minorHAnsi" w:hAnsi="Arial" w:cs="Arial"/>
          <w:sz w:val="22"/>
          <w:szCs w:val="22"/>
          <w:lang w:val="pt-BR"/>
        </w:rPr>
        <w:t>de acordo com as seguintes categorias</w:t>
      </w:r>
      <w:r w:rsidRPr="00D27485">
        <w:rPr>
          <w:rFonts w:ascii="Arial" w:hAnsi="Arial" w:cs="Arial"/>
          <w:sz w:val="22"/>
          <w:szCs w:val="22"/>
          <w:lang w:val="pt-BR"/>
        </w:rPr>
        <w:t>:</w:t>
      </w:r>
    </w:p>
    <w:p w14:paraId="363B3822" w14:textId="77777777" w:rsidR="00EB52E6" w:rsidRDefault="00EB52E6" w:rsidP="00EB52E6">
      <w:pPr>
        <w:pStyle w:val="Textopadro"/>
        <w:ind w:left="567" w:right="425" w:firstLine="851"/>
        <w:jc w:val="both"/>
        <w:rPr>
          <w:rFonts w:ascii="Arial" w:hAnsi="Arial" w:cs="Arial"/>
          <w:sz w:val="22"/>
          <w:szCs w:val="22"/>
          <w:lang w:val="pt-BR"/>
        </w:rPr>
      </w:pPr>
    </w:p>
    <w:tbl>
      <w:tblPr>
        <w:tblStyle w:val="Tabelacomgrade"/>
        <w:tblW w:w="0" w:type="auto"/>
        <w:jc w:val="center"/>
        <w:tblLook w:val="04A0" w:firstRow="1" w:lastRow="0" w:firstColumn="1" w:lastColumn="0" w:noHBand="0" w:noVBand="1"/>
      </w:tblPr>
      <w:tblGrid>
        <w:gridCol w:w="7088"/>
        <w:gridCol w:w="2546"/>
      </w:tblGrid>
      <w:tr w:rsidR="00EB52E6" w14:paraId="1AFB7CB8" w14:textId="77777777" w:rsidTr="00D27EF8">
        <w:trPr>
          <w:jc w:val="center"/>
        </w:trPr>
        <w:tc>
          <w:tcPr>
            <w:tcW w:w="7088" w:type="dxa"/>
          </w:tcPr>
          <w:p w14:paraId="18E53D9B" w14:textId="77777777" w:rsidR="00EB52E6" w:rsidRDefault="00EB52E6" w:rsidP="00EB52E6">
            <w:pPr>
              <w:pStyle w:val="Textopadro"/>
              <w:jc w:val="center"/>
              <w:rPr>
                <w:rFonts w:ascii="Arial" w:hAnsi="Arial" w:cs="Arial"/>
                <w:sz w:val="22"/>
                <w:szCs w:val="22"/>
                <w:lang w:val="pt-BR"/>
              </w:rPr>
            </w:pPr>
            <w:r w:rsidRPr="00D27485">
              <w:rPr>
                <w:rFonts w:ascii="Arial" w:eastAsiaTheme="minorHAnsi" w:hAnsi="Arial" w:cs="Arial"/>
                <w:b/>
                <w:sz w:val="22"/>
                <w:szCs w:val="22"/>
                <w:lang w:val="pt-BR"/>
              </w:rPr>
              <w:t>Grau de Escolaridade dos Profissionais</w:t>
            </w:r>
          </w:p>
        </w:tc>
        <w:tc>
          <w:tcPr>
            <w:tcW w:w="2546" w:type="dxa"/>
          </w:tcPr>
          <w:p w14:paraId="2D792133" w14:textId="77777777" w:rsidR="00EB52E6" w:rsidRDefault="00EB52E6" w:rsidP="00EB52E6">
            <w:pPr>
              <w:pStyle w:val="Textopadro"/>
              <w:ind w:right="38"/>
              <w:jc w:val="center"/>
              <w:rPr>
                <w:rFonts w:ascii="Arial" w:hAnsi="Arial" w:cs="Arial"/>
                <w:sz w:val="22"/>
                <w:szCs w:val="22"/>
                <w:lang w:val="pt-BR"/>
              </w:rPr>
            </w:pPr>
            <w:r w:rsidRPr="00D27485">
              <w:rPr>
                <w:rFonts w:ascii="Arial" w:eastAsiaTheme="minorHAnsi" w:hAnsi="Arial" w:cs="Arial"/>
                <w:b/>
                <w:sz w:val="22"/>
                <w:szCs w:val="22"/>
                <w:lang w:val="pt-BR"/>
              </w:rPr>
              <w:t>Valor (UFRM)</w:t>
            </w:r>
          </w:p>
        </w:tc>
      </w:tr>
      <w:tr w:rsidR="00EB52E6" w14:paraId="274FB816" w14:textId="77777777" w:rsidTr="00D27EF8">
        <w:trPr>
          <w:jc w:val="center"/>
        </w:trPr>
        <w:tc>
          <w:tcPr>
            <w:tcW w:w="7088" w:type="dxa"/>
          </w:tcPr>
          <w:p w14:paraId="3CEC547E" w14:textId="77777777" w:rsidR="00EB52E6" w:rsidRPr="00D27485" w:rsidRDefault="00EB52E6" w:rsidP="00EB52E6">
            <w:pPr>
              <w:pStyle w:val="Textopadro"/>
              <w:jc w:val="center"/>
              <w:rPr>
                <w:rFonts w:ascii="Arial" w:eastAsiaTheme="minorHAnsi" w:hAnsi="Arial" w:cs="Arial"/>
                <w:b/>
                <w:sz w:val="22"/>
                <w:szCs w:val="22"/>
                <w:lang w:val="pt-BR"/>
              </w:rPr>
            </w:pPr>
            <w:r>
              <w:rPr>
                <w:rFonts w:ascii="Arial" w:eastAsiaTheme="minorHAnsi" w:hAnsi="Arial" w:cs="Arial"/>
                <w:sz w:val="22"/>
                <w:szCs w:val="22"/>
                <w:lang w:val="pt-BR"/>
              </w:rPr>
              <w:t>Profissionais d</w:t>
            </w:r>
            <w:r w:rsidRPr="000D5C4C">
              <w:rPr>
                <w:rFonts w:ascii="Arial" w:eastAsiaTheme="minorHAnsi" w:hAnsi="Arial" w:cs="Arial"/>
                <w:sz w:val="22"/>
                <w:szCs w:val="22"/>
                <w:lang w:val="pt-BR"/>
              </w:rPr>
              <w:t>e Nível Superior</w:t>
            </w:r>
          </w:p>
        </w:tc>
        <w:tc>
          <w:tcPr>
            <w:tcW w:w="2546" w:type="dxa"/>
          </w:tcPr>
          <w:p w14:paraId="517241B6" w14:textId="77777777" w:rsidR="00EB52E6" w:rsidRPr="00D27485" w:rsidRDefault="00EB52E6" w:rsidP="00EB52E6">
            <w:pPr>
              <w:pStyle w:val="Textopadro"/>
              <w:ind w:right="38"/>
              <w:jc w:val="center"/>
              <w:rPr>
                <w:rFonts w:ascii="Arial" w:eastAsiaTheme="minorHAnsi" w:hAnsi="Arial" w:cs="Arial"/>
                <w:b/>
                <w:sz w:val="22"/>
                <w:szCs w:val="22"/>
                <w:lang w:val="pt-BR"/>
              </w:rPr>
            </w:pPr>
            <w:r w:rsidRPr="000D5C4C">
              <w:rPr>
                <w:rFonts w:ascii="Arial" w:eastAsiaTheme="minorHAnsi" w:hAnsi="Arial" w:cs="Arial"/>
                <w:sz w:val="22"/>
                <w:szCs w:val="22"/>
                <w:lang w:val="pt-BR"/>
              </w:rPr>
              <w:t>100</w:t>
            </w:r>
          </w:p>
        </w:tc>
      </w:tr>
      <w:tr w:rsidR="00EB52E6" w14:paraId="49E9F735" w14:textId="77777777" w:rsidTr="00D27EF8">
        <w:trPr>
          <w:jc w:val="center"/>
        </w:trPr>
        <w:tc>
          <w:tcPr>
            <w:tcW w:w="7088" w:type="dxa"/>
          </w:tcPr>
          <w:p w14:paraId="3855FD15" w14:textId="77777777" w:rsidR="00EB52E6" w:rsidRPr="00D27485" w:rsidRDefault="00EB52E6" w:rsidP="00EB52E6">
            <w:pPr>
              <w:pStyle w:val="Textopadro"/>
              <w:jc w:val="center"/>
              <w:rPr>
                <w:rFonts w:ascii="Arial" w:eastAsiaTheme="minorHAnsi" w:hAnsi="Arial" w:cs="Arial"/>
                <w:b/>
                <w:sz w:val="22"/>
                <w:szCs w:val="22"/>
                <w:lang w:val="pt-BR"/>
              </w:rPr>
            </w:pPr>
            <w:r>
              <w:rPr>
                <w:rFonts w:ascii="Arial" w:eastAsiaTheme="minorHAnsi" w:hAnsi="Arial" w:cs="Arial"/>
                <w:sz w:val="22"/>
                <w:szCs w:val="22"/>
                <w:lang w:val="pt-BR"/>
              </w:rPr>
              <w:t>Profissionais vinculados a entidade de c</w:t>
            </w:r>
            <w:r w:rsidRPr="000D5C4C">
              <w:rPr>
                <w:rFonts w:ascii="Arial" w:eastAsiaTheme="minorHAnsi" w:hAnsi="Arial" w:cs="Arial"/>
                <w:sz w:val="22"/>
                <w:szCs w:val="22"/>
                <w:lang w:val="pt-BR"/>
              </w:rPr>
              <w:t>lasse</w:t>
            </w:r>
          </w:p>
        </w:tc>
        <w:tc>
          <w:tcPr>
            <w:tcW w:w="2546" w:type="dxa"/>
          </w:tcPr>
          <w:p w14:paraId="55DAE758" w14:textId="77777777" w:rsidR="00EB52E6" w:rsidRPr="00D27485" w:rsidRDefault="00EB52E6" w:rsidP="00EB52E6">
            <w:pPr>
              <w:pStyle w:val="Textopadro"/>
              <w:ind w:right="38"/>
              <w:jc w:val="center"/>
              <w:rPr>
                <w:rFonts w:ascii="Arial" w:eastAsiaTheme="minorHAnsi" w:hAnsi="Arial" w:cs="Arial"/>
                <w:b/>
                <w:sz w:val="22"/>
                <w:szCs w:val="22"/>
                <w:lang w:val="pt-BR"/>
              </w:rPr>
            </w:pPr>
            <w:r w:rsidRPr="000D5C4C">
              <w:rPr>
                <w:rFonts w:ascii="Arial" w:eastAsiaTheme="minorHAnsi" w:hAnsi="Arial" w:cs="Arial"/>
                <w:sz w:val="22"/>
                <w:szCs w:val="22"/>
                <w:lang w:val="pt-BR"/>
              </w:rPr>
              <w:t>100</w:t>
            </w:r>
          </w:p>
        </w:tc>
      </w:tr>
      <w:tr w:rsidR="00EB52E6" w14:paraId="7327C221" w14:textId="77777777" w:rsidTr="00D27EF8">
        <w:trPr>
          <w:jc w:val="center"/>
        </w:trPr>
        <w:tc>
          <w:tcPr>
            <w:tcW w:w="7088" w:type="dxa"/>
          </w:tcPr>
          <w:p w14:paraId="2FBD76BC" w14:textId="77777777" w:rsidR="00EB52E6" w:rsidRPr="00D27485" w:rsidRDefault="00EB52E6" w:rsidP="00EB52E6">
            <w:pPr>
              <w:pStyle w:val="Textopadro"/>
              <w:jc w:val="center"/>
              <w:rPr>
                <w:rFonts w:ascii="Arial" w:eastAsiaTheme="minorHAnsi" w:hAnsi="Arial" w:cs="Arial"/>
                <w:b/>
                <w:sz w:val="22"/>
                <w:szCs w:val="22"/>
                <w:lang w:val="pt-BR"/>
              </w:rPr>
            </w:pPr>
            <w:r>
              <w:rPr>
                <w:rFonts w:ascii="Arial" w:eastAsiaTheme="minorHAnsi" w:hAnsi="Arial" w:cs="Arial"/>
                <w:sz w:val="22"/>
                <w:szCs w:val="22"/>
                <w:lang w:val="pt-BR"/>
              </w:rPr>
              <w:t>Profissionais d</w:t>
            </w:r>
            <w:r w:rsidRPr="000D5C4C">
              <w:rPr>
                <w:rFonts w:ascii="Arial" w:eastAsiaTheme="minorHAnsi" w:hAnsi="Arial" w:cs="Arial"/>
                <w:sz w:val="22"/>
                <w:szCs w:val="22"/>
                <w:lang w:val="pt-BR"/>
              </w:rPr>
              <w:t>e Nível Técnico</w:t>
            </w:r>
          </w:p>
        </w:tc>
        <w:tc>
          <w:tcPr>
            <w:tcW w:w="2546" w:type="dxa"/>
          </w:tcPr>
          <w:p w14:paraId="1280D2E8" w14:textId="77777777" w:rsidR="00EB52E6" w:rsidRPr="00D27485" w:rsidRDefault="00EB52E6" w:rsidP="00EB52E6">
            <w:pPr>
              <w:pStyle w:val="Textopadro"/>
              <w:ind w:right="38"/>
              <w:jc w:val="center"/>
              <w:rPr>
                <w:rFonts w:ascii="Arial" w:eastAsiaTheme="minorHAnsi" w:hAnsi="Arial" w:cs="Arial"/>
                <w:b/>
                <w:sz w:val="22"/>
                <w:szCs w:val="22"/>
                <w:lang w:val="pt-BR"/>
              </w:rPr>
            </w:pPr>
            <w:r w:rsidRPr="000D5C4C">
              <w:rPr>
                <w:rFonts w:ascii="Arial" w:eastAsiaTheme="minorHAnsi" w:hAnsi="Arial" w:cs="Arial"/>
                <w:sz w:val="22"/>
                <w:szCs w:val="22"/>
                <w:lang w:val="pt-BR"/>
              </w:rPr>
              <w:t>75</w:t>
            </w:r>
          </w:p>
        </w:tc>
      </w:tr>
      <w:tr w:rsidR="00EB52E6" w14:paraId="00BA0547" w14:textId="77777777" w:rsidTr="00D27EF8">
        <w:trPr>
          <w:jc w:val="center"/>
        </w:trPr>
        <w:tc>
          <w:tcPr>
            <w:tcW w:w="7088" w:type="dxa"/>
          </w:tcPr>
          <w:p w14:paraId="574F6080" w14:textId="77777777" w:rsidR="00EB52E6" w:rsidRPr="00D27485" w:rsidRDefault="00EB52E6" w:rsidP="00EB52E6">
            <w:pPr>
              <w:pStyle w:val="Textopadro"/>
              <w:jc w:val="center"/>
              <w:rPr>
                <w:rFonts w:ascii="Arial" w:eastAsiaTheme="minorHAnsi" w:hAnsi="Arial" w:cs="Arial"/>
                <w:b/>
                <w:sz w:val="22"/>
                <w:szCs w:val="22"/>
                <w:lang w:val="pt-BR"/>
              </w:rPr>
            </w:pPr>
            <w:r w:rsidRPr="000D5C4C">
              <w:rPr>
                <w:rFonts w:ascii="Arial" w:eastAsiaTheme="minorHAnsi" w:hAnsi="Arial" w:cs="Arial"/>
                <w:sz w:val="22"/>
                <w:szCs w:val="22"/>
                <w:lang w:val="pt-BR"/>
              </w:rPr>
              <w:t xml:space="preserve">Profissionais </w:t>
            </w:r>
            <w:r>
              <w:rPr>
                <w:rFonts w:ascii="Arial" w:eastAsiaTheme="minorHAnsi" w:hAnsi="Arial" w:cs="Arial"/>
                <w:sz w:val="22"/>
                <w:szCs w:val="22"/>
                <w:lang w:val="pt-BR"/>
              </w:rPr>
              <w:t>de Nível Médio e</w:t>
            </w:r>
            <w:r w:rsidRPr="000D5C4C">
              <w:rPr>
                <w:rFonts w:ascii="Arial" w:eastAsiaTheme="minorHAnsi" w:hAnsi="Arial" w:cs="Arial"/>
                <w:sz w:val="22"/>
                <w:szCs w:val="22"/>
                <w:lang w:val="pt-BR"/>
              </w:rPr>
              <w:t xml:space="preserve"> Outros</w:t>
            </w:r>
          </w:p>
        </w:tc>
        <w:tc>
          <w:tcPr>
            <w:tcW w:w="2546" w:type="dxa"/>
          </w:tcPr>
          <w:p w14:paraId="1B35F9BA" w14:textId="77777777" w:rsidR="00EB52E6" w:rsidRPr="00D27485" w:rsidRDefault="00EB52E6" w:rsidP="00EB52E6">
            <w:pPr>
              <w:pStyle w:val="Textopadro"/>
              <w:ind w:right="38"/>
              <w:jc w:val="center"/>
              <w:rPr>
                <w:rFonts w:ascii="Arial" w:eastAsiaTheme="minorHAnsi" w:hAnsi="Arial" w:cs="Arial"/>
                <w:b/>
                <w:sz w:val="22"/>
                <w:szCs w:val="22"/>
                <w:lang w:val="pt-BR"/>
              </w:rPr>
            </w:pPr>
            <w:r w:rsidRPr="000D5C4C">
              <w:rPr>
                <w:rFonts w:ascii="Arial" w:eastAsiaTheme="minorHAnsi" w:hAnsi="Arial" w:cs="Arial"/>
                <w:sz w:val="22"/>
                <w:szCs w:val="22"/>
                <w:lang w:val="pt-BR"/>
              </w:rPr>
              <w:t>50</w:t>
            </w:r>
          </w:p>
        </w:tc>
      </w:tr>
    </w:tbl>
    <w:p w14:paraId="7B692AD0" w14:textId="77777777" w:rsidR="00EB52E6" w:rsidRDefault="00EB52E6" w:rsidP="005A0B9B">
      <w:pPr>
        <w:pStyle w:val="Textopadro"/>
        <w:ind w:left="567" w:right="425" w:firstLine="851"/>
        <w:jc w:val="both"/>
        <w:rPr>
          <w:rFonts w:ascii="Arial" w:hAnsi="Arial" w:cs="Arial"/>
          <w:b/>
          <w:sz w:val="22"/>
          <w:szCs w:val="22"/>
          <w:lang w:val="pt-BR"/>
        </w:rPr>
      </w:pPr>
    </w:p>
    <w:p w14:paraId="0C9C6C59" w14:textId="77777777" w:rsidR="00EB52E6" w:rsidRDefault="00EB52E6" w:rsidP="005A0B9B">
      <w:pPr>
        <w:pStyle w:val="Textopadro"/>
        <w:ind w:left="567" w:right="425" w:firstLine="851"/>
        <w:jc w:val="both"/>
        <w:rPr>
          <w:rFonts w:ascii="Arial" w:hAnsi="Arial" w:cs="Arial"/>
          <w:b/>
          <w:sz w:val="22"/>
          <w:szCs w:val="22"/>
          <w:lang w:val="pt-BR"/>
        </w:rPr>
      </w:pPr>
    </w:p>
    <w:p w14:paraId="67F537DE" w14:textId="77777777" w:rsidR="00EB52E6" w:rsidRDefault="00EB52E6" w:rsidP="005A0B9B">
      <w:pPr>
        <w:pStyle w:val="Textopadro"/>
        <w:ind w:left="567" w:right="425" w:firstLine="851"/>
        <w:jc w:val="both"/>
        <w:rPr>
          <w:rFonts w:ascii="Arial" w:hAnsi="Arial" w:cs="Arial"/>
          <w:b/>
          <w:sz w:val="22"/>
          <w:szCs w:val="22"/>
          <w:lang w:val="pt-BR"/>
        </w:rPr>
      </w:pPr>
    </w:p>
    <w:p w14:paraId="456D3FED" w14:textId="77777777" w:rsidR="00EB52E6" w:rsidRDefault="00EB52E6" w:rsidP="005A0B9B">
      <w:pPr>
        <w:pStyle w:val="Textopadro"/>
        <w:ind w:left="567" w:right="425" w:firstLine="851"/>
        <w:jc w:val="both"/>
        <w:rPr>
          <w:rFonts w:ascii="Arial" w:hAnsi="Arial" w:cs="Arial"/>
          <w:b/>
          <w:sz w:val="22"/>
          <w:szCs w:val="22"/>
          <w:lang w:val="pt-BR"/>
        </w:rPr>
      </w:pPr>
    </w:p>
    <w:p w14:paraId="0B3A3FBE" w14:textId="77777777" w:rsidR="00EB52E6" w:rsidRDefault="00EB52E6" w:rsidP="005A0B9B">
      <w:pPr>
        <w:pStyle w:val="Textopadro"/>
        <w:ind w:left="567" w:right="425" w:firstLine="851"/>
        <w:jc w:val="both"/>
        <w:rPr>
          <w:rFonts w:ascii="Arial" w:hAnsi="Arial" w:cs="Arial"/>
          <w:b/>
          <w:sz w:val="22"/>
          <w:szCs w:val="22"/>
          <w:lang w:val="pt-BR"/>
        </w:rPr>
      </w:pPr>
    </w:p>
    <w:p w14:paraId="54AC0AED" w14:textId="77777777" w:rsidR="00EB52E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Quando os serviços forem prestados por sociedades uniprofissionais, estas ficarão sujeitas ao imposto na forma constante acima, calculado em relação a cada profissional habilitado, sócio, empregado ou não, que preste serviço em nome da sociedade, embora assumindo responsabilidade pessoal, nos termos da lei aplicável.</w:t>
      </w:r>
    </w:p>
    <w:p w14:paraId="672C1B0F" w14:textId="77777777" w:rsidR="00EB52E6" w:rsidRDefault="00EB52E6" w:rsidP="005A0B9B">
      <w:pPr>
        <w:pStyle w:val="Textopadro"/>
        <w:ind w:left="567" w:right="425" w:firstLine="851"/>
        <w:jc w:val="both"/>
        <w:rPr>
          <w:rFonts w:ascii="Arial" w:hAnsi="Arial" w:cs="Arial"/>
          <w:b/>
          <w:sz w:val="22"/>
          <w:szCs w:val="22"/>
          <w:lang w:val="pt-BR"/>
        </w:rPr>
      </w:pPr>
    </w:p>
    <w:p w14:paraId="2216FD0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Não se aplica o disposto no § 1º deste artigo, sujeitando-se à tributação sobre o preço do serviço, a sociedade que:</w:t>
      </w:r>
    </w:p>
    <w:p w14:paraId="66F66CBB" w14:textId="77777777" w:rsidR="005A0B9B" w:rsidRPr="00D27485" w:rsidRDefault="005A0B9B" w:rsidP="005A0B9B">
      <w:pPr>
        <w:pStyle w:val="Textopadro"/>
        <w:ind w:left="567" w:right="425" w:firstLine="851"/>
        <w:jc w:val="both"/>
        <w:rPr>
          <w:rFonts w:ascii="Arial" w:hAnsi="Arial" w:cs="Arial"/>
          <w:sz w:val="22"/>
          <w:szCs w:val="22"/>
          <w:lang w:val="pt-BR"/>
        </w:rPr>
      </w:pPr>
    </w:p>
    <w:p w14:paraId="16B624B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tenha sócio não habilitado na área dos serviços prestados;</w:t>
      </w:r>
    </w:p>
    <w:p w14:paraId="64AA5D36" w14:textId="77777777" w:rsidR="005A0B9B" w:rsidRPr="00D27485" w:rsidRDefault="005A0B9B" w:rsidP="005A0B9B">
      <w:pPr>
        <w:pStyle w:val="Textopadro"/>
        <w:ind w:left="567" w:right="425" w:firstLine="851"/>
        <w:jc w:val="both"/>
        <w:rPr>
          <w:rFonts w:ascii="Arial" w:hAnsi="Arial" w:cs="Arial"/>
          <w:sz w:val="22"/>
          <w:szCs w:val="22"/>
          <w:lang w:val="pt-BR"/>
        </w:rPr>
      </w:pPr>
    </w:p>
    <w:p w14:paraId="76C6C25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tenha como sócia pessoa jurídica;</w:t>
      </w:r>
    </w:p>
    <w:p w14:paraId="4219BE99" w14:textId="77777777" w:rsidR="005A0B9B" w:rsidRPr="00D27485" w:rsidRDefault="005A0B9B" w:rsidP="005A0B9B">
      <w:pPr>
        <w:pStyle w:val="Textopadro"/>
        <w:ind w:left="567" w:right="425" w:firstLine="851"/>
        <w:jc w:val="both"/>
        <w:rPr>
          <w:rFonts w:ascii="Arial" w:hAnsi="Arial" w:cs="Arial"/>
          <w:sz w:val="22"/>
          <w:szCs w:val="22"/>
          <w:lang w:val="pt-BR"/>
        </w:rPr>
      </w:pPr>
    </w:p>
    <w:p w14:paraId="70B1C25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seja sócia de outra sociedade;</w:t>
      </w:r>
    </w:p>
    <w:p w14:paraId="6E790D0B" w14:textId="77777777" w:rsidR="005A0B9B" w:rsidRPr="00D27485" w:rsidRDefault="005A0B9B" w:rsidP="005A0B9B">
      <w:pPr>
        <w:pStyle w:val="Textopadro"/>
        <w:ind w:left="567" w:right="425" w:firstLine="851"/>
        <w:jc w:val="both"/>
        <w:rPr>
          <w:rFonts w:ascii="Arial" w:hAnsi="Arial" w:cs="Arial"/>
          <w:sz w:val="22"/>
          <w:szCs w:val="22"/>
          <w:lang w:val="pt-BR"/>
        </w:rPr>
      </w:pPr>
    </w:p>
    <w:p w14:paraId="34F65B0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tenha sócio que delas participe somente para aportar capital ou administrar;</w:t>
      </w:r>
    </w:p>
    <w:p w14:paraId="6A0E0084" w14:textId="77777777" w:rsidR="005A0B9B" w:rsidRPr="00D27485" w:rsidRDefault="005A0B9B" w:rsidP="005A0B9B">
      <w:pPr>
        <w:pStyle w:val="Textopadro"/>
        <w:ind w:left="567" w:right="425" w:firstLine="851"/>
        <w:jc w:val="both"/>
        <w:rPr>
          <w:rFonts w:ascii="Arial" w:hAnsi="Arial" w:cs="Arial"/>
          <w:sz w:val="22"/>
          <w:szCs w:val="22"/>
          <w:lang w:val="pt-BR"/>
        </w:rPr>
      </w:pPr>
    </w:p>
    <w:p w14:paraId="3636A8E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terceirize ou repasse a terceiros os serviços relacionados à atividade da sociedade;</w:t>
      </w:r>
    </w:p>
    <w:p w14:paraId="69FACE21" w14:textId="77777777" w:rsidR="005A0B9B" w:rsidRPr="00D27485" w:rsidRDefault="005A0B9B" w:rsidP="005A0B9B">
      <w:pPr>
        <w:pStyle w:val="Textopadro"/>
        <w:ind w:left="567" w:right="425" w:firstLine="851"/>
        <w:jc w:val="both"/>
        <w:rPr>
          <w:rFonts w:ascii="Arial" w:hAnsi="Arial" w:cs="Arial"/>
          <w:sz w:val="22"/>
          <w:szCs w:val="22"/>
          <w:lang w:val="pt-BR"/>
        </w:rPr>
      </w:pPr>
    </w:p>
    <w:p w14:paraId="55C2BFDF" w14:textId="77777777" w:rsidR="000D5C4C" w:rsidRDefault="005A0B9B" w:rsidP="000D5C4C">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seja filial, sucursal, agência, escritório de representação ou contato, ou qualquer outro estabelecimento descentralizado ou relacionado a</w:t>
      </w:r>
      <w:r w:rsidR="000D5C4C">
        <w:rPr>
          <w:rFonts w:ascii="Arial" w:hAnsi="Arial" w:cs="Arial"/>
          <w:sz w:val="22"/>
          <w:szCs w:val="22"/>
          <w:lang w:val="pt-BR"/>
        </w:rPr>
        <w:t xml:space="preserve"> sociedade sediada no exterior.</w:t>
      </w:r>
    </w:p>
    <w:p w14:paraId="2B47BFD4" w14:textId="77777777" w:rsidR="000D5C4C" w:rsidRDefault="000D5C4C" w:rsidP="000D5C4C">
      <w:pPr>
        <w:pStyle w:val="Textopadro"/>
        <w:ind w:left="567" w:right="425" w:firstLine="851"/>
        <w:jc w:val="both"/>
        <w:rPr>
          <w:rFonts w:ascii="Arial" w:hAnsi="Arial" w:cs="Arial"/>
          <w:b/>
          <w:sz w:val="22"/>
          <w:szCs w:val="22"/>
          <w:lang w:val="pt-BR"/>
        </w:rPr>
      </w:pPr>
    </w:p>
    <w:p w14:paraId="7A96FE7B" w14:textId="77777777" w:rsidR="005A0B9B" w:rsidRPr="00D27485" w:rsidRDefault="005A0B9B" w:rsidP="000D5C4C">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As sociedades uniprofissionais que tenham o imposto calculado por meio de importâncias fixas na forma deste artigo ficam obrigadas a anualmente promover recadastramento, com a declaração dos profissionais que prestam serviço em nome da sociedade, sob pena de cancelamento do regime.</w:t>
      </w:r>
    </w:p>
    <w:p w14:paraId="0DADA60E" w14:textId="77777777" w:rsidR="005A0B9B" w:rsidRPr="00D27485" w:rsidRDefault="005A0B9B" w:rsidP="005A0B9B">
      <w:pPr>
        <w:pStyle w:val="Textopadro"/>
        <w:ind w:left="567" w:right="425" w:firstLine="851"/>
        <w:jc w:val="both"/>
        <w:rPr>
          <w:rFonts w:ascii="Arial" w:hAnsi="Arial" w:cs="Arial"/>
          <w:b/>
          <w:sz w:val="22"/>
          <w:szCs w:val="22"/>
          <w:shd w:val="clear" w:color="auto" w:fill="FFFFFF"/>
          <w:lang w:val="pt-BR"/>
        </w:rPr>
      </w:pPr>
    </w:p>
    <w:p w14:paraId="59C813D1" w14:textId="77777777" w:rsidR="000D5C4C"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shd w:val="clear" w:color="auto" w:fill="FFFFFF"/>
          <w:lang w:val="pt-BR"/>
        </w:rPr>
        <w:t>Art. 249.</w:t>
      </w:r>
      <w:r w:rsidRPr="00D27485">
        <w:rPr>
          <w:rFonts w:ascii="Arial" w:hAnsi="Arial" w:cs="Arial"/>
          <w:sz w:val="22"/>
          <w:szCs w:val="22"/>
          <w:shd w:val="clear" w:color="auto" w:fill="FFFFFF"/>
          <w:lang w:val="pt-BR"/>
        </w:rPr>
        <w:t xml:space="preserve"> Não se incluem na base de cálculo do Imposto Sobre Serviços de Qualquer Natureza, o valor dos materiais fornecidos pelo prestador dos serviços </w:t>
      </w:r>
      <w:r w:rsidRPr="00D27485">
        <w:rPr>
          <w:rFonts w:ascii="Arial" w:hAnsi="Arial" w:cs="Arial"/>
          <w:sz w:val="22"/>
          <w:szCs w:val="22"/>
          <w:lang w:val="pt-BR"/>
        </w:rPr>
        <w:t>previstos nos itens 7.02 e 7.05</w:t>
      </w:r>
      <w:r w:rsidRPr="00D27485">
        <w:rPr>
          <w:rFonts w:ascii="Arial" w:hAnsi="Arial" w:cs="Arial"/>
          <w:sz w:val="22"/>
          <w:szCs w:val="22"/>
          <w:shd w:val="clear" w:color="auto" w:fill="FFFFFF"/>
          <w:lang w:val="pt-BR"/>
        </w:rPr>
        <w:t xml:space="preserve"> da lista de serviços anexa a esta Lei Complementar.</w:t>
      </w:r>
    </w:p>
    <w:p w14:paraId="6BAD239F" w14:textId="77777777" w:rsidR="000D5C4C" w:rsidRDefault="000D5C4C" w:rsidP="005A0B9B">
      <w:pPr>
        <w:pStyle w:val="Textopadro"/>
        <w:ind w:left="567" w:right="425" w:firstLine="851"/>
        <w:jc w:val="both"/>
        <w:rPr>
          <w:rFonts w:ascii="Arial" w:hAnsi="Arial" w:cs="Arial"/>
          <w:b/>
          <w:sz w:val="22"/>
          <w:szCs w:val="22"/>
          <w:shd w:val="clear" w:color="auto" w:fill="FFFFFF"/>
          <w:lang w:val="pt-BR"/>
        </w:rPr>
      </w:pPr>
    </w:p>
    <w:p w14:paraId="6C3C7DC6" w14:textId="77777777" w:rsidR="000D5C4C"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shd w:val="clear" w:color="auto" w:fill="FFFFFF"/>
          <w:lang w:val="pt-BR"/>
        </w:rPr>
        <w:t>Art. 250.</w:t>
      </w:r>
      <w:r w:rsidRPr="00D27485">
        <w:rPr>
          <w:rFonts w:ascii="Arial" w:hAnsi="Arial" w:cs="Arial"/>
          <w:sz w:val="22"/>
          <w:szCs w:val="22"/>
          <w:shd w:val="clear" w:color="auto" w:fill="FFFFFF"/>
          <w:lang w:val="pt-BR"/>
        </w:rPr>
        <w:t> Nos casos onde forem de difícil levantamento, ou quando não houver contrato formal de prestação de serviços, será utilizado como base de cálculo para as edificações, os valores definidos pelo CUB (Custo Unitário Básico), divulgado mensalmente pelo SINDUSCON/SC - Sindicato da Indústria da Construção Civil.</w:t>
      </w:r>
    </w:p>
    <w:p w14:paraId="67B20E3D" w14:textId="77777777" w:rsidR="000D5C4C" w:rsidRDefault="000D5C4C" w:rsidP="005A0B9B">
      <w:pPr>
        <w:pStyle w:val="Textopadro"/>
        <w:ind w:left="567" w:right="425" w:firstLine="851"/>
        <w:jc w:val="both"/>
        <w:rPr>
          <w:rFonts w:ascii="Arial" w:hAnsi="Arial" w:cs="Arial"/>
          <w:b/>
          <w:sz w:val="22"/>
          <w:szCs w:val="22"/>
          <w:shd w:val="clear" w:color="auto" w:fill="FFFFFF"/>
          <w:lang w:val="pt-BR"/>
        </w:rPr>
      </w:pPr>
    </w:p>
    <w:p w14:paraId="34D916FF" w14:textId="77777777" w:rsidR="000D5C4C" w:rsidRDefault="005A0B9B" w:rsidP="005A0B9B">
      <w:pPr>
        <w:pStyle w:val="Textopadro"/>
        <w:ind w:left="567" w:right="425" w:firstLine="851"/>
        <w:jc w:val="both"/>
        <w:rPr>
          <w:rFonts w:ascii="Arial" w:hAnsi="Arial" w:cs="Arial"/>
          <w:sz w:val="22"/>
          <w:szCs w:val="22"/>
          <w:shd w:val="clear" w:color="auto" w:fill="FFFFFF"/>
          <w:lang w:val="pt-BR"/>
        </w:rPr>
      </w:pPr>
      <w:r w:rsidRPr="00D27485">
        <w:rPr>
          <w:rFonts w:ascii="Arial" w:hAnsi="Arial" w:cs="Arial"/>
          <w:b/>
          <w:sz w:val="22"/>
          <w:szCs w:val="22"/>
          <w:shd w:val="clear" w:color="auto" w:fill="FFFFFF"/>
          <w:lang w:val="pt-BR"/>
        </w:rPr>
        <w:t xml:space="preserve">§ 1º </w:t>
      </w:r>
      <w:r w:rsidRPr="00D27485">
        <w:rPr>
          <w:rFonts w:ascii="Arial" w:hAnsi="Arial" w:cs="Arial"/>
          <w:sz w:val="22"/>
          <w:szCs w:val="22"/>
          <w:shd w:val="clear" w:color="auto" w:fill="FFFFFF"/>
          <w:lang w:val="pt-BR"/>
        </w:rPr>
        <w:t>O enquadramento nos "projetos-padrão" previstos na NBR 12.721 de 2006 da ABNT - Associação Brasileira de Normas Técnicas, será de responsabilidade do departamento técnico competente do Município.</w:t>
      </w:r>
    </w:p>
    <w:p w14:paraId="07541081" w14:textId="77777777" w:rsidR="000D5C4C" w:rsidRDefault="000D5C4C" w:rsidP="005A0B9B">
      <w:pPr>
        <w:pStyle w:val="Textopadro"/>
        <w:ind w:left="567" w:right="425" w:firstLine="851"/>
        <w:jc w:val="both"/>
        <w:rPr>
          <w:rFonts w:ascii="Arial" w:hAnsi="Arial" w:cs="Arial"/>
          <w:b/>
          <w:sz w:val="22"/>
          <w:szCs w:val="22"/>
          <w:lang w:val="pt-BR"/>
        </w:rPr>
      </w:pPr>
    </w:p>
    <w:p w14:paraId="3F09CC80"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critério do departamento técnico competente e em casos devidamente justificados poderão ser feitas classificações distintas para determinadas áreas da edificação, ou mesmo proceder à consideração de média ponderada de pontos para um mesmo quesito.</w:t>
      </w:r>
    </w:p>
    <w:p w14:paraId="75F727B5" w14:textId="77777777" w:rsidR="00EB52E6" w:rsidRDefault="00EB52E6" w:rsidP="00EB52E6">
      <w:pPr>
        <w:pStyle w:val="Textopadro"/>
        <w:ind w:left="567" w:right="425" w:firstLine="851"/>
        <w:jc w:val="both"/>
        <w:rPr>
          <w:rFonts w:ascii="Arial" w:hAnsi="Arial" w:cs="Arial"/>
          <w:b/>
          <w:sz w:val="22"/>
          <w:szCs w:val="22"/>
          <w:lang w:val="pt-BR"/>
        </w:rPr>
      </w:pPr>
    </w:p>
    <w:p w14:paraId="25BB4976" w14:textId="77777777" w:rsidR="005A0B9B" w:rsidRPr="00D27485"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Nos serviços contratados por administração, a base de cálculo compreende os honorários, os dispêndios com mão de obra e encargos sociais, as despesas gerais de administração e outras, realizadas direta ou indiretamente pelo prestador.</w:t>
      </w:r>
    </w:p>
    <w:p w14:paraId="1CFDED57" w14:textId="77777777" w:rsidR="005A0B9B" w:rsidRPr="00D27485" w:rsidRDefault="005A0B9B" w:rsidP="005A0B9B">
      <w:pPr>
        <w:pStyle w:val="Textopadro"/>
        <w:ind w:left="567" w:right="425" w:firstLine="851"/>
        <w:jc w:val="both"/>
        <w:rPr>
          <w:rFonts w:ascii="Arial" w:hAnsi="Arial" w:cs="Arial"/>
          <w:sz w:val="22"/>
          <w:szCs w:val="22"/>
          <w:lang w:val="pt-BR"/>
        </w:rPr>
      </w:pPr>
    </w:p>
    <w:p w14:paraId="5486E24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Nas demolições, inclui-se no preço dos serviços o montante dos recebimentos em dinheiro ou em materiais provenientes do desmonte.</w:t>
      </w:r>
      <w:bookmarkStart w:id="232" w:name="1l354xk"/>
      <w:bookmarkEnd w:id="232"/>
    </w:p>
    <w:p w14:paraId="55A44038" w14:textId="77777777" w:rsidR="005A0B9B" w:rsidRPr="00D27485" w:rsidRDefault="005A0B9B" w:rsidP="005A0B9B">
      <w:pPr>
        <w:pStyle w:val="Textopadro"/>
        <w:ind w:left="567" w:right="425" w:firstLine="851"/>
        <w:jc w:val="both"/>
        <w:rPr>
          <w:rFonts w:ascii="Arial" w:hAnsi="Arial" w:cs="Arial"/>
          <w:sz w:val="22"/>
          <w:szCs w:val="22"/>
          <w:lang w:val="pt-BR"/>
        </w:rPr>
      </w:pPr>
    </w:p>
    <w:p w14:paraId="194090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rPr>
        <w:t>Art. 251.</w:t>
      </w:r>
      <w:r w:rsidRPr="00D27485">
        <w:rPr>
          <w:rFonts w:ascii="Arial" w:hAnsi="Arial" w:cs="Arial"/>
          <w:sz w:val="22"/>
          <w:szCs w:val="22"/>
          <w:shd w:val="clear" w:color="auto" w:fill="FFFFFF"/>
          <w:lang w:val="pt-BR"/>
        </w:rPr>
        <w:t> No caso de estabelecimento que represente, sem faturamento, empresa do mesmo titular, sediada em outro Município, a base de cálculo compreenderá todas as despesas necessárias à manutenção desse estabelecimento.</w:t>
      </w:r>
    </w:p>
    <w:p w14:paraId="5CF5E30F" w14:textId="77777777" w:rsidR="005A0B9B" w:rsidRPr="00D27485" w:rsidRDefault="005A0B9B" w:rsidP="005A0B9B">
      <w:pPr>
        <w:pStyle w:val="Textopadro"/>
        <w:ind w:left="567" w:right="425" w:firstLine="851"/>
        <w:jc w:val="both"/>
        <w:rPr>
          <w:rFonts w:ascii="Arial" w:hAnsi="Arial" w:cs="Arial"/>
          <w:sz w:val="22"/>
          <w:szCs w:val="22"/>
          <w:lang w:val="pt-BR"/>
        </w:rPr>
      </w:pPr>
    </w:p>
    <w:p w14:paraId="6014A9FD" w14:textId="77777777" w:rsidR="00EB52E6" w:rsidRDefault="00EB52E6" w:rsidP="000D5C4C">
      <w:pPr>
        <w:pStyle w:val="Textopadro"/>
        <w:ind w:left="567" w:right="425"/>
        <w:jc w:val="center"/>
        <w:rPr>
          <w:rFonts w:ascii="Arial" w:hAnsi="Arial" w:cs="Arial"/>
          <w:bCs/>
          <w:sz w:val="22"/>
          <w:szCs w:val="22"/>
          <w:lang w:val="pt-BR"/>
        </w:rPr>
      </w:pPr>
    </w:p>
    <w:p w14:paraId="13CA2C33" w14:textId="77777777" w:rsidR="000D5C4C" w:rsidRPr="00EB52E6" w:rsidRDefault="00EB52E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VII</w:t>
      </w:r>
    </w:p>
    <w:p w14:paraId="4E0E5979" w14:textId="77777777" w:rsidR="000D5C4C" w:rsidRPr="00EB52E6" w:rsidRDefault="00EB52E6" w:rsidP="000D5C4C">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Estimativa</w:t>
      </w:r>
    </w:p>
    <w:p w14:paraId="178B5299" w14:textId="77777777" w:rsidR="000D5C4C" w:rsidRDefault="000D5C4C" w:rsidP="005A0B9B">
      <w:pPr>
        <w:pStyle w:val="Textopadro"/>
        <w:ind w:left="567" w:right="425" w:firstLine="851"/>
        <w:jc w:val="both"/>
        <w:rPr>
          <w:rFonts w:ascii="Arial" w:hAnsi="Arial" w:cs="Arial"/>
          <w:b/>
          <w:sz w:val="22"/>
          <w:szCs w:val="22"/>
          <w:lang w:val="pt-BR"/>
        </w:rPr>
      </w:pPr>
      <w:bookmarkStart w:id="233" w:name="452snld"/>
      <w:bookmarkEnd w:id="233"/>
    </w:p>
    <w:p w14:paraId="56EC70AD" w14:textId="77777777" w:rsidR="005A0B9B" w:rsidRPr="00D27485" w:rsidRDefault="005A0B9B" w:rsidP="005A0B9B">
      <w:pPr>
        <w:pStyle w:val="Textopadro"/>
        <w:ind w:left="567" w:right="425" w:firstLine="851"/>
        <w:jc w:val="both"/>
        <w:rPr>
          <w:rFonts w:ascii="Arial" w:hAnsi="Arial" w:cs="Arial"/>
          <w:sz w:val="22"/>
          <w:szCs w:val="22"/>
          <w:lang w:val="pt-BR"/>
        </w:rPr>
      </w:pPr>
      <w:r w:rsidRPr="00531ACF">
        <w:rPr>
          <w:rFonts w:ascii="Arial" w:hAnsi="Arial" w:cs="Arial"/>
          <w:b/>
          <w:sz w:val="22"/>
          <w:szCs w:val="22"/>
          <w:lang w:val="pt-BR"/>
        </w:rPr>
        <w:t>Art. 252.</w:t>
      </w:r>
      <w:r w:rsidRPr="00531ACF">
        <w:rPr>
          <w:rFonts w:ascii="Arial" w:hAnsi="Arial" w:cs="Arial"/>
          <w:sz w:val="22"/>
          <w:szCs w:val="22"/>
          <w:lang w:val="pt-BR"/>
        </w:rPr>
        <w:t> A autoridade fiscal poderá instituir cobrança de imposto, de acordo com a tabela, em que a base tributária seja fixada por estimativa do preço dos serviços, sempre que se verificar qualquer das seguintes hipóteses:</w:t>
      </w:r>
    </w:p>
    <w:p w14:paraId="47AB866C" w14:textId="77777777" w:rsidR="005A0B9B" w:rsidRPr="00D27485" w:rsidRDefault="005A0B9B" w:rsidP="005A0B9B">
      <w:pPr>
        <w:pStyle w:val="Textopadro"/>
        <w:ind w:left="567" w:right="425" w:firstLine="851"/>
        <w:jc w:val="both"/>
        <w:rPr>
          <w:rFonts w:ascii="Arial" w:hAnsi="Arial" w:cs="Arial"/>
          <w:sz w:val="22"/>
          <w:szCs w:val="22"/>
          <w:lang w:val="pt-BR"/>
        </w:rPr>
      </w:pPr>
    </w:p>
    <w:p w14:paraId="1A50B47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se tratar de estabelecimento de funcionamento provisório;</w:t>
      </w:r>
    </w:p>
    <w:p w14:paraId="25278A1A" w14:textId="77777777" w:rsidR="005A0B9B" w:rsidRPr="00D27485" w:rsidRDefault="005A0B9B" w:rsidP="005A0B9B">
      <w:pPr>
        <w:pStyle w:val="Textopadro"/>
        <w:ind w:left="567" w:right="425" w:firstLine="851"/>
        <w:jc w:val="both"/>
        <w:rPr>
          <w:rFonts w:ascii="Arial" w:hAnsi="Arial" w:cs="Arial"/>
          <w:sz w:val="22"/>
          <w:szCs w:val="22"/>
          <w:lang w:val="pt-BR"/>
        </w:rPr>
      </w:pPr>
    </w:p>
    <w:p w14:paraId="78E9D79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se tratar de prestadores de serviços de rudimentar organização;</w:t>
      </w:r>
    </w:p>
    <w:p w14:paraId="3E01AFE0" w14:textId="77777777" w:rsidR="005A0B9B" w:rsidRPr="00D27485" w:rsidRDefault="005A0B9B" w:rsidP="005A0B9B">
      <w:pPr>
        <w:pStyle w:val="Textopadro"/>
        <w:ind w:left="567" w:right="425" w:firstLine="851"/>
        <w:jc w:val="both"/>
        <w:rPr>
          <w:rFonts w:ascii="Arial" w:hAnsi="Arial" w:cs="Arial"/>
          <w:sz w:val="22"/>
          <w:szCs w:val="22"/>
          <w:lang w:val="pt-BR"/>
        </w:rPr>
      </w:pPr>
    </w:p>
    <w:p w14:paraId="61C4F85E"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o contribuinte não tiver condições de emitir os documentos fiscais previstos neste Código;</w:t>
      </w:r>
    </w:p>
    <w:p w14:paraId="5C791FBD" w14:textId="77777777" w:rsidR="000D5C4C" w:rsidRDefault="000D5C4C" w:rsidP="005A0B9B">
      <w:pPr>
        <w:pStyle w:val="Textopadro"/>
        <w:ind w:left="567" w:right="425" w:firstLine="851"/>
        <w:jc w:val="both"/>
        <w:rPr>
          <w:rFonts w:ascii="Arial" w:hAnsi="Arial" w:cs="Arial"/>
          <w:b/>
          <w:sz w:val="22"/>
          <w:szCs w:val="22"/>
          <w:lang w:val="pt-BR"/>
        </w:rPr>
      </w:pPr>
    </w:p>
    <w:p w14:paraId="2DC37D96"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quando se tratar de contribuinte ou grupo de contribuintes cuja espécie, modalidade ou volume de negócios ou atividades, aconselham, a exclusivo critério da autoridade competente, tratamento fiscal específico.</w:t>
      </w:r>
    </w:p>
    <w:p w14:paraId="3FB5BADC" w14:textId="77777777" w:rsidR="000D5C4C" w:rsidRDefault="000D5C4C" w:rsidP="005A0B9B">
      <w:pPr>
        <w:pStyle w:val="Textopadro"/>
        <w:ind w:left="567" w:right="425" w:firstLine="851"/>
        <w:jc w:val="both"/>
        <w:rPr>
          <w:rFonts w:ascii="Arial" w:hAnsi="Arial" w:cs="Arial"/>
          <w:b/>
          <w:sz w:val="22"/>
          <w:szCs w:val="22"/>
          <w:lang w:val="pt-BR"/>
        </w:rPr>
      </w:pPr>
    </w:p>
    <w:p w14:paraId="39CE5BD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autoridade administrativa, nas hipóteses previstas neste artigo, para o cálculo do imposto, tomará por base a receita bruta mensal estimada, a qual não poderá ser inferior ao valor total das parcelas correspondentes:</w:t>
      </w:r>
    </w:p>
    <w:p w14:paraId="3CA54F39" w14:textId="77777777" w:rsidR="005A0B9B" w:rsidRPr="00D27485" w:rsidRDefault="005A0B9B" w:rsidP="005A0B9B">
      <w:pPr>
        <w:pStyle w:val="Textopadro"/>
        <w:ind w:left="567" w:right="425" w:firstLine="851"/>
        <w:jc w:val="both"/>
        <w:rPr>
          <w:rFonts w:ascii="Arial" w:hAnsi="Arial" w:cs="Arial"/>
          <w:sz w:val="22"/>
          <w:szCs w:val="22"/>
          <w:lang w:val="pt-BR"/>
        </w:rPr>
      </w:pPr>
    </w:p>
    <w:p w14:paraId="2CDCFF9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valor das matérias primas, combustíveis e outros materiais consumidos ou aplicados;</w:t>
      </w:r>
    </w:p>
    <w:p w14:paraId="354550EB" w14:textId="77777777" w:rsidR="005A0B9B" w:rsidRPr="00D27485" w:rsidRDefault="005A0B9B" w:rsidP="005A0B9B">
      <w:pPr>
        <w:pStyle w:val="Textopadro"/>
        <w:ind w:left="567" w:right="425" w:firstLine="851"/>
        <w:jc w:val="both"/>
        <w:rPr>
          <w:rFonts w:ascii="Arial" w:hAnsi="Arial" w:cs="Arial"/>
          <w:sz w:val="22"/>
          <w:szCs w:val="22"/>
          <w:lang w:val="pt-BR"/>
        </w:rPr>
      </w:pPr>
    </w:p>
    <w:p w14:paraId="3F3E08C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folha de salários e encargos sociais, adicionado de honorários de diretores e retiradas de proprietários, sócios ou gerentes;</w:t>
      </w:r>
    </w:p>
    <w:p w14:paraId="49E3D073" w14:textId="77777777" w:rsidR="005A0B9B" w:rsidRPr="00D27485" w:rsidRDefault="005A0B9B" w:rsidP="005A0B9B">
      <w:pPr>
        <w:pStyle w:val="Textopadro"/>
        <w:ind w:left="567" w:right="425" w:firstLine="851"/>
        <w:jc w:val="both"/>
        <w:rPr>
          <w:rFonts w:ascii="Arial" w:hAnsi="Arial" w:cs="Arial"/>
          <w:sz w:val="22"/>
          <w:szCs w:val="22"/>
          <w:lang w:val="pt-BR"/>
        </w:rPr>
      </w:pPr>
    </w:p>
    <w:p w14:paraId="43C0A5EB"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w:t>
      </w:r>
      <w:r w:rsidRPr="000D5C4C">
        <w:rPr>
          <w:rFonts w:ascii="Arial" w:hAnsi="Arial" w:cs="Arial"/>
          <w:sz w:val="22"/>
          <w:szCs w:val="22"/>
          <w:lang w:val="pt-BR"/>
        </w:rPr>
        <w:t>1 %</w:t>
      </w:r>
      <w:r w:rsidRPr="00D27485">
        <w:rPr>
          <w:rFonts w:ascii="Arial" w:hAnsi="Arial" w:cs="Arial"/>
          <w:sz w:val="22"/>
          <w:szCs w:val="22"/>
          <w:lang w:val="pt-BR"/>
        </w:rPr>
        <w:t xml:space="preserve"> (um por cento) do valor venal do imóvel ou parte dele e dos equipamentos utilizados pela empresa ou pelo profissional autônomo;</w:t>
      </w:r>
    </w:p>
    <w:p w14:paraId="50A9EF8D" w14:textId="77777777" w:rsidR="000D5C4C" w:rsidRDefault="000D5C4C" w:rsidP="005A0B9B">
      <w:pPr>
        <w:pStyle w:val="Textopadro"/>
        <w:ind w:left="567" w:right="425" w:firstLine="851"/>
        <w:jc w:val="both"/>
        <w:rPr>
          <w:rFonts w:ascii="Arial" w:hAnsi="Arial" w:cs="Arial"/>
          <w:b/>
          <w:sz w:val="22"/>
          <w:szCs w:val="22"/>
          <w:lang w:val="pt-BR"/>
        </w:rPr>
      </w:pPr>
    </w:p>
    <w:p w14:paraId="2257E37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despesas com fornecimento de água, luz, força, telefone e demais encargos obrigatórios do contribuinte.</w:t>
      </w:r>
    </w:p>
    <w:p w14:paraId="20BF2880" w14:textId="77777777" w:rsidR="005A0B9B" w:rsidRPr="00D27485" w:rsidRDefault="005A0B9B" w:rsidP="005A0B9B">
      <w:pPr>
        <w:pStyle w:val="Textopadro"/>
        <w:ind w:left="567" w:right="425" w:firstLine="851"/>
        <w:jc w:val="both"/>
        <w:rPr>
          <w:rFonts w:ascii="Arial" w:hAnsi="Arial" w:cs="Arial"/>
          <w:sz w:val="22"/>
          <w:szCs w:val="22"/>
          <w:lang w:val="pt-BR"/>
        </w:rPr>
      </w:pPr>
    </w:p>
    <w:p w14:paraId="6081742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disposto no parágrafo anterior não se aplica à remuneração de trabalho pessoal do próprio contribuinte.</w:t>
      </w:r>
    </w:p>
    <w:p w14:paraId="61525BE7" w14:textId="77777777" w:rsidR="005A0B9B" w:rsidRPr="00D27485" w:rsidRDefault="005A0B9B" w:rsidP="005A0B9B">
      <w:pPr>
        <w:pStyle w:val="Textopadro"/>
        <w:ind w:left="567" w:right="425" w:firstLine="851"/>
        <w:jc w:val="both"/>
        <w:rPr>
          <w:rFonts w:ascii="Arial" w:hAnsi="Arial" w:cs="Arial"/>
          <w:sz w:val="22"/>
          <w:szCs w:val="22"/>
          <w:lang w:val="pt-BR"/>
        </w:rPr>
      </w:pPr>
    </w:p>
    <w:p w14:paraId="2F9C954B"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enquadramento do sujeito passivo no regime de estimativa, a critério da Fazenda Municipal, poderá ser feito individualmente, por categoria de estabelecimentos ou por grupos de atividade.</w:t>
      </w:r>
    </w:p>
    <w:p w14:paraId="25183910" w14:textId="77777777" w:rsidR="000D5C4C" w:rsidRDefault="000D5C4C" w:rsidP="005A0B9B">
      <w:pPr>
        <w:pStyle w:val="Textopadro"/>
        <w:ind w:left="567" w:right="425" w:firstLine="851"/>
        <w:jc w:val="both"/>
        <w:rPr>
          <w:rFonts w:ascii="Arial" w:hAnsi="Arial" w:cs="Arial"/>
          <w:b/>
          <w:sz w:val="22"/>
          <w:szCs w:val="22"/>
          <w:lang w:val="pt-BR"/>
        </w:rPr>
      </w:pPr>
    </w:p>
    <w:p w14:paraId="2D51D3FC" w14:textId="77777777" w:rsidR="00531ACF"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A aplicação do regime de estimativa poderá ser suspensa a qualquer tempo, mesmo não tendo findado o exercício ou período, a critério da Fazenda Municipal, seja de modo geral, individual ou quanto a qualquer categoria de estabelecimento, ou por grupo de atividades.</w:t>
      </w:r>
    </w:p>
    <w:p w14:paraId="373E34BA" w14:textId="77777777" w:rsidR="00531ACF" w:rsidRDefault="00531ACF" w:rsidP="00531ACF">
      <w:pPr>
        <w:pStyle w:val="Textopadro"/>
        <w:ind w:left="567" w:right="425" w:firstLine="851"/>
        <w:jc w:val="both"/>
        <w:rPr>
          <w:rFonts w:ascii="Arial" w:hAnsi="Arial" w:cs="Arial"/>
          <w:b/>
          <w:sz w:val="22"/>
          <w:szCs w:val="22"/>
          <w:lang w:val="pt-BR"/>
        </w:rPr>
      </w:pPr>
    </w:p>
    <w:p w14:paraId="687996AA" w14:textId="77777777" w:rsidR="000D5C4C"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A autoridade fiscal poderá rever os valores estimados para determinado exercício ou período, e se for o caso, reajustar as prestações.</w:t>
      </w:r>
    </w:p>
    <w:p w14:paraId="1B95E275" w14:textId="77777777" w:rsidR="000D5C4C" w:rsidRDefault="000D5C4C" w:rsidP="005A0B9B">
      <w:pPr>
        <w:pStyle w:val="Textopadro"/>
        <w:ind w:left="567" w:right="425" w:firstLine="851"/>
        <w:jc w:val="both"/>
        <w:rPr>
          <w:rFonts w:ascii="Arial" w:hAnsi="Arial" w:cs="Arial"/>
          <w:b/>
          <w:sz w:val="22"/>
          <w:szCs w:val="22"/>
          <w:lang w:val="pt-BR"/>
        </w:rPr>
      </w:pPr>
    </w:p>
    <w:p w14:paraId="601D6F2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Feito o enquadramento do contribuinte no regime de estimativa, ou quando da revisão dos valores, a Fazenda Municipal notific</w:t>
      </w:r>
      <w:r w:rsidR="000D5C4C">
        <w:rPr>
          <w:rFonts w:ascii="Arial" w:hAnsi="Arial" w:cs="Arial"/>
          <w:sz w:val="22"/>
          <w:szCs w:val="22"/>
          <w:lang w:val="pt-BR"/>
        </w:rPr>
        <w:t xml:space="preserve">á-lo-á do </w:t>
      </w:r>
      <w:r w:rsidRPr="00D27485">
        <w:rPr>
          <w:rFonts w:ascii="Arial" w:hAnsi="Arial" w:cs="Arial"/>
          <w:i/>
          <w:iCs/>
          <w:sz w:val="22"/>
          <w:szCs w:val="22"/>
          <w:lang w:val="pt-BR"/>
        </w:rPr>
        <w:t>quantum</w:t>
      </w:r>
      <w:r w:rsidRPr="00D27485">
        <w:rPr>
          <w:rFonts w:ascii="Arial" w:hAnsi="Arial" w:cs="Arial"/>
          <w:sz w:val="22"/>
          <w:szCs w:val="22"/>
          <w:lang w:val="pt-BR"/>
        </w:rPr>
        <w:t xml:space="preserve"> do tributo fixado e da importância das parcelas a serem recolhidas.</w:t>
      </w:r>
    </w:p>
    <w:p w14:paraId="643E2466" w14:textId="77777777" w:rsidR="000D5C4C" w:rsidRDefault="000D5C4C" w:rsidP="005A0B9B">
      <w:pPr>
        <w:pStyle w:val="Textopadro"/>
        <w:ind w:left="567" w:right="425" w:firstLine="851"/>
        <w:jc w:val="both"/>
        <w:rPr>
          <w:rFonts w:ascii="Arial" w:hAnsi="Arial" w:cs="Arial"/>
          <w:b/>
          <w:bCs/>
          <w:sz w:val="22"/>
          <w:szCs w:val="22"/>
          <w:u w:val="single"/>
          <w:lang w:val="pt-BR"/>
        </w:rPr>
      </w:pPr>
    </w:p>
    <w:p w14:paraId="3F075936" w14:textId="77777777" w:rsidR="000D5C4C" w:rsidRPr="00EB52E6" w:rsidRDefault="00EB52E6" w:rsidP="000D5C4C">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VIII</w:t>
      </w:r>
    </w:p>
    <w:p w14:paraId="17F645A3" w14:textId="77777777" w:rsidR="000D5C4C" w:rsidRPr="00EB52E6" w:rsidRDefault="00EB52E6" w:rsidP="000D5C4C">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Arbitramento</w:t>
      </w:r>
    </w:p>
    <w:p w14:paraId="5DDA2999" w14:textId="77777777" w:rsidR="000D5C4C" w:rsidRDefault="000D5C4C" w:rsidP="000D5C4C">
      <w:pPr>
        <w:pStyle w:val="Textopadro"/>
        <w:ind w:left="567" w:right="425" w:firstLine="851"/>
        <w:jc w:val="both"/>
        <w:rPr>
          <w:rFonts w:ascii="Arial" w:hAnsi="Arial" w:cs="Arial"/>
          <w:b/>
          <w:sz w:val="22"/>
          <w:szCs w:val="22"/>
          <w:lang w:val="pt-BR"/>
        </w:rPr>
      </w:pPr>
      <w:bookmarkStart w:id="234" w:name="2k82xt6"/>
      <w:bookmarkEnd w:id="234"/>
    </w:p>
    <w:p w14:paraId="157AB2F1" w14:textId="77777777" w:rsidR="00EB52E6" w:rsidRDefault="00EB52E6" w:rsidP="000D5C4C">
      <w:pPr>
        <w:pStyle w:val="Textopadro"/>
        <w:ind w:left="567" w:right="425" w:firstLine="851"/>
        <w:jc w:val="both"/>
        <w:rPr>
          <w:rFonts w:ascii="Arial" w:hAnsi="Arial" w:cs="Arial"/>
          <w:b/>
          <w:sz w:val="22"/>
          <w:szCs w:val="22"/>
          <w:lang w:val="pt-BR"/>
        </w:rPr>
      </w:pPr>
    </w:p>
    <w:p w14:paraId="1F2F91A8" w14:textId="77777777" w:rsidR="00EB52E6" w:rsidRDefault="00EB52E6" w:rsidP="000D5C4C">
      <w:pPr>
        <w:pStyle w:val="Textopadro"/>
        <w:ind w:left="567" w:right="425" w:firstLine="851"/>
        <w:jc w:val="both"/>
        <w:rPr>
          <w:rFonts w:ascii="Arial" w:hAnsi="Arial" w:cs="Arial"/>
          <w:b/>
          <w:sz w:val="22"/>
          <w:szCs w:val="22"/>
          <w:lang w:val="pt-BR"/>
        </w:rPr>
      </w:pPr>
    </w:p>
    <w:p w14:paraId="7EF3A628" w14:textId="77777777" w:rsidR="00531ACF" w:rsidRDefault="00531ACF" w:rsidP="000D5C4C">
      <w:pPr>
        <w:pStyle w:val="Textopadro"/>
        <w:ind w:left="567" w:right="425" w:firstLine="851"/>
        <w:jc w:val="both"/>
        <w:rPr>
          <w:rFonts w:ascii="Arial" w:hAnsi="Arial" w:cs="Arial"/>
          <w:b/>
          <w:sz w:val="22"/>
          <w:szCs w:val="22"/>
          <w:lang w:val="pt-BR"/>
        </w:rPr>
      </w:pPr>
    </w:p>
    <w:p w14:paraId="643A3B59" w14:textId="77777777" w:rsidR="000D5C4C" w:rsidRDefault="005A0B9B" w:rsidP="000D5C4C">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253.</w:t>
      </w:r>
      <w:r w:rsidRPr="00D27485">
        <w:rPr>
          <w:rFonts w:ascii="Arial" w:hAnsi="Arial" w:cs="Arial"/>
          <w:sz w:val="22"/>
          <w:szCs w:val="22"/>
          <w:lang w:val="pt-BR"/>
        </w:rPr>
        <w:t> O valor do imposto será lançado a partir de uma base de cálculo arbitrada, sempre que se verificar qualquer das seguintes hipóteses</w:t>
      </w:r>
      <w:r w:rsidR="000D5C4C">
        <w:rPr>
          <w:rFonts w:ascii="Arial" w:hAnsi="Arial" w:cs="Arial"/>
          <w:sz w:val="22"/>
          <w:szCs w:val="22"/>
          <w:lang w:val="pt-BR"/>
        </w:rPr>
        <w:t>:</w:t>
      </w:r>
    </w:p>
    <w:p w14:paraId="2903B80D" w14:textId="77777777" w:rsidR="000D5C4C" w:rsidRDefault="000D5C4C" w:rsidP="000D5C4C">
      <w:pPr>
        <w:pStyle w:val="Textopadro"/>
        <w:ind w:left="567" w:right="425" w:firstLine="851"/>
        <w:jc w:val="both"/>
        <w:rPr>
          <w:rFonts w:ascii="Arial" w:hAnsi="Arial" w:cs="Arial"/>
          <w:b/>
          <w:sz w:val="22"/>
          <w:szCs w:val="22"/>
          <w:lang w:val="pt-BR"/>
        </w:rPr>
      </w:pPr>
    </w:p>
    <w:p w14:paraId="0EB881B9"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não possuir o sujeito passivo, ou deixar de exibir, os elementos necessários à fiscalização das operações realizadas, inclusive nos casos de perda, extravio ou inutilização de livros ou documentos fiscais;</w:t>
      </w:r>
    </w:p>
    <w:p w14:paraId="5755561F" w14:textId="77777777" w:rsidR="000D5C4C" w:rsidRDefault="000D5C4C" w:rsidP="005A0B9B">
      <w:pPr>
        <w:pStyle w:val="Textopadro"/>
        <w:ind w:left="567" w:right="425" w:firstLine="851"/>
        <w:jc w:val="both"/>
        <w:rPr>
          <w:rFonts w:ascii="Arial" w:hAnsi="Arial" w:cs="Arial"/>
          <w:b/>
          <w:sz w:val="22"/>
          <w:szCs w:val="22"/>
          <w:lang w:val="pt-BR"/>
        </w:rPr>
      </w:pPr>
    </w:p>
    <w:p w14:paraId="7FD5BAC6"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serem omissos ou, pela inobservância de formalidades intrínsecas ou extrínsecas, não merecerem fé os livros ou documentos exibidos pelo sujeito passivo;</w:t>
      </w:r>
    </w:p>
    <w:p w14:paraId="456B4420" w14:textId="77777777" w:rsidR="000D5C4C" w:rsidRDefault="000D5C4C" w:rsidP="005A0B9B">
      <w:pPr>
        <w:pStyle w:val="Textopadro"/>
        <w:ind w:left="567" w:right="425" w:firstLine="851"/>
        <w:jc w:val="both"/>
        <w:rPr>
          <w:rFonts w:ascii="Arial" w:hAnsi="Arial" w:cs="Arial"/>
          <w:b/>
          <w:sz w:val="22"/>
          <w:szCs w:val="22"/>
          <w:lang w:val="pt-BR"/>
        </w:rPr>
      </w:pPr>
    </w:p>
    <w:p w14:paraId="3F2165C1"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existência de atos qualificados em lei como crimes ou contravenções ou que, mesmo sem essa qualificação, sejam praticados com dolo, fraude ou simulação, atos esses evidenciados pelo exame de livros e documentos do sujeito passivo, ou apurados por quaisquer meios diretos ou indiretos;</w:t>
      </w:r>
    </w:p>
    <w:p w14:paraId="7F4966B0" w14:textId="77777777" w:rsidR="000D5C4C" w:rsidRDefault="000D5C4C" w:rsidP="005A0B9B">
      <w:pPr>
        <w:pStyle w:val="Textopadro"/>
        <w:ind w:left="567" w:right="425" w:firstLine="851"/>
        <w:jc w:val="both"/>
        <w:rPr>
          <w:rFonts w:ascii="Arial" w:hAnsi="Arial" w:cs="Arial"/>
          <w:b/>
          <w:sz w:val="22"/>
          <w:szCs w:val="22"/>
          <w:lang w:val="pt-BR"/>
        </w:rPr>
      </w:pPr>
    </w:p>
    <w:p w14:paraId="3DF57C60"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não prestar o sujeito passivo, após regularmente intimado, os esclarecimentos exigidos pela fiscalização, prestar esclarecimentos insuficientes ou que não mereçam fé, por serem inverossímeis ou falsos;</w:t>
      </w:r>
    </w:p>
    <w:p w14:paraId="0DB15442" w14:textId="77777777" w:rsidR="000D5C4C" w:rsidRDefault="000D5C4C" w:rsidP="005A0B9B">
      <w:pPr>
        <w:pStyle w:val="Textopadro"/>
        <w:ind w:left="567" w:right="425" w:firstLine="851"/>
        <w:jc w:val="both"/>
        <w:rPr>
          <w:rFonts w:ascii="Arial" w:hAnsi="Arial" w:cs="Arial"/>
          <w:b/>
          <w:sz w:val="22"/>
          <w:szCs w:val="22"/>
          <w:lang w:val="pt-BR"/>
        </w:rPr>
      </w:pPr>
    </w:p>
    <w:p w14:paraId="66FA123C"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exercício de qualquer atividade que constitua fato gerador do imposto, sem se encontrar o sujeito passivo devidamente inscrito no órgão competente;</w:t>
      </w:r>
    </w:p>
    <w:p w14:paraId="229A72B9" w14:textId="77777777" w:rsidR="000D5C4C" w:rsidRDefault="000D5C4C" w:rsidP="005A0B9B">
      <w:pPr>
        <w:pStyle w:val="Textopadro"/>
        <w:ind w:left="567" w:right="425" w:firstLine="851"/>
        <w:jc w:val="both"/>
        <w:rPr>
          <w:rFonts w:ascii="Arial" w:hAnsi="Arial" w:cs="Arial"/>
          <w:b/>
          <w:sz w:val="22"/>
          <w:szCs w:val="22"/>
          <w:lang w:val="pt-BR"/>
        </w:rPr>
      </w:pPr>
    </w:p>
    <w:p w14:paraId="1A2FDE6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prática de subfaturamento ou contratação de serviços por valores abaixo dos preços de mercado;</w:t>
      </w:r>
    </w:p>
    <w:p w14:paraId="3973DBED" w14:textId="77777777" w:rsidR="000D5C4C" w:rsidRDefault="000D5C4C" w:rsidP="005A0B9B">
      <w:pPr>
        <w:pStyle w:val="Textopadro"/>
        <w:ind w:left="567" w:right="425" w:firstLine="851"/>
        <w:jc w:val="both"/>
        <w:rPr>
          <w:rFonts w:ascii="Arial" w:hAnsi="Arial" w:cs="Arial"/>
          <w:b/>
          <w:sz w:val="22"/>
          <w:szCs w:val="22"/>
          <w:lang w:val="pt-BR"/>
        </w:rPr>
      </w:pPr>
    </w:p>
    <w:p w14:paraId="2CC8EA04"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flagrante insuficiência do imposto pago em face do volume dos serviços prestados;</w:t>
      </w:r>
    </w:p>
    <w:p w14:paraId="32C669E7" w14:textId="77777777" w:rsidR="000D5C4C" w:rsidRDefault="000D5C4C" w:rsidP="005A0B9B">
      <w:pPr>
        <w:pStyle w:val="Textopadro"/>
        <w:ind w:left="567" w:right="425" w:firstLine="851"/>
        <w:jc w:val="both"/>
        <w:rPr>
          <w:rFonts w:ascii="Arial" w:hAnsi="Arial" w:cs="Arial"/>
          <w:b/>
          <w:sz w:val="22"/>
          <w:szCs w:val="22"/>
          <w:lang w:val="pt-BR"/>
        </w:rPr>
      </w:pPr>
    </w:p>
    <w:p w14:paraId="00D9A394"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serviços prestados sem a determinação do preço ou a título de cortesia;</w:t>
      </w:r>
    </w:p>
    <w:p w14:paraId="38652461" w14:textId="77777777" w:rsidR="000D5C4C" w:rsidRDefault="000D5C4C" w:rsidP="005A0B9B">
      <w:pPr>
        <w:pStyle w:val="Textopadro"/>
        <w:ind w:left="567" w:right="425" w:firstLine="851"/>
        <w:jc w:val="both"/>
        <w:rPr>
          <w:rFonts w:ascii="Arial" w:hAnsi="Arial" w:cs="Arial"/>
          <w:b/>
          <w:sz w:val="22"/>
          <w:szCs w:val="22"/>
          <w:lang w:val="pt-BR"/>
        </w:rPr>
      </w:pPr>
    </w:p>
    <w:p w14:paraId="1B317F40"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quando o resultado obtido pelo contribuinte for economicamente inexpressivo, quando for fácil a apuração do preço, ou quando a prestação do serviço tiver caráter transitório ou instável.</w:t>
      </w:r>
    </w:p>
    <w:p w14:paraId="54EB694E" w14:textId="77777777" w:rsidR="000D5C4C" w:rsidRDefault="000D5C4C" w:rsidP="005A0B9B">
      <w:pPr>
        <w:pStyle w:val="Textopadro"/>
        <w:ind w:left="567" w:right="425" w:firstLine="851"/>
        <w:jc w:val="both"/>
        <w:rPr>
          <w:rFonts w:ascii="Arial" w:hAnsi="Arial" w:cs="Arial"/>
          <w:b/>
          <w:sz w:val="22"/>
          <w:szCs w:val="22"/>
          <w:lang w:val="pt-BR"/>
        </w:rPr>
      </w:pPr>
    </w:p>
    <w:p w14:paraId="6633B1DF"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arbitramento referir-se-á aos fatos ocorridos no período em que se verificarem os pressupostos mencionados nos incisos deste artigo.</w:t>
      </w:r>
    </w:p>
    <w:p w14:paraId="683B9E5D" w14:textId="77777777" w:rsidR="000D5C4C" w:rsidRDefault="000D5C4C" w:rsidP="005A0B9B">
      <w:pPr>
        <w:pStyle w:val="Textopadro"/>
        <w:ind w:left="567" w:right="425" w:firstLine="851"/>
        <w:jc w:val="both"/>
        <w:rPr>
          <w:rFonts w:ascii="Arial" w:hAnsi="Arial" w:cs="Arial"/>
          <w:b/>
          <w:sz w:val="22"/>
          <w:szCs w:val="22"/>
          <w:lang w:val="pt-BR"/>
        </w:rPr>
      </w:pPr>
    </w:p>
    <w:p w14:paraId="52373445"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Nas hipóteses previstas neste artigo, o arbitramento será fixado por despacho da autoridade fiscal competente, que considerará, conforme o caso:</w:t>
      </w:r>
    </w:p>
    <w:p w14:paraId="2ADD16C8" w14:textId="77777777" w:rsidR="000D5C4C" w:rsidRDefault="000D5C4C" w:rsidP="005A0B9B">
      <w:pPr>
        <w:pStyle w:val="Textopadro"/>
        <w:ind w:left="567" w:right="425" w:firstLine="851"/>
        <w:jc w:val="both"/>
        <w:rPr>
          <w:rFonts w:ascii="Arial" w:hAnsi="Arial" w:cs="Arial"/>
          <w:b/>
          <w:sz w:val="22"/>
          <w:szCs w:val="22"/>
          <w:lang w:val="pt-BR"/>
        </w:rPr>
      </w:pPr>
    </w:p>
    <w:p w14:paraId="7EBFB6B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pagamentos de impostos efetuados pelo mesmo ou por outros contribuintes de mesma atividade, em condições semelhantes;</w:t>
      </w:r>
    </w:p>
    <w:p w14:paraId="1BD1964D" w14:textId="77777777" w:rsidR="000D5C4C" w:rsidRDefault="000D5C4C" w:rsidP="005A0B9B">
      <w:pPr>
        <w:pStyle w:val="Textopadro"/>
        <w:ind w:left="567" w:right="425" w:firstLine="851"/>
        <w:jc w:val="both"/>
        <w:rPr>
          <w:rFonts w:ascii="Arial" w:hAnsi="Arial" w:cs="Arial"/>
          <w:b/>
          <w:sz w:val="22"/>
          <w:szCs w:val="22"/>
          <w:lang w:val="pt-BR"/>
        </w:rPr>
      </w:pPr>
    </w:p>
    <w:p w14:paraId="527FB959"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peculiaridades inerentes à atividade exercida;</w:t>
      </w:r>
    </w:p>
    <w:p w14:paraId="08F68013" w14:textId="77777777" w:rsidR="000D5C4C" w:rsidRDefault="000D5C4C" w:rsidP="005A0B9B">
      <w:pPr>
        <w:pStyle w:val="Textopadro"/>
        <w:ind w:left="567" w:right="425" w:firstLine="851"/>
        <w:jc w:val="both"/>
        <w:rPr>
          <w:rFonts w:ascii="Arial" w:hAnsi="Arial" w:cs="Arial"/>
          <w:b/>
          <w:sz w:val="22"/>
          <w:szCs w:val="22"/>
          <w:lang w:val="pt-BR"/>
        </w:rPr>
      </w:pPr>
    </w:p>
    <w:p w14:paraId="739C0C3A"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fatos ou aspectos que exteriorizem a situação econômico-financeira do sujeito passivo;</w:t>
      </w:r>
    </w:p>
    <w:p w14:paraId="448DF72B" w14:textId="77777777" w:rsidR="000D5C4C" w:rsidRDefault="000D5C4C" w:rsidP="005A0B9B">
      <w:pPr>
        <w:pStyle w:val="Textopadro"/>
        <w:ind w:left="567" w:right="425" w:firstLine="851"/>
        <w:jc w:val="both"/>
        <w:rPr>
          <w:rFonts w:ascii="Arial" w:hAnsi="Arial" w:cs="Arial"/>
          <w:b/>
          <w:sz w:val="22"/>
          <w:szCs w:val="22"/>
          <w:lang w:val="pt-BR"/>
        </w:rPr>
      </w:pPr>
    </w:p>
    <w:p w14:paraId="15500E41"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preço corrente dos serviços oferecidos à época a que se referir a apuração;</w:t>
      </w:r>
    </w:p>
    <w:p w14:paraId="3B3FA117" w14:textId="77777777" w:rsidR="000D5C4C" w:rsidRDefault="000D5C4C" w:rsidP="005A0B9B">
      <w:pPr>
        <w:pStyle w:val="Textopadro"/>
        <w:ind w:left="567" w:right="425" w:firstLine="851"/>
        <w:jc w:val="both"/>
        <w:rPr>
          <w:rFonts w:ascii="Arial" w:hAnsi="Arial" w:cs="Arial"/>
          <w:b/>
          <w:sz w:val="22"/>
          <w:szCs w:val="22"/>
          <w:lang w:val="pt-BR"/>
        </w:rPr>
      </w:pPr>
    </w:p>
    <w:p w14:paraId="1313C228"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valor dos materiais empregados na prestação dos serviços e outras despesas, tais como salários e encargos, aluguéis, instalações, energia, comunicações e semelhados.</w:t>
      </w:r>
    </w:p>
    <w:p w14:paraId="780C20FD" w14:textId="77777777" w:rsidR="000D5C4C" w:rsidRDefault="000D5C4C" w:rsidP="005A0B9B">
      <w:pPr>
        <w:pStyle w:val="Textopadro"/>
        <w:ind w:left="567" w:right="425" w:firstLine="851"/>
        <w:jc w:val="both"/>
        <w:rPr>
          <w:rFonts w:ascii="Arial" w:hAnsi="Arial" w:cs="Arial"/>
          <w:b/>
          <w:sz w:val="22"/>
          <w:szCs w:val="22"/>
          <w:lang w:val="pt-BR"/>
        </w:rPr>
      </w:pPr>
    </w:p>
    <w:p w14:paraId="045A8D6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Do imposto resultante do arbitramento serão deduzidos os pagamentos realizados no período.</w:t>
      </w:r>
    </w:p>
    <w:p w14:paraId="20EFC698" w14:textId="77777777" w:rsidR="00EB52E6" w:rsidRDefault="005A0B9B" w:rsidP="000D5C4C">
      <w:pPr>
        <w:pStyle w:val="Textopadro"/>
        <w:ind w:left="567" w:right="425" w:firstLine="851"/>
        <w:jc w:val="center"/>
        <w:rPr>
          <w:rFonts w:ascii="Arial" w:hAnsi="Arial" w:cs="Arial"/>
          <w:bCs/>
          <w:sz w:val="22"/>
          <w:szCs w:val="22"/>
          <w:lang w:val="pt-BR"/>
        </w:rPr>
      </w:pPr>
      <w:r w:rsidRPr="00D27485">
        <w:rPr>
          <w:rFonts w:ascii="Arial" w:hAnsi="Arial" w:cs="Arial"/>
          <w:sz w:val="22"/>
          <w:szCs w:val="22"/>
          <w:lang w:val="pt-BR"/>
        </w:rPr>
        <w:br/>
      </w:r>
    </w:p>
    <w:p w14:paraId="29A279B4" w14:textId="77777777" w:rsidR="00531ACF" w:rsidRDefault="00531ACF" w:rsidP="00EB52E6">
      <w:pPr>
        <w:pStyle w:val="Textopadro"/>
        <w:ind w:left="567" w:right="425"/>
        <w:jc w:val="center"/>
        <w:rPr>
          <w:rFonts w:ascii="Arial" w:hAnsi="Arial" w:cs="Arial"/>
          <w:b/>
          <w:bCs/>
          <w:sz w:val="22"/>
          <w:szCs w:val="22"/>
          <w:lang w:val="pt-BR"/>
        </w:rPr>
      </w:pPr>
    </w:p>
    <w:p w14:paraId="5923C8FA" w14:textId="77777777" w:rsidR="00EB52E6" w:rsidRPr="00EB52E6" w:rsidRDefault="00EB52E6" w:rsidP="00EB52E6">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IX</w:t>
      </w:r>
    </w:p>
    <w:p w14:paraId="4CE20FD0" w14:textId="77777777" w:rsidR="000D5C4C" w:rsidRPr="00EB52E6" w:rsidRDefault="00EB52E6" w:rsidP="00EB52E6">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Recolhimento</w:t>
      </w:r>
    </w:p>
    <w:p w14:paraId="1785751C" w14:textId="77777777" w:rsidR="000D5C4C" w:rsidRDefault="000D5C4C" w:rsidP="005A0B9B">
      <w:pPr>
        <w:pStyle w:val="Textopadro"/>
        <w:ind w:left="567" w:right="425" w:firstLine="851"/>
        <w:jc w:val="both"/>
        <w:rPr>
          <w:rFonts w:ascii="Arial" w:hAnsi="Arial" w:cs="Arial"/>
          <w:b/>
          <w:sz w:val="22"/>
          <w:szCs w:val="22"/>
          <w:lang w:val="pt-BR"/>
        </w:rPr>
      </w:pPr>
      <w:bookmarkStart w:id="235" w:name="zdd80z"/>
      <w:bookmarkEnd w:id="235"/>
    </w:p>
    <w:p w14:paraId="75EA5EC7"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254.</w:t>
      </w:r>
      <w:r w:rsidRPr="00D27485">
        <w:rPr>
          <w:rFonts w:ascii="Arial" w:hAnsi="Arial" w:cs="Arial"/>
          <w:sz w:val="22"/>
          <w:szCs w:val="22"/>
          <w:lang w:val="pt-BR"/>
        </w:rPr>
        <w:t> O imposto será recolhido:</w:t>
      </w:r>
    </w:p>
    <w:p w14:paraId="3B42ED8E" w14:textId="77777777" w:rsidR="000D5C4C" w:rsidRDefault="000D5C4C" w:rsidP="005A0B9B">
      <w:pPr>
        <w:pStyle w:val="Textopadro"/>
        <w:ind w:left="567" w:right="425" w:firstLine="851"/>
        <w:jc w:val="both"/>
        <w:rPr>
          <w:rFonts w:ascii="Arial" w:hAnsi="Arial" w:cs="Arial"/>
          <w:b/>
          <w:sz w:val="22"/>
          <w:szCs w:val="22"/>
          <w:lang w:val="pt-BR"/>
        </w:rPr>
      </w:pPr>
    </w:p>
    <w:p w14:paraId="11A044C5"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os serviços forem prestados por profissionais autônomos cadastrados no Município, será pago pelos valores previstos no Art. 248 deste Código (ISS FIXO), nas condições previstas no calendário fiscal;</w:t>
      </w:r>
    </w:p>
    <w:p w14:paraId="4C7AE76C" w14:textId="77777777" w:rsidR="000D5C4C" w:rsidRDefault="000D5C4C" w:rsidP="005A0B9B">
      <w:pPr>
        <w:pStyle w:val="Textopadro"/>
        <w:ind w:left="567" w:right="425" w:firstLine="851"/>
        <w:jc w:val="both"/>
        <w:rPr>
          <w:rFonts w:ascii="Arial" w:hAnsi="Arial" w:cs="Arial"/>
          <w:b/>
          <w:sz w:val="22"/>
          <w:szCs w:val="22"/>
          <w:lang w:val="pt-BR"/>
        </w:rPr>
      </w:pPr>
    </w:p>
    <w:p w14:paraId="220CFA5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os serviços forem prestados por profissionais autônomos não cadastrados no Município, será emitida Nota Fiscal Avulsa e recolhido o imposto conforme ANEXO II;</w:t>
      </w:r>
    </w:p>
    <w:p w14:paraId="66EDC3B5" w14:textId="77777777" w:rsidR="005A0B9B" w:rsidRPr="00D27485" w:rsidRDefault="005A0B9B" w:rsidP="005A0B9B">
      <w:pPr>
        <w:pStyle w:val="Textopadro"/>
        <w:ind w:left="567" w:right="425" w:firstLine="851"/>
        <w:jc w:val="both"/>
        <w:rPr>
          <w:rFonts w:ascii="Arial" w:hAnsi="Arial" w:cs="Arial"/>
          <w:sz w:val="22"/>
          <w:szCs w:val="22"/>
          <w:lang w:val="pt-BR"/>
        </w:rPr>
      </w:pPr>
    </w:p>
    <w:p w14:paraId="4A79F59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Antes do início da atividade, quando esta for eventual ou provisória;</w:t>
      </w:r>
    </w:p>
    <w:p w14:paraId="43D02901" w14:textId="77777777" w:rsidR="005A0B9B" w:rsidRPr="00D27485" w:rsidRDefault="005A0B9B" w:rsidP="005A0B9B">
      <w:pPr>
        <w:pStyle w:val="Textopadro"/>
        <w:ind w:left="567" w:right="425" w:firstLine="851"/>
        <w:jc w:val="both"/>
        <w:rPr>
          <w:rFonts w:ascii="Arial" w:hAnsi="Arial" w:cs="Arial"/>
          <w:sz w:val="22"/>
          <w:szCs w:val="22"/>
          <w:lang w:val="pt-BR"/>
        </w:rPr>
      </w:pPr>
    </w:p>
    <w:p w14:paraId="23C1E23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Quando retido por substituição tributária, no dia 20 (vinte) do mês seguinte à retenção;</w:t>
      </w:r>
      <w:r w:rsidRPr="00D27485">
        <w:rPr>
          <w:rFonts w:ascii="Arial" w:hAnsi="Arial" w:cs="Arial"/>
          <w:sz w:val="22"/>
          <w:szCs w:val="22"/>
          <w:lang w:val="pt-BR"/>
        </w:rPr>
        <w:br/>
      </w:r>
    </w:p>
    <w:p w14:paraId="600FD2B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Nas edificações, no ato do HABITE-SE, conclusão de obra ou ocupação parcial ou definitiva da edificação;</w:t>
      </w:r>
    </w:p>
    <w:p w14:paraId="5A145B13" w14:textId="77777777" w:rsidR="005A0B9B" w:rsidRPr="00D27485" w:rsidRDefault="005A0B9B" w:rsidP="005A0B9B">
      <w:pPr>
        <w:pStyle w:val="Textopadro"/>
        <w:ind w:left="567" w:right="425" w:firstLine="851"/>
        <w:jc w:val="both"/>
        <w:rPr>
          <w:rFonts w:ascii="Arial" w:hAnsi="Arial" w:cs="Arial"/>
          <w:sz w:val="22"/>
          <w:szCs w:val="22"/>
          <w:lang w:val="pt-BR"/>
        </w:rPr>
      </w:pPr>
    </w:p>
    <w:p w14:paraId="59F6CD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Nas demolições, antes do início da atividade;</w:t>
      </w:r>
    </w:p>
    <w:p w14:paraId="6C36B364" w14:textId="77777777" w:rsidR="005A0B9B" w:rsidRPr="00D27485" w:rsidRDefault="005A0B9B" w:rsidP="005A0B9B">
      <w:pPr>
        <w:pStyle w:val="Textopadro"/>
        <w:ind w:left="567" w:right="425" w:firstLine="851"/>
        <w:jc w:val="both"/>
        <w:rPr>
          <w:rFonts w:ascii="Arial" w:hAnsi="Arial" w:cs="Arial"/>
          <w:sz w:val="22"/>
          <w:szCs w:val="22"/>
          <w:lang w:val="pt-BR"/>
        </w:rPr>
      </w:pPr>
    </w:p>
    <w:p w14:paraId="098CE1E4"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Nos demais casos, o imposto será recolhido no dia 20 (vinte) do mês seguinte ao da prestação do serviço.</w:t>
      </w:r>
    </w:p>
    <w:p w14:paraId="7CC2A44B" w14:textId="77777777" w:rsidR="005F23B2" w:rsidRDefault="005F23B2" w:rsidP="000D5C4C">
      <w:pPr>
        <w:pStyle w:val="Textopadro"/>
        <w:ind w:left="567" w:right="425"/>
        <w:jc w:val="center"/>
        <w:rPr>
          <w:rFonts w:ascii="Arial" w:hAnsi="Arial" w:cs="Arial"/>
          <w:b/>
          <w:bCs/>
          <w:sz w:val="22"/>
          <w:szCs w:val="22"/>
          <w:lang w:val="pt-BR"/>
        </w:rPr>
      </w:pPr>
    </w:p>
    <w:p w14:paraId="5225C17D" w14:textId="77777777" w:rsidR="005A0B9B" w:rsidRPr="00EB52E6" w:rsidRDefault="00EB52E6" w:rsidP="000D5C4C">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Seção X</w:t>
      </w:r>
    </w:p>
    <w:p w14:paraId="0D7CB626" w14:textId="77777777" w:rsidR="000D5C4C" w:rsidRPr="00EB52E6" w:rsidRDefault="00EB52E6" w:rsidP="000D5C4C">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Lançamento</w:t>
      </w:r>
    </w:p>
    <w:p w14:paraId="04648C33" w14:textId="77777777" w:rsidR="000D5C4C" w:rsidRDefault="000D5C4C" w:rsidP="005A0B9B">
      <w:pPr>
        <w:pStyle w:val="Textopadro"/>
        <w:ind w:left="567" w:right="425" w:firstLine="851"/>
        <w:jc w:val="both"/>
        <w:rPr>
          <w:rFonts w:ascii="Arial" w:hAnsi="Arial" w:cs="Arial"/>
          <w:b/>
          <w:sz w:val="22"/>
          <w:szCs w:val="22"/>
          <w:lang w:val="pt-BR"/>
        </w:rPr>
      </w:pPr>
      <w:bookmarkStart w:id="236" w:name="3jd0qos"/>
      <w:bookmarkEnd w:id="236"/>
    </w:p>
    <w:p w14:paraId="2063437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255.</w:t>
      </w:r>
      <w:r w:rsidRPr="00D27485">
        <w:rPr>
          <w:rFonts w:ascii="Arial" w:hAnsi="Arial" w:cs="Arial"/>
          <w:sz w:val="22"/>
          <w:szCs w:val="22"/>
          <w:lang w:val="pt-BR"/>
        </w:rPr>
        <w:t> O imposto será lançado:</w:t>
      </w:r>
    </w:p>
    <w:p w14:paraId="1B1F0166" w14:textId="77777777" w:rsidR="005A0B9B" w:rsidRPr="00D27485" w:rsidRDefault="005A0B9B" w:rsidP="005A0B9B">
      <w:pPr>
        <w:pStyle w:val="Textopadro"/>
        <w:ind w:left="567" w:right="425" w:firstLine="851"/>
        <w:jc w:val="both"/>
        <w:rPr>
          <w:rFonts w:ascii="Arial" w:hAnsi="Arial" w:cs="Arial"/>
          <w:sz w:val="22"/>
          <w:szCs w:val="22"/>
          <w:lang w:val="pt-BR"/>
        </w:rPr>
      </w:pPr>
    </w:p>
    <w:p w14:paraId="0F85542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com base na declaração efetuada pelo contribuinte, através da guia de recolhimento mensal, independente de prévia notificação;</w:t>
      </w:r>
    </w:p>
    <w:p w14:paraId="08F99165" w14:textId="77777777" w:rsidR="005A0B9B" w:rsidRPr="00D27485" w:rsidRDefault="005A0B9B" w:rsidP="005A0B9B">
      <w:pPr>
        <w:pStyle w:val="Textopadro"/>
        <w:ind w:left="567" w:right="425" w:firstLine="851"/>
        <w:jc w:val="both"/>
        <w:rPr>
          <w:rFonts w:ascii="Arial" w:hAnsi="Arial" w:cs="Arial"/>
          <w:sz w:val="22"/>
          <w:szCs w:val="22"/>
          <w:lang w:val="pt-BR"/>
        </w:rPr>
      </w:pPr>
    </w:p>
    <w:p w14:paraId="694B788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com base na estimativa de receita adotada pelo Fisco, com base nas informações fornecidas pelo contribuinte e através da guia de recolhimento mensal;</w:t>
      </w:r>
    </w:p>
    <w:p w14:paraId="0F5BACA9" w14:textId="77777777" w:rsidR="005A0B9B" w:rsidRPr="00D27485" w:rsidRDefault="005A0B9B" w:rsidP="005A0B9B">
      <w:pPr>
        <w:pStyle w:val="Textopadro"/>
        <w:ind w:left="567" w:right="425" w:firstLine="851"/>
        <w:jc w:val="both"/>
        <w:rPr>
          <w:rFonts w:ascii="Arial" w:hAnsi="Arial" w:cs="Arial"/>
          <w:sz w:val="22"/>
          <w:szCs w:val="22"/>
          <w:lang w:val="pt-BR"/>
        </w:rPr>
      </w:pPr>
    </w:p>
    <w:p w14:paraId="4AFB8C2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com base em outros elementos apresentados pelo contribuinte;</w:t>
      </w:r>
    </w:p>
    <w:p w14:paraId="2F3CE6A6" w14:textId="77777777" w:rsidR="005A0B9B" w:rsidRPr="00D27485" w:rsidRDefault="005A0B9B" w:rsidP="005A0B9B">
      <w:pPr>
        <w:pStyle w:val="Textopadro"/>
        <w:ind w:left="567" w:right="425" w:firstLine="851"/>
        <w:jc w:val="both"/>
        <w:rPr>
          <w:rFonts w:ascii="Arial" w:hAnsi="Arial" w:cs="Arial"/>
          <w:sz w:val="22"/>
          <w:szCs w:val="22"/>
          <w:lang w:val="pt-BR"/>
        </w:rPr>
      </w:pPr>
    </w:p>
    <w:p w14:paraId="4E693B6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com base em elementos apurados diretamente pela fiscalização tributária por meio de arbitramento.</w:t>
      </w:r>
    </w:p>
    <w:p w14:paraId="3618DB19" w14:textId="77777777" w:rsidR="005A0B9B" w:rsidRPr="00D27485" w:rsidRDefault="005A0B9B" w:rsidP="005A0B9B">
      <w:pPr>
        <w:pStyle w:val="Textopadro"/>
        <w:ind w:left="567" w:right="425" w:firstLine="851"/>
        <w:jc w:val="both"/>
        <w:rPr>
          <w:rFonts w:ascii="Arial" w:hAnsi="Arial" w:cs="Arial"/>
          <w:sz w:val="22"/>
          <w:szCs w:val="22"/>
          <w:lang w:val="pt-BR"/>
        </w:rPr>
      </w:pPr>
    </w:p>
    <w:p w14:paraId="729A318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lançamento dar-se-á por homologação, quando:</w:t>
      </w:r>
    </w:p>
    <w:p w14:paraId="206A49DB" w14:textId="77777777" w:rsidR="005A0B9B" w:rsidRPr="00D27485" w:rsidRDefault="005A0B9B" w:rsidP="005A0B9B">
      <w:pPr>
        <w:pStyle w:val="Textopadro"/>
        <w:ind w:left="567" w:right="425" w:firstLine="851"/>
        <w:jc w:val="both"/>
        <w:rPr>
          <w:rFonts w:ascii="Arial" w:hAnsi="Arial" w:cs="Arial"/>
          <w:sz w:val="22"/>
          <w:szCs w:val="22"/>
          <w:lang w:val="pt-BR"/>
        </w:rPr>
      </w:pPr>
    </w:p>
    <w:p w14:paraId="28A01354"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Administração manifestar-se expressamente pela exatid</w:t>
      </w:r>
      <w:r w:rsidR="00EB52E6">
        <w:rPr>
          <w:rFonts w:ascii="Arial" w:hAnsi="Arial" w:cs="Arial"/>
          <w:sz w:val="22"/>
          <w:szCs w:val="22"/>
          <w:lang w:val="pt-BR"/>
        </w:rPr>
        <w:t>ão dos recolhimentos efetuados;</w:t>
      </w:r>
    </w:p>
    <w:p w14:paraId="20123CE8" w14:textId="77777777" w:rsidR="00EB52E6" w:rsidRDefault="00EB52E6" w:rsidP="00EB52E6">
      <w:pPr>
        <w:pStyle w:val="Textopadro"/>
        <w:ind w:left="567" w:right="425" w:firstLine="851"/>
        <w:jc w:val="both"/>
        <w:rPr>
          <w:rFonts w:ascii="Arial" w:hAnsi="Arial" w:cs="Arial"/>
          <w:b/>
          <w:sz w:val="22"/>
          <w:szCs w:val="22"/>
          <w:lang w:val="pt-BR"/>
        </w:rPr>
      </w:pPr>
    </w:p>
    <w:p w14:paraId="76B75D61" w14:textId="77777777" w:rsidR="005A0B9B" w:rsidRPr="00D27485"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decorridos cinco anos, contados da ocorrência do fato gerador, se a Administração não se houver pronunciado sobre os recolhimentos efetuados, ressalvada a comprovação de dolo, fraude ou simulação.</w:t>
      </w:r>
    </w:p>
    <w:p w14:paraId="73864EEB" w14:textId="77777777" w:rsidR="005A0B9B" w:rsidRPr="00D27485" w:rsidRDefault="005A0B9B" w:rsidP="005A0B9B">
      <w:pPr>
        <w:pStyle w:val="Textopadro"/>
        <w:ind w:left="567" w:right="425" w:firstLine="851"/>
        <w:jc w:val="both"/>
        <w:rPr>
          <w:rFonts w:ascii="Arial" w:hAnsi="Arial" w:cs="Arial"/>
          <w:sz w:val="22"/>
          <w:szCs w:val="22"/>
          <w:lang w:val="pt-BR"/>
        </w:rPr>
      </w:pPr>
    </w:p>
    <w:p w14:paraId="028E70C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w:t>
      </w:r>
      <w:r w:rsidR="000D5C4C">
        <w:rPr>
          <w:rFonts w:ascii="Arial" w:hAnsi="Arial" w:cs="Arial"/>
          <w:b/>
          <w:sz w:val="22"/>
          <w:szCs w:val="22"/>
          <w:lang w:val="pt-BR"/>
        </w:rPr>
        <w:t>2</w:t>
      </w:r>
      <w:r w:rsidRPr="00D27485">
        <w:rPr>
          <w:rFonts w:ascii="Arial" w:hAnsi="Arial" w:cs="Arial"/>
          <w:b/>
          <w:sz w:val="22"/>
          <w:szCs w:val="22"/>
          <w:lang w:val="pt-BR"/>
        </w:rPr>
        <w:t>º</w:t>
      </w:r>
      <w:r w:rsidRPr="00D27485">
        <w:rPr>
          <w:rFonts w:ascii="Arial" w:hAnsi="Arial" w:cs="Arial"/>
          <w:sz w:val="22"/>
          <w:szCs w:val="22"/>
          <w:lang w:val="pt-BR"/>
        </w:rPr>
        <w:t xml:space="preserve"> Será lançado de ofício, por meio de notificação:</w:t>
      </w:r>
    </w:p>
    <w:p w14:paraId="2D8A43D0" w14:textId="77777777" w:rsidR="005A0B9B" w:rsidRPr="00D27485" w:rsidRDefault="005A0B9B" w:rsidP="005A0B9B">
      <w:pPr>
        <w:pStyle w:val="Textopadro"/>
        <w:ind w:left="567" w:right="425" w:firstLine="851"/>
        <w:jc w:val="both"/>
        <w:rPr>
          <w:rFonts w:ascii="Arial" w:hAnsi="Arial" w:cs="Arial"/>
          <w:sz w:val="22"/>
          <w:szCs w:val="22"/>
          <w:lang w:val="pt-BR"/>
        </w:rPr>
      </w:pPr>
    </w:p>
    <w:p w14:paraId="2C58462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valor do imposto devido e das multas correspondentes, corrigido monetariamente, quando não houver recolhimento ou o contribuinte não estiver inscrito no Cadastro Fiscal;</w:t>
      </w:r>
    </w:p>
    <w:p w14:paraId="51880A80" w14:textId="77777777" w:rsidR="005A0B9B" w:rsidRDefault="005A0B9B" w:rsidP="005A0B9B">
      <w:pPr>
        <w:pStyle w:val="Textopadro"/>
        <w:ind w:left="567" w:right="425" w:firstLine="851"/>
        <w:jc w:val="both"/>
        <w:rPr>
          <w:rFonts w:ascii="Arial" w:hAnsi="Arial" w:cs="Arial"/>
          <w:sz w:val="22"/>
          <w:szCs w:val="22"/>
          <w:lang w:val="pt-BR"/>
        </w:rPr>
      </w:pPr>
    </w:p>
    <w:p w14:paraId="6B07C383" w14:textId="77777777" w:rsidR="005F23B2" w:rsidRDefault="005F23B2" w:rsidP="005A0B9B">
      <w:pPr>
        <w:pStyle w:val="Textopadro"/>
        <w:ind w:left="567" w:right="425" w:firstLine="851"/>
        <w:jc w:val="both"/>
        <w:rPr>
          <w:rFonts w:ascii="Arial" w:hAnsi="Arial" w:cs="Arial"/>
          <w:sz w:val="22"/>
          <w:szCs w:val="22"/>
          <w:lang w:val="pt-BR"/>
        </w:rPr>
      </w:pPr>
    </w:p>
    <w:p w14:paraId="23E471D3" w14:textId="77777777" w:rsidR="005F23B2" w:rsidRDefault="005F23B2" w:rsidP="005A0B9B">
      <w:pPr>
        <w:pStyle w:val="Textopadro"/>
        <w:ind w:left="567" w:right="425" w:firstLine="851"/>
        <w:jc w:val="both"/>
        <w:rPr>
          <w:rFonts w:ascii="Arial" w:hAnsi="Arial" w:cs="Arial"/>
          <w:sz w:val="22"/>
          <w:szCs w:val="22"/>
          <w:lang w:val="pt-BR"/>
        </w:rPr>
      </w:pPr>
    </w:p>
    <w:p w14:paraId="0DEF8199" w14:textId="77777777" w:rsidR="005F23B2" w:rsidRPr="00D27485" w:rsidRDefault="005F23B2" w:rsidP="005A0B9B">
      <w:pPr>
        <w:pStyle w:val="Textopadro"/>
        <w:ind w:left="567" w:right="425" w:firstLine="851"/>
        <w:jc w:val="both"/>
        <w:rPr>
          <w:rFonts w:ascii="Arial" w:hAnsi="Arial" w:cs="Arial"/>
          <w:sz w:val="22"/>
          <w:szCs w:val="22"/>
          <w:lang w:val="pt-BR"/>
        </w:rPr>
      </w:pPr>
    </w:p>
    <w:p w14:paraId="384B8B2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as diferenças de imposto a favor da Fazenda Municipal e multas correspondentes, corrigidos monetariamente, quando incorreto o recolhimento;</w:t>
      </w:r>
    </w:p>
    <w:p w14:paraId="4526E07D" w14:textId="77777777" w:rsidR="005A0B9B" w:rsidRPr="00D27485" w:rsidRDefault="005A0B9B" w:rsidP="005A0B9B">
      <w:pPr>
        <w:pStyle w:val="Textopadro"/>
        <w:ind w:left="567" w:right="425" w:firstLine="851"/>
        <w:jc w:val="both"/>
        <w:rPr>
          <w:rFonts w:ascii="Arial" w:hAnsi="Arial" w:cs="Arial"/>
          <w:sz w:val="22"/>
          <w:szCs w:val="22"/>
          <w:lang w:val="pt-BR"/>
        </w:rPr>
      </w:pPr>
    </w:p>
    <w:p w14:paraId="7F7EFC84" w14:textId="77777777" w:rsidR="000D5C4C" w:rsidRDefault="000D5C4C"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3</w:t>
      </w:r>
      <w:r w:rsidR="005A0B9B" w:rsidRPr="00D27485">
        <w:rPr>
          <w:rFonts w:ascii="Arial" w:hAnsi="Arial" w:cs="Arial"/>
          <w:sz w:val="22"/>
          <w:szCs w:val="22"/>
          <w:lang w:val="pt-BR"/>
        </w:rPr>
        <w:t>º Será lançado de ofício, através de auto de infração, as multas previstas para os casos de não cumpr</w:t>
      </w:r>
      <w:r>
        <w:rPr>
          <w:rFonts w:ascii="Arial" w:hAnsi="Arial" w:cs="Arial"/>
          <w:sz w:val="22"/>
          <w:szCs w:val="22"/>
          <w:lang w:val="pt-BR"/>
        </w:rPr>
        <w:t>imento de obrigações acessórias.</w:t>
      </w:r>
    </w:p>
    <w:p w14:paraId="45AA3D61" w14:textId="77777777" w:rsidR="000D5C4C" w:rsidRDefault="000D5C4C" w:rsidP="005A0B9B">
      <w:pPr>
        <w:pStyle w:val="Textopadro"/>
        <w:ind w:left="567" w:right="425" w:firstLine="851"/>
        <w:jc w:val="both"/>
        <w:rPr>
          <w:rFonts w:ascii="Arial" w:eastAsiaTheme="minorHAnsi" w:hAnsi="Arial" w:cs="Arial"/>
          <w:b/>
          <w:sz w:val="22"/>
          <w:szCs w:val="22"/>
          <w:lang w:val="pt-BR"/>
        </w:rPr>
      </w:pPr>
    </w:p>
    <w:p w14:paraId="2F017B98" w14:textId="77777777" w:rsidR="000D5C4C" w:rsidRDefault="005A0B9B" w:rsidP="005A0B9B">
      <w:pPr>
        <w:pStyle w:val="Textopadro"/>
        <w:ind w:left="567" w:right="425" w:firstLine="851"/>
        <w:jc w:val="both"/>
        <w:rPr>
          <w:rFonts w:ascii="Arial" w:hAnsi="Arial" w:cs="Arial"/>
          <w:sz w:val="22"/>
          <w:szCs w:val="22"/>
          <w:lang w:val="pt-BR"/>
        </w:rPr>
      </w:pPr>
      <w:r w:rsidRPr="00D27485">
        <w:rPr>
          <w:rFonts w:ascii="Arial" w:eastAsiaTheme="minorHAnsi" w:hAnsi="Arial" w:cs="Arial"/>
          <w:b/>
          <w:sz w:val="22"/>
          <w:szCs w:val="22"/>
          <w:lang w:val="pt-BR"/>
        </w:rPr>
        <w:t>Art. 256.</w:t>
      </w:r>
      <w:r w:rsidRPr="00D27485">
        <w:rPr>
          <w:rFonts w:ascii="Arial" w:hAnsi="Arial" w:cs="Arial"/>
          <w:sz w:val="22"/>
          <w:szCs w:val="22"/>
          <w:lang w:val="pt-BR"/>
        </w:rPr>
        <w:t xml:space="preserve"> O lançamento do Imposto Sobre Serviços de Qualquer Natureza, para os contribuintes sujeitos à tributação fixa de acordo com a lei, será procedido de ofício pela Autoridade Fazendária, anualmente, no início de cada exercício financeiro ou no início das atividades de prestação de serviços, sendo o caso.</w:t>
      </w:r>
    </w:p>
    <w:p w14:paraId="66EF4963" w14:textId="77777777" w:rsidR="000D5C4C" w:rsidRDefault="000D5C4C" w:rsidP="005A0B9B">
      <w:pPr>
        <w:pStyle w:val="Textopadro"/>
        <w:ind w:left="567" w:right="425" w:firstLine="851"/>
        <w:jc w:val="both"/>
        <w:rPr>
          <w:rFonts w:ascii="Arial" w:hAnsi="Arial" w:cs="Arial"/>
          <w:b/>
          <w:sz w:val="22"/>
          <w:szCs w:val="22"/>
          <w:lang w:val="pt-BR"/>
        </w:rPr>
      </w:pPr>
    </w:p>
    <w:p w14:paraId="04DF4CA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lançamento será efetuado de forma individualizada, por contribuinte, com base nos dados constantes do Cadastro Mobiliário.</w:t>
      </w:r>
    </w:p>
    <w:p w14:paraId="058BAB63" w14:textId="77777777" w:rsidR="005A0B9B" w:rsidRPr="00D27485" w:rsidRDefault="005A0B9B" w:rsidP="005A0B9B">
      <w:pPr>
        <w:pStyle w:val="Textopadro"/>
        <w:ind w:left="567" w:right="425" w:firstLine="851"/>
        <w:jc w:val="both"/>
        <w:rPr>
          <w:rFonts w:ascii="Arial" w:hAnsi="Arial" w:cs="Arial"/>
          <w:sz w:val="22"/>
          <w:szCs w:val="22"/>
          <w:lang w:val="pt-BR"/>
        </w:rPr>
      </w:pPr>
    </w:p>
    <w:p w14:paraId="5A3AA1D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Poderão, a critério da administração pública, ser lançados junto com o imposto, outros tributos municipais.</w:t>
      </w:r>
    </w:p>
    <w:p w14:paraId="165FD41B" w14:textId="77777777" w:rsidR="005A0B9B" w:rsidRPr="00D27485" w:rsidRDefault="005A0B9B" w:rsidP="005A0B9B">
      <w:pPr>
        <w:pStyle w:val="Textopadro"/>
        <w:ind w:left="567" w:right="425" w:firstLine="851"/>
        <w:jc w:val="both"/>
        <w:rPr>
          <w:rFonts w:ascii="Arial" w:hAnsi="Arial" w:cs="Arial"/>
          <w:sz w:val="22"/>
          <w:szCs w:val="22"/>
          <w:lang w:val="pt-BR"/>
        </w:rPr>
      </w:pPr>
    </w:p>
    <w:p w14:paraId="7558D437" w14:textId="77777777" w:rsidR="007D7CB9" w:rsidRDefault="005A0B9B" w:rsidP="007D7CB9">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Verificada a falta ou incorreção de dados no Cadastro Mobiliário, o lançamento será efetuado com base nos dados apurados mediante ação fiscal.</w:t>
      </w:r>
    </w:p>
    <w:p w14:paraId="6BD23BF6" w14:textId="77777777" w:rsidR="007D7CB9" w:rsidRDefault="007D7CB9" w:rsidP="007D7CB9">
      <w:pPr>
        <w:pStyle w:val="Textopadro"/>
        <w:ind w:left="567" w:right="425" w:firstLine="851"/>
        <w:jc w:val="both"/>
        <w:rPr>
          <w:rFonts w:ascii="Arial" w:hAnsi="Arial" w:cs="Arial"/>
          <w:bCs/>
          <w:sz w:val="22"/>
          <w:szCs w:val="22"/>
          <w:lang w:val="pt-BR"/>
        </w:rPr>
      </w:pPr>
    </w:p>
    <w:p w14:paraId="7B53417A" w14:textId="77777777" w:rsidR="007D7CB9" w:rsidRPr="00EB52E6" w:rsidRDefault="00EB52E6" w:rsidP="007D7CB9">
      <w:pPr>
        <w:pStyle w:val="Textopadro"/>
        <w:ind w:left="567" w:right="425"/>
        <w:jc w:val="center"/>
        <w:rPr>
          <w:rFonts w:ascii="Arial" w:hAnsi="Arial" w:cs="Arial"/>
          <w:b/>
          <w:sz w:val="22"/>
          <w:szCs w:val="22"/>
          <w:lang w:val="pt-BR"/>
        </w:rPr>
      </w:pPr>
      <w:r>
        <w:rPr>
          <w:rFonts w:ascii="Arial" w:hAnsi="Arial" w:cs="Arial"/>
          <w:b/>
          <w:bCs/>
          <w:sz w:val="22"/>
          <w:szCs w:val="22"/>
          <w:lang w:val="pt-BR"/>
        </w:rPr>
        <w:t>Seção XI</w:t>
      </w:r>
    </w:p>
    <w:p w14:paraId="4403E1ED" w14:textId="77777777" w:rsidR="005A0B9B" w:rsidRPr="00EB52E6" w:rsidRDefault="00EB52E6" w:rsidP="007D7CB9">
      <w:pPr>
        <w:pStyle w:val="Textopadro"/>
        <w:ind w:left="567" w:right="425"/>
        <w:jc w:val="center"/>
        <w:rPr>
          <w:rFonts w:ascii="Arial" w:hAnsi="Arial" w:cs="Arial"/>
          <w:b/>
          <w:sz w:val="22"/>
          <w:szCs w:val="22"/>
          <w:lang w:val="pt-BR"/>
        </w:rPr>
      </w:pPr>
      <w:r>
        <w:rPr>
          <w:rFonts w:ascii="Arial" w:hAnsi="Arial" w:cs="Arial"/>
          <w:b/>
          <w:bCs/>
          <w:sz w:val="22"/>
          <w:szCs w:val="22"/>
          <w:lang w:val="pt-BR"/>
        </w:rPr>
        <w:t>Substituição Tributária e da</w:t>
      </w:r>
      <w:r w:rsidRPr="00EB52E6">
        <w:rPr>
          <w:rFonts w:ascii="Arial" w:hAnsi="Arial" w:cs="Arial"/>
          <w:b/>
          <w:bCs/>
          <w:sz w:val="22"/>
          <w:szCs w:val="22"/>
          <w:lang w:val="pt-BR"/>
        </w:rPr>
        <w:t xml:space="preserve"> Responsabilidade</w:t>
      </w:r>
      <w:bookmarkStart w:id="237" w:name="1yib0wl"/>
      <w:bookmarkEnd w:id="237"/>
    </w:p>
    <w:p w14:paraId="63FF1DA2" w14:textId="77777777" w:rsidR="007D7CB9" w:rsidRDefault="007D7CB9" w:rsidP="005A0B9B">
      <w:pPr>
        <w:pStyle w:val="Textopadro"/>
        <w:ind w:left="567" w:right="425" w:firstLine="851"/>
        <w:jc w:val="both"/>
        <w:rPr>
          <w:rFonts w:ascii="Arial" w:hAnsi="Arial" w:cs="Arial"/>
          <w:b/>
          <w:sz w:val="22"/>
          <w:szCs w:val="22"/>
          <w:lang w:val="pt-BR"/>
        </w:rPr>
      </w:pPr>
    </w:p>
    <w:p w14:paraId="4D20B634"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257.</w:t>
      </w:r>
      <w:r w:rsidRPr="00D27485">
        <w:rPr>
          <w:rFonts w:ascii="Arial" w:hAnsi="Arial" w:cs="Arial"/>
          <w:sz w:val="22"/>
          <w:szCs w:val="22"/>
          <w:lang w:val="pt-BR"/>
        </w:rPr>
        <w:t> Na condição de substitutos tributários, serão responsáveis pelo pagamento do ISS das operações realizadas no território do Município de Balneário Arroio do Silva:</w:t>
      </w:r>
    </w:p>
    <w:p w14:paraId="7AFAC75F" w14:textId="77777777" w:rsidR="007D7CB9" w:rsidRDefault="007D7CB9" w:rsidP="005A0B9B">
      <w:pPr>
        <w:pStyle w:val="Textopadro"/>
        <w:ind w:left="567" w:right="425" w:firstLine="851"/>
        <w:jc w:val="both"/>
        <w:rPr>
          <w:rFonts w:ascii="Arial" w:hAnsi="Arial" w:cs="Arial"/>
          <w:b/>
          <w:sz w:val="22"/>
          <w:szCs w:val="22"/>
          <w:lang w:val="pt-BR"/>
        </w:rPr>
      </w:pPr>
    </w:p>
    <w:p w14:paraId="01BF8997"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tomador ou intermediário de serviço proveniente do exterior do País ou cuja prestação se tenha iniciado no exterior do País;</w:t>
      </w:r>
    </w:p>
    <w:p w14:paraId="2C0E25EC" w14:textId="77777777" w:rsidR="007D7CB9" w:rsidRDefault="007D7CB9" w:rsidP="005A0B9B">
      <w:pPr>
        <w:pStyle w:val="Textopadro"/>
        <w:ind w:left="567" w:right="425" w:firstLine="851"/>
        <w:jc w:val="both"/>
        <w:rPr>
          <w:rFonts w:ascii="Arial" w:hAnsi="Arial" w:cs="Arial"/>
          <w:b/>
          <w:sz w:val="22"/>
          <w:szCs w:val="22"/>
          <w:lang w:val="pt-BR"/>
        </w:rPr>
      </w:pPr>
    </w:p>
    <w:p w14:paraId="35D18DD4"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pessoa jurídica, ainda que imune ou isenta, tomadora ou intermediária dos serviços descritos nos subitens (verificar a lista de serviços) da lista de serviços.</w:t>
      </w:r>
    </w:p>
    <w:p w14:paraId="433AC63F" w14:textId="77777777" w:rsidR="007D7CB9" w:rsidRDefault="007D7CB9" w:rsidP="005A0B9B">
      <w:pPr>
        <w:pStyle w:val="Textopadro"/>
        <w:ind w:left="567" w:right="425" w:firstLine="851"/>
        <w:jc w:val="both"/>
        <w:rPr>
          <w:rFonts w:ascii="Arial" w:hAnsi="Arial" w:cs="Arial"/>
          <w:b/>
          <w:sz w:val="22"/>
          <w:szCs w:val="22"/>
          <w:lang w:val="pt-BR"/>
        </w:rPr>
      </w:pPr>
    </w:p>
    <w:p w14:paraId="40D43C9F"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órgãos da Administração Direta da União e do Estado, bem como suas respectivas Autarquias, empresas Públicas, Sociedades de Economia Mista sob seu controle e as Fundações instituídas pelos Poderes Públicos, estabelecidas ou sediadas no Município, tomadores ou intermediários dos serviços descritos nos subitens 3.05, 7.02, 7.04, 7.05, 7.09, 7.10, 7.12, 7.16, 7.17, 7.19, 11.02, 17.05, 17.10 da lista de serviços;</w:t>
      </w:r>
    </w:p>
    <w:p w14:paraId="29268285" w14:textId="77777777" w:rsidR="007D7CB9" w:rsidRDefault="007D7CB9" w:rsidP="005A0B9B">
      <w:pPr>
        <w:pStyle w:val="Textopadro"/>
        <w:ind w:left="567" w:right="425" w:firstLine="851"/>
        <w:jc w:val="both"/>
        <w:rPr>
          <w:rFonts w:ascii="Arial" w:hAnsi="Arial" w:cs="Arial"/>
          <w:b/>
          <w:sz w:val="22"/>
          <w:szCs w:val="22"/>
          <w:lang w:val="pt-BR"/>
        </w:rPr>
      </w:pPr>
    </w:p>
    <w:p w14:paraId="4569EB3A"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as empresas concessionárias dos serviços de energia elétrica, telefonia e distribuição de água, pelos serviços de qualquer natureza contratados com terceiros;</w:t>
      </w:r>
    </w:p>
    <w:p w14:paraId="0B71F1C8" w14:textId="77777777" w:rsidR="007D7CB9" w:rsidRDefault="007D7CB9" w:rsidP="005A0B9B">
      <w:pPr>
        <w:pStyle w:val="Textopadro"/>
        <w:ind w:left="567" w:right="425" w:firstLine="851"/>
        <w:jc w:val="both"/>
        <w:rPr>
          <w:rFonts w:ascii="Arial" w:hAnsi="Arial" w:cs="Arial"/>
          <w:b/>
          <w:sz w:val="22"/>
          <w:szCs w:val="22"/>
          <w:lang w:val="pt-BR"/>
        </w:rPr>
      </w:pPr>
    </w:p>
    <w:p w14:paraId="2D5533BD"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as empresas seguradoras, pelo imposto devido sobre as comissões das corretoras de seguros e reguladoras de sinistro e demais serviços de qualquer natureza contratados com terceiros;</w:t>
      </w:r>
    </w:p>
    <w:p w14:paraId="38AEA856" w14:textId="77777777" w:rsidR="00EB52E6" w:rsidRDefault="00EB52E6" w:rsidP="00EB52E6">
      <w:pPr>
        <w:pStyle w:val="Textopadro"/>
        <w:ind w:left="567" w:right="425" w:firstLine="851"/>
        <w:jc w:val="both"/>
        <w:rPr>
          <w:rFonts w:ascii="Arial" w:hAnsi="Arial" w:cs="Arial"/>
          <w:b/>
          <w:sz w:val="22"/>
          <w:szCs w:val="22"/>
          <w:lang w:val="pt-BR"/>
        </w:rPr>
      </w:pPr>
    </w:p>
    <w:p w14:paraId="1F7CBA72" w14:textId="77777777" w:rsidR="007D7CB9"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a Caixa Econômica Federal, quando tomar ou intermediar serviços dos quais resultem remunerações ou comissões, por ela pagos à Rede de Casas Lotéricas e de Venda de Bilhetes estabelecidas no Município de Balneário Arroio do Silva, na:</w:t>
      </w:r>
    </w:p>
    <w:p w14:paraId="0F095AAB" w14:textId="77777777" w:rsidR="007D7CB9" w:rsidRDefault="007D7CB9" w:rsidP="005A0B9B">
      <w:pPr>
        <w:pStyle w:val="Textopadro"/>
        <w:ind w:left="567" w:right="425" w:firstLine="851"/>
        <w:jc w:val="both"/>
        <w:rPr>
          <w:rFonts w:ascii="Arial" w:hAnsi="Arial" w:cs="Arial"/>
          <w:b/>
          <w:sz w:val="22"/>
          <w:szCs w:val="22"/>
          <w:lang w:val="pt-BR"/>
        </w:rPr>
      </w:pPr>
    </w:p>
    <w:p w14:paraId="74E80EE3"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cobrança, recebimento ou pagamento em geral, de títulos quaisquer, de contas ou carnês, de tributos e por conta de terceiros, inclusive os serviços correlatos à cobrança, recebimento ou pagamento;</w:t>
      </w:r>
    </w:p>
    <w:p w14:paraId="05900039" w14:textId="77777777" w:rsidR="007D7CB9" w:rsidRDefault="007D7CB9" w:rsidP="005A0B9B">
      <w:pPr>
        <w:pStyle w:val="Textopadro"/>
        <w:ind w:left="567" w:right="425" w:firstLine="851"/>
        <w:jc w:val="both"/>
        <w:rPr>
          <w:rFonts w:ascii="Arial" w:hAnsi="Arial" w:cs="Arial"/>
          <w:b/>
          <w:sz w:val="22"/>
          <w:szCs w:val="22"/>
          <w:lang w:val="pt-BR"/>
        </w:rPr>
      </w:pPr>
    </w:p>
    <w:p w14:paraId="00653199" w14:textId="77777777" w:rsidR="00EB52E6"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distribuição e venda de bilhetes e demais produtos de loteria, bingos, cartões, pules ou cupons de apostas, sorteios, prêmios, inclusive os decorrentes de títulos de capitalização e congêneres.</w:t>
      </w:r>
    </w:p>
    <w:p w14:paraId="452C7879" w14:textId="77777777" w:rsidR="00EB52E6" w:rsidRDefault="00EB52E6" w:rsidP="005A0B9B">
      <w:pPr>
        <w:pStyle w:val="Textopadro"/>
        <w:ind w:left="567" w:right="425" w:firstLine="851"/>
        <w:jc w:val="both"/>
        <w:rPr>
          <w:rFonts w:ascii="Arial" w:hAnsi="Arial" w:cs="Arial"/>
          <w:b/>
          <w:sz w:val="22"/>
          <w:szCs w:val="22"/>
          <w:lang w:val="pt-BR"/>
        </w:rPr>
      </w:pPr>
    </w:p>
    <w:p w14:paraId="56169525"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as empresas revendedoras de veículos e demais bens suscetíveis em virtude de operações efetuadas através de arrendamento mercantil;</w:t>
      </w:r>
    </w:p>
    <w:p w14:paraId="3B6496D7" w14:textId="77777777" w:rsidR="007D7CB9" w:rsidRPr="00EB52E6" w:rsidRDefault="007D7CB9" w:rsidP="005A0B9B">
      <w:pPr>
        <w:pStyle w:val="Textopadro"/>
        <w:ind w:left="567" w:right="425" w:firstLine="851"/>
        <w:jc w:val="both"/>
        <w:rPr>
          <w:rFonts w:ascii="Arial" w:hAnsi="Arial" w:cs="Arial"/>
          <w:b/>
          <w:sz w:val="12"/>
          <w:szCs w:val="12"/>
          <w:lang w:val="pt-BR"/>
        </w:rPr>
      </w:pPr>
    </w:p>
    <w:p w14:paraId="1CFB8D40"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as indústrias do segmento cerâmico e similares, pelos serviços de qualquer natureza contratados com terceiros;</w:t>
      </w:r>
    </w:p>
    <w:p w14:paraId="79668D3D" w14:textId="77777777" w:rsidR="007D7CB9" w:rsidRDefault="007D7CB9" w:rsidP="005A0B9B">
      <w:pPr>
        <w:pStyle w:val="Textopadro"/>
        <w:ind w:left="567" w:right="425" w:firstLine="851"/>
        <w:jc w:val="both"/>
        <w:rPr>
          <w:rFonts w:ascii="Arial" w:hAnsi="Arial" w:cs="Arial"/>
          <w:b/>
          <w:sz w:val="22"/>
          <w:szCs w:val="22"/>
          <w:lang w:val="pt-BR"/>
        </w:rPr>
      </w:pPr>
    </w:p>
    <w:p w14:paraId="6E4557D1"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as indústrias do segmento plástico e similares, pelos serviços de qualquer natureza contratados com terceiros;</w:t>
      </w:r>
    </w:p>
    <w:p w14:paraId="7546D419" w14:textId="77777777" w:rsidR="007D7CB9" w:rsidRDefault="007D7CB9" w:rsidP="005A0B9B">
      <w:pPr>
        <w:pStyle w:val="Textopadro"/>
        <w:ind w:left="567" w:right="425" w:firstLine="851"/>
        <w:jc w:val="both"/>
        <w:rPr>
          <w:rFonts w:ascii="Arial" w:hAnsi="Arial" w:cs="Arial"/>
          <w:b/>
          <w:sz w:val="22"/>
          <w:szCs w:val="22"/>
          <w:lang w:val="pt-BR"/>
        </w:rPr>
      </w:pPr>
    </w:p>
    <w:p w14:paraId="3943C7EE"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 -</w:t>
      </w:r>
      <w:r w:rsidRPr="00D27485">
        <w:rPr>
          <w:rFonts w:ascii="Arial" w:hAnsi="Arial" w:cs="Arial"/>
          <w:sz w:val="22"/>
          <w:szCs w:val="22"/>
          <w:lang w:val="pt-BR"/>
        </w:rPr>
        <w:t xml:space="preserve"> as indústrias do segmento químico e similares, pelos serviços de qualquer natureza contratados com terceiros;</w:t>
      </w:r>
    </w:p>
    <w:p w14:paraId="7859D13F" w14:textId="77777777" w:rsidR="007D7CB9" w:rsidRDefault="007D7CB9" w:rsidP="005A0B9B">
      <w:pPr>
        <w:pStyle w:val="Textopadro"/>
        <w:ind w:left="567" w:right="425" w:firstLine="851"/>
        <w:jc w:val="both"/>
        <w:rPr>
          <w:rFonts w:ascii="Arial" w:hAnsi="Arial" w:cs="Arial"/>
          <w:b/>
          <w:sz w:val="22"/>
          <w:szCs w:val="22"/>
          <w:lang w:val="pt-BR"/>
        </w:rPr>
      </w:pPr>
    </w:p>
    <w:p w14:paraId="28BD4B4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 -</w:t>
      </w:r>
      <w:r w:rsidRPr="00D27485">
        <w:rPr>
          <w:rFonts w:ascii="Arial" w:hAnsi="Arial" w:cs="Arial"/>
          <w:sz w:val="22"/>
          <w:szCs w:val="22"/>
          <w:lang w:val="pt-BR"/>
        </w:rPr>
        <w:t xml:space="preserve"> as indústrias do segmento metal-mecânico e similares, pelos serviços de qualquer natureza contratados com terceiros;</w:t>
      </w:r>
    </w:p>
    <w:p w14:paraId="00FDEA7E" w14:textId="77777777" w:rsidR="005A0B9B" w:rsidRPr="00D27485" w:rsidRDefault="005A0B9B" w:rsidP="005A0B9B">
      <w:pPr>
        <w:pStyle w:val="Textopadro"/>
        <w:ind w:left="567" w:right="425" w:firstLine="851"/>
        <w:jc w:val="both"/>
        <w:rPr>
          <w:rFonts w:ascii="Arial" w:hAnsi="Arial" w:cs="Arial"/>
          <w:sz w:val="22"/>
          <w:szCs w:val="22"/>
          <w:lang w:val="pt-BR"/>
        </w:rPr>
      </w:pPr>
    </w:p>
    <w:p w14:paraId="2819956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 -</w:t>
      </w:r>
      <w:r w:rsidRPr="00D27485">
        <w:rPr>
          <w:rFonts w:ascii="Arial" w:hAnsi="Arial" w:cs="Arial"/>
          <w:sz w:val="22"/>
          <w:szCs w:val="22"/>
          <w:lang w:val="pt-BR"/>
        </w:rPr>
        <w:t xml:space="preserve"> os condomínios residenciais e similares pelos serviços de qualquer natureza contratados com terceiros.</w:t>
      </w:r>
    </w:p>
    <w:p w14:paraId="78846727" w14:textId="77777777" w:rsidR="005A0B9B" w:rsidRPr="00D27485" w:rsidRDefault="005A0B9B" w:rsidP="005A0B9B">
      <w:pPr>
        <w:pStyle w:val="Textopadro"/>
        <w:ind w:left="567" w:right="425" w:firstLine="851"/>
        <w:jc w:val="both"/>
        <w:rPr>
          <w:rFonts w:ascii="Arial" w:hAnsi="Arial" w:cs="Arial"/>
          <w:sz w:val="22"/>
          <w:szCs w:val="22"/>
          <w:lang w:val="pt-BR"/>
        </w:rPr>
      </w:pPr>
    </w:p>
    <w:p w14:paraId="0A76425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XIII -</w:t>
      </w:r>
      <w:r w:rsidRPr="00D27485">
        <w:rPr>
          <w:rFonts w:ascii="Arial" w:hAnsi="Arial" w:cs="Arial"/>
          <w:sz w:val="22"/>
          <w:szCs w:val="22"/>
          <w:lang w:val="pt-BR"/>
        </w:rPr>
        <w:t xml:space="preserve"> a pessoa jurídica, ainda que imune ou isenta, tomadora ou intermediária dos serviços de contribuinte que não comprove estar regularmente inscrito no cadastro de prestadores de serviços.</w:t>
      </w:r>
    </w:p>
    <w:p w14:paraId="75DC96F7" w14:textId="77777777" w:rsidR="007D7CB9" w:rsidRDefault="007D7CB9" w:rsidP="005A0B9B">
      <w:pPr>
        <w:pStyle w:val="Textopadro"/>
        <w:ind w:left="567" w:right="425" w:firstLine="851"/>
        <w:jc w:val="both"/>
        <w:rPr>
          <w:rFonts w:ascii="Arial" w:hAnsi="Arial" w:cs="Arial"/>
          <w:b/>
          <w:sz w:val="22"/>
          <w:szCs w:val="22"/>
          <w:lang w:val="pt-BR"/>
        </w:rPr>
      </w:pPr>
    </w:p>
    <w:p w14:paraId="2A986FE0"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XIV - </w:t>
      </w:r>
      <w:r w:rsidRPr="00D27485">
        <w:rPr>
          <w:rFonts w:ascii="Arial" w:hAnsi="Arial" w:cs="Arial"/>
          <w:sz w:val="22"/>
          <w:szCs w:val="22"/>
          <w:lang w:val="pt-BR"/>
        </w:rPr>
        <w:t>os órgãos da Administração Direta do Município, bem como suas respectivas Autarquias, empresas Públicas, Sociedades de Economia Mista sob seu controle e as Fundações instituídas pelo Poder Público, estabelecidas ou sediadas no Município, pelos serviços de qualquer natureza contratados com terceiros.</w:t>
      </w:r>
    </w:p>
    <w:p w14:paraId="3508BED0" w14:textId="77777777" w:rsidR="007D7CB9" w:rsidRDefault="007D7CB9" w:rsidP="005A0B9B">
      <w:pPr>
        <w:pStyle w:val="Textopadro"/>
        <w:ind w:left="567" w:right="425" w:firstLine="851"/>
        <w:jc w:val="both"/>
        <w:rPr>
          <w:rFonts w:ascii="Arial" w:hAnsi="Arial" w:cs="Arial"/>
          <w:b/>
          <w:sz w:val="22"/>
          <w:szCs w:val="22"/>
          <w:lang w:val="pt-BR"/>
        </w:rPr>
      </w:pPr>
    </w:p>
    <w:p w14:paraId="2B8D149F"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XV -</w:t>
      </w:r>
      <w:r w:rsidRPr="00D27485">
        <w:rPr>
          <w:rFonts w:ascii="Arial" w:hAnsi="Arial" w:cs="Arial"/>
          <w:sz w:val="22"/>
          <w:szCs w:val="22"/>
          <w:lang w:val="pt-BR"/>
        </w:rPr>
        <w:t xml:space="preserve"> as credenciadoras ou emissoras de cartões de crédito e débito, pelo imposto devido pelas bandeiras, em decorrência dos serviços prestados na forma do subitem 15.01 da lista de serviços. </w:t>
      </w:r>
    </w:p>
    <w:p w14:paraId="5E5CD02E" w14:textId="77777777" w:rsidR="007D7CB9" w:rsidRDefault="007D7CB9" w:rsidP="005A0B9B">
      <w:pPr>
        <w:pStyle w:val="Textopadro"/>
        <w:ind w:left="567" w:right="425" w:firstLine="851"/>
        <w:jc w:val="both"/>
        <w:rPr>
          <w:rFonts w:ascii="Arial" w:hAnsi="Arial" w:cs="Arial"/>
          <w:b/>
          <w:sz w:val="22"/>
          <w:szCs w:val="22"/>
          <w:lang w:val="pt-BR"/>
        </w:rPr>
      </w:pPr>
    </w:p>
    <w:p w14:paraId="29AB6C4C"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responsabilidade de que trata este artigo será satisfeita mediante o pagamento do imposto retido, calculado sobre o preço do serviço prestado, aplicada a alíquota correspondente à atividade exercida.</w:t>
      </w:r>
    </w:p>
    <w:p w14:paraId="3066758E" w14:textId="77777777" w:rsidR="007D7CB9" w:rsidRDefault="007D7CB9" w:rsidP="005A0B9B">
      <w:pPr>
        <w:pStyle w:val="Textopadro"/>
        <w:ind w:left="567" w:right="425" w:firstLine="851"/>
        <w:jc w:val="both"/>
        <w:rPr>
          <w:rFonts w:ascii="Arial" w:hAnsi="Arial" w:cs="Arial"/>
          <w:b/>
          <w:sz w:val="22"/>
          <w:szCs w:val="22"/>
          <w:lang w:val="pt-BR"/>
        </w:rPr>
      </w:pPr>
    </w:p>
    <w:p w14:paraId="65B8892C"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substituição tributária prevista neste artigo exclui a responsabilidade supletiva do prestador do serviço, desde que o valor do imposto esteja destacado no documento fiscal, e que seja comprovada a retenção através de recibo.</w:t>
      </w:r>
    </w:p>
    <w:p w14:paraId="73734CD9" w14:textId="77777777" w:rsidR="007D7CB9" w:rsidRDefault="007D7CB9" w:rsidP="005A0B9B">
      <w:pPr>
        <w:pStyle w:val="Textopadro"/>
        <w:ind w:left="567" w:right="425" w:firstLine="851"/>
        <w:jc w:val="both"/>
        <w:rPr>
          <w:rFonts w:ascii="Arial" w:hAnsi="Arial" w:cs="Arial"/>
          <w:b/>
          <w:sz w:val="22"/>
          <w:szCs w:val="22"/>
          <w:lang w:val="pt-BR"/>
        </w:rPr>
      </w:pPr>
    </w:p>
    <w:p w14:paraId="2958284E"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Os responsáveis pela substituição tributária, ainda que não tenham feito a retenção do ISS, serão obrigados ao seu recolhimento na forma disciplinada neste Código.</w:t>
      </w:r>
    </w:p>
    <w:p w14:paraId="360EFB66" w14:textId="77777777" w:rsidR="00EB52E6" w:rsidRDefault="00EB52E6" w:rsidP="00EB52E6">
      <w:pPr>
        <w:pStyle w:val="Textopadro"/>
        <w:ind w:left="567" w:right="425" w:firstLine="851"/>
        <w:jc w:val="both"/>
        <w:rPr>
          <w:rFonts w:ascii="Arial" w:hAnsi="Arial" w:cs="Arial"/>
          <w:b/>
          <w:sz w:val="22"/>
          <w:szCs w:val="22"/>
          <w:lang w:val="pt-BR"/>
        </w:rPr>
      </w:pPr>
    </w:p>
    <w:p w14:paraId="77CF4155" w14:textId="77777777" w:rsidR="007D7CB9"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Não ocorrerá substituição tributária quando o prestador do serviço gozar de incentivo ou isenção do ISS, imunidade tributária, for profissional autônomo inscrito, bem como quando o prestador provar que está enquadrado no regime de estimativa.</w:t>
      </w:r>
    </w:p>
    <w:p w14:paraId="650A4C71" w14:textId="77777777" w:rsidR="007D7CB9" w:rsidRDefault="007D7CB9" w:rsidP="005A0B9B">
      <w:pPr>
        <w:pStyle w:val="Textopadro"/>
        <w:ind w:left="567" w:right="425" w:firstLine="851"/>
        <w:jc w:val="both"/>
        <w:rPr>
          <w:rFonts w:ascii="Arial" w:hAnsi="Arial" w:cs="Arial"/>
          <w:b/>
          <w:sz w:val="22"/>
          <w:szCs w:val="22"/>
          <w:lang w:val="pt-BR"/>
        </w:rPr>
      </w:pPr>
    </w:p>
    <w:p w14:paraId="572380E9"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Não ocorrerá substituição tributária quando tratar-se de serviços de fornecimento de concreto usinado, vigilância ou limpeza, prestados por empresas sediadas no Município de Balneário Arroio do Silva.</w:t>
      </w:r>
    </w:p>
    <w:p w14:paraId="08156023" w14:textId="77777777" w:rsidR="007D7CB9" w:rsidRDefault="007D7CB9" w:rsidP="005A0B9B">
      <w:pPr>
        <w:pStyle w:val="Textopadro"/>
        <w:ind w:left="567" w:right="425" w:firstLine="851"/>
        <w:jc w:val="both"/>
        <w:rPr>
          <w:rFonts w:ascii="Arial" w:hAnsi="Arial" w:cs="Arial"/>
          <w:b/>
          <w:sz w:val="22"/>
          <w:szCs w:val="22"/>
          <w:lang w:val="pt-BR"/>
        </w:rPr>
      </w:pPr>
    </w:p>
    <w:p w14:paraId="3715CB00"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6º</w:t>
      </w:r>
      <w:r w:rsidRPr="00D27485">
        <w:rPr>
          <w:rFonts w:ascii="Arial" w:hAnsi="Arial" w:cs="Arial"/>
          <w:sz w:val="22"/>
          <w:szCs w:val="22"/>
          <w:lang w:val="pt-BR"/>
        </w:rPr>
        <w:t xml:space="preserve"> Não ocorrerá substituição tributária quando tratar-se de serviços comprovados através de Nota Fiscal Avulsa, emitida pela Prefeitura Municipal de Balneário Arroio do Silva.</w:t>
      </w:r>
    </w:p>
    <w:p w14:paraId="5A197FE3" w14:textId="77777777" w:rsidR="007D7CB9" w:rsidRDefault="007D7CB9" w:rsidP="005A0B9B">
      <w:pPr>
        <w:pStyle w:val="Textopadro"/>
        <w:ind w:left="567" w:right="425" w:firstLine="851"/>
        <w:jc w:val="both"/>
        <w:rPr>
          <w:rFonts w:ascii="Arial" w:hAnsi="Arial" w:cs="Arial"/>
          <w:b/>
          <w:sz w:val="22"/>
          <w:szCs w:val="22"/>
          <w:lang w:val="pt-BR"/>
        </w:rPr>
      </w:pPr>
    </w:p>
    <w:p w14:paraId="1F4C0CD8"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7</w:t>
      </w:r>
      <w:r w:rsidRPr="00D27485">
        <w:rPr>
          <w:rFonts w:ascii="Arial" w:hAnsi="Arial" w:cs="Arial"/>
          <w:sz w:val="22"/>
          <w:szCs w:val="22"/>
          <w:lang w:val="pt-BR"/>
        </w:rPr>
        <w:t xml:space="preserve">º Na prestação dos serviços do subitem 15.01, somente ocorrerá a substituição tributária na forma prevista no inciso XVI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w:t>
      </w:r>
    </w:p>
    <w:p w14:paraId="43958B17" w14:textId="77777777" w:rsidR="007D7CB9" w:rsidRDefault="007D7CB9" w:rsidP="005A0B9B">
      <w:pPr>
        <w:pStyle w:val="Textopadro"/>
        <w:ind w:left="567" w:right="425" w:firstLine="851"/>
        <w:jc w:val="both"/>
        <w:rPr>
          <w:rFonts w:ascii="Arial" w:hAnsi="Arial" w:cs="Arial"/>
          <w:b/>
          <w:sz w:val="22"/>
          <w:szCs w:val="22"/>
          <w:lang w:val="pt-BR"/>
        </w:rPr>
      </w:pPr>
    </w:p>
    <w:p w14:paraId="5B05DC47" w14:textId="77777777" w:rsidR="005F23B2" w:rsidRDefault="005F23B2" w:rsidP="005A0B9B">
      <w:pPr>
        <w:pStyle w:val="Textopadro"/>
        <w:ind w:left="567" w:right="425" w:firstLine="851"/>
        <w:jc w:val="both"/>
        <w:rPr>
          <w:rFonts w:ascii="Arial" w:hAnsi="Arial" w:cs="Arial"/>
          <w:b/>
          <w:sz w:val="22"/>
          <w:szCs w:val="22"/>
          <w:lang w:val="pt-BR"/>
        </w:rPr>
      </w:pPr>
    </w:p>
    <w:p w14:paraId="0AE0715A"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8</w:t>
      </w:r>
      <w:r w:rsidRPr="00D27485">
        <w:rPr>
          <w:rFonts w:ascii="Arial" w:hAnsi="Arial" w:cs="Arial"/>
          <w:sz w:val="22"/>
          <w:szCs w:val="22"/>
          <w:lang w:val="pt-BR"/>
        </w:rPr>
        <w:t>º Não ocorrerá substituição tributária quando tratar-se dos serviços dos subitens 4.22, 4.23, 5.09 e 15.09 da lista de serviços, permanecendo, nestes casos, a responsabilidade exclusiva do prestador.</w:t>
      </w:r>
      <w:bookmarkStart w:id="238" w:name="4ihyjke"/>
      <w:bookmarkEnd w:id="238"/>
    </w:p>
    <w:p w14:paraId="5F695034" w14:textId="77777777" w:rsidR="007D7CB9" w:rsidRDefault="007D7CB9" w:rsidP="005A0B9B">
      <w:pPr>
        <w:pStyle w:val="Textopadro"/>
        <w:ind w:left="567" w:right="425" w:firstLine="851"/>
        <w:jc w:val="both"/>
        <w:rPr>
          <w:rFonts w:ascii="Arial" w:hAnsi="Arial" w:cs="Arial"/>
          <w:b/>
          <w:sz w:val="22"/>
          <w:szCs w:val="22"/>
          <w:lang w:val="pt-BR"/>
        </w:rPr>
      </w:pPr>
    </w:p>
    <w:p w14:paraId="6636B1CE"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258.</w:t>
      </w:r>
      <w:r w:rsidRPr="00D27485">
        <w:rPr>
          <w:rFonts w:ascii="Arial" w:hAnsi="Arial" w:cs="Arial"/>
          <w:sz w:val="22"/>
          <w:szCs w:val="22"/>
          <w:lang w:val="pt-BR"/>
        </w:rPr>
        <w:t> Os contribuintes alcançados pela retenção do imposto manterão controle em separado das operações sujeitas a esse regime, para exame posterior da fiscalização municipal.</w:t>
      </w:r>
      <w:bookmarkStart w:id="239" w:name="2xn8ts7"/>
      <w:bookmarkEnd w:id="239"/>
    </w:p>
    <w:p w14:paraId="5B5020A6" w14:textId="77777777" w:rsidR="007D7CB9" w:rsidRDefault="007D7CB9" w:rsidP="005A0B9B">
      <w:pPr>
        <w:pStyle w:val="Textopadro"/>
        <w:ind w:left="567" w:right="425" w:firstLine="851"/>
        <w:jc w:val="both"/>
        <w:rPr>
          <w:rFonts w:ascii="Arial" w:hAnsi="Arial" w:cs="Arial"/>
          <w:b/>
          <w:sz w:val="22"/>
          <w:szCs w:val="22"/>
          <w:lang w:val="pt-BR"/>
        </w:rPr>
      </w:pPr>
    </w:p>
    <w:p w14:paraId="2C0160F7"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259.</w:t>
      </w:r>
      <w:r w:rsidRPr="00D27485">
        <w:rPr>
          <w:rFonts w:ascii="Arial" w:hAnsi="Arial" w:cs="Arial"/>
          <w:sz w:val="22"/>
          <w:szCs w:val="22"/>
          <w:lang w:val="pt-BR"/>
        </w:rPr>
        <w:t> As hipóteses de substituição previstas nesta seção, só se aplicam quando as fontes tomadoras dos serviços forem estabelecidas no Município de Balneário Arroio do Silva, sendo irrelevantes, para este fim, as denominações de sede, filial, agência, sucursal, escritório de representação, contato ou quaisquer outras que venham a ser utilizadas.</w:t>
      </w:r>
      <w:bookmarkStart w:id="240" w:name="1csj400"/>
      <w:bookmarkEnd w:id="240"/>
    </w:p>
    <w:p w14:paraId="4BF1A358" w14:textId="77777777" w:rsidR="007D7CB9" w:rsidRDefault="007D7CB9" w:rsidP="005A0B9B">
      <w:pPr>
        <w:pStyle w:val="Textopadro"/>
        <w:ind w:left="567" w:right="425" w:firstLine="851"/>
        <w:jc w:val="both"/>
        <w:rPr>
          <w:rFonts w:ascii="Arial" w:hAnsi="Arial" w:cs="Arial"/>
          <w:b/>
          <w:sz w:val="22"/>
          <w:szCs w:val="22"/>
          <w:lang w:val="pt-BR"/>
        </w:rPr>
      </w:pPr>
    </w:p>
    <w:p w14:paraId="101448FA"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260.</w:t>
      </w:r>
      <w:r w:rsidRPr="00D27485">
        <w:rPr>
          <w:rFonts w:ascii="Arial" w:hAnsi="Arial" w:cs="Arial"/>
          <w:sz w:val="22"/>
          <w:szCs w:val="22"/>
          <w:lang w:val="pt-BR"/>
        </w:rPr>
        <w:t> São solidariamente responsáveis, conjuntamente com o contratante e o empreiteiro da obra, o proprietário do bem imóvel, quanto aos serviços de construção civil prestados sem a documentação fiscal correspondente e sem a prova de pagamento do imposto.</w:t>
      </w:r>
      <w:bookmarkStart w:id="241" w:name="3ws6mnt"/>
      <w:bookmarkEnd w:id="241"/>
    </w:p>
    <w:p w14:paraId="754068C6" w14:textId="77777777" w:rsidR="007D7CB9" w:rsidRDefault="007D7CB9" w:rsidP="005A0B9B">
      <w:pPr>
        <w:pStyle w:val="Textopadro"/>
        <w:ind w:left="567" w:right="425" w:firstLine="851"/>
        <w:jc w:val="both"/>
        <w:rPr>
          <w:rFonts w:ascii="Arial" w:hAnsi="Arial" w:cs="Arial"/>
          <w:b/>
          <w:sz w:val="22"/>
          <w:szCs w:val="22"/>
          <w:lang w:val="pt-BR"/>
        </w:rPr>
      </w:pPr>
    </w:p>
    <w:p w14:paraId="4300587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261.</w:t>
      </w:r>
      <w:r w:rsidRPr="00D27485">
        <w:rPr>
          <w:rFonts w:ascii="Arial" w:hAnsi="Arial" w:cs="Arial"/>
          <w:sz w:val="22"/>
          <w:szCs w:val="22"/>
          <w:lang w:val="pt-BR"/>
        </w:rPr>
        <w:t> O recolhimento do imposto retido na fonte far-se-á em nome do responsável pela retenção, observando-se ao prazo de pagamento.</w:t>
      </w:r>
    </w:p>
    <w:p w14:paraId="7F4F5DE4" w14:textId="77777777" w:rsidR="005A0B9B" w:rsidRPr="00D27485" w:rsidRDefault="005A0B9B" w:rsidP="005A0B9B">
      <w:pPr>
        <w:pStyle w:val="Textopadro"/>
        <w:ind w:left="567" w:right="425" w:firstLine="851"/>
        <w:jc w:val="both"/>
        <w:rPr>
          <w:rFonts w:ascii="Arial" w:hAnsi="Arial" w:cs="Arial"/>
          <w:sz w:val="22"/>
          <w:szCs w:val="22"/>
          <w:lang w:val="pt-BR"/>
        </w:rPr>
      </w:pPr>
    </w:p>
    <w:p w14:paraId="22D1F3A8" w14:textId="77777777" w:rsidR="007D7CB9" w:rsidRPr="00EB52E6" w:rsidRDefault="00EB52E6" w:rsidP="007D7CB9">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XII</w:t>
      </w:r>
    </w:p>
    <w:p w14:paraId="6B7D495F" w14:textId="77777777" w:rsidR="005A0B9B" w:rsidRPr="00EB52E6" w:rsidRDefault="00EB52E6" w:rsidP="007D7CB9">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Obrigações Acessórias</w:t>
      </w:r>
      <w:bookmarkStart w:id="242" w:name="2bxgwvm"/>
      <w:bookmarkEnd w:id="242"/>
    </w:p>
    <w:p w14:paraId="4074BD72" w14:textId="77777777" w:rsidR="005A0B9B" w:rsidRPr="00D27485" w:rsidRDefault="005A0B9B" w:rsidP="005A0B9B">
      <w:pPr>
        <w:pStyle w:val="Textopadro"/>
        <w:ind w:left="567" w:right="425" w:firstLine="851"/>
        <w:jc w:val="both"/>
        <w:rPr>
          <w:rFonts w:ascii="Arial" w:hAnsi="Arial" w:cs="Arial"/>
          <w:sz w:val="22"/>
          <w:szCs w:val="22"/>
          <w:lang w:val="pt-BR"/>
        </w:rPr>
      </w:pPr>
    </w:p>
    <w:p w14:paraId="599482AC"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262.</w:t>
      </w:r>
      <w:r w:rsidRPr="00D27485">
        <w:rPr>
          <w:rFonts w:ascii="Arial" w:hAnsi="Arial" w:cs="Arial"/>
          <w:sz w:val="22"/>
          <w:szCs w:val="22"/>
          <w:lang w:val="pt-BR"/>
        </w:rPr>
        <w:t> Todos os prestadores e as pessoas jurídicas tomadoras de serviços tributárias pelo Imposto Sobre Serviços de Qualquer Natureza, de natureza pública ou privada, inclusive imunes ou isentos, e ainda que organizados em caráter eventual ou temporário ficam sujeitos ao cumprimento das obrigações acessórias previstas na legislação tributária, e especialmente:</w:t>
      </w:r>
    </w:p>
    <w:p w14:paraId="3165EC88" w14:textId="77777777" w:rsidR="007D7CB9" w:rsidRDefault="007D7CB9" w:rsidP="005A0B9B">
      <w:pPr>
        <w:pStyle w:val="Textopadro"/>
        <w:ind w:left="567" w:right="425" w:firstLine="851"/>
        <w:jc w:val="both"/>
        <w:rPr>
          <w:rFonts w:ascii="Arial" w:hAnsi="Arial" w:cs="Arial"/>
          <w:b/>
          <w:sz w:val="22"/>
          <w:szCs w:val="22"/>
          <w:lang w:val="pt-BR"/>
        </w:rPr>
      </w:pPr>
    </w:p>
    <w:p w14:paraId="2E2FF46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manter escrita fiscal destinada ao registro de suas atividades, ainda que não tributadas, em livros fiscais próprios;</w:t>
      </w:r>
    </w:p>
    <w:p w14:paraId="00BFC27A" w14:textId="77777777" w:rsidR="005A0B9B" w:rsidRPr="00D27485" w:rsidRDefault="005A0B9B" w:rsidP="005A0B9B">
      <w:pPr>
        <w:pStyle w:val="Textopadro"/>
        <w:ind w:left="567" w:right="425" w:firstLine="851"/>
        <w:jc w:val="both"/>
        <w:rPr>
          <w:rFonts w:ascii="Arial" w:hAnsi="Arial" w:cs="Arial"/>
          <w:sz w:val="22"/>
          <w:szCs w:val="22"/>
          <w:lang w:val="pt-BR"/>
        </w:rPr>
      </w:pPr>
    </w:p>
    <w:p w14:paraId="5794787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exibir os documentos e livros fiscais ao Fisco Municipal, mantendo-os em cada um dos seus estabelecimentos, com a escrituração fiscal distinta;</w:t>
      </w:r>
    </w:p>
    <w:p w14:paraId="75DF6020" w14:textId="77777777" w:rsidR="005A0B9B" w:rsidRPr="00D27485" w:rsidRDefault="005A0B9B" w:rsidP="005A0B9B">
      <w:pPr>
        <w:pStyle w:val="Textopadro"/>
        <w:ind w:left="567" w:right="425" w:firstLine="851"/>
        <w:jc w:val="both"/>
        <w:rPr>
          <w:rFonts w:ascii="Arial" w:hAnsi="Arial" w:cs="Arial"/>
          <w:sz w:val="22"/>
          <w:szCs w:val="22"/>
          <w:lang w:val="pt-BR"/>
        </w:rPr>
      </w:pPr>
    </w:p>
    <w:p w14:paraId="1577959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apresentar declaração econômico-fiscal, na forma, prazo e modelo definido em regulamento;</w:t>
      </w:r>
    </w:p>
    <w:p w14:paraId="27B1FC40" w14:textId="77777777" w:rsidR="005A0B9B" w:rsidRPr="00D27485" w:rsidRDefault="005A0B9B" w:rsidP="005A0B9B">
      <w:pPr>
        <w:pStyle w:val="Textopadro"/>
        <w:ind w:left="567" w:right="425" w:firstLine="851"/>
        <w:jc w:val="both"/>
        <w:rPr>
          <w:rFonts w:ascii="Arial" w:hAnsi="Arial" w:cs="Arial"/>
          <w:sz w:val="22"/>
          <w:szCs w:val="22"/>
          <w:lang w:val="pt-BR"/>
        </w:rPr>
      </w:pPr>
    </w:p>
    <w:p w14:paraId="7226E08A"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fazer constar em seus livros fiscais os termos de abertura e de encerramento, lavrados na ocasião própria e assinados pelo contribuinte ou seu representante legal e profissional contábil, devidamente chancelados pela repartição fa</w:t>
      </w:r>
      <w:r w:rsidR="00EB52E6">
        <w:rPr>
          <w:rFonts w:ascii="Arial" w:hAnsi="Arial" w:cs="Arial"/>
          <w:sz w:val="22"/>
          <w:szCs w:val="22"/>
          <w:lang w:val="pt-BR"/>
        </w:rPr>
        <w:t>zendária competente;</w:t>
      </w:r>
    </w:p>
    <w:p w14:paraId="5880FE4D" w14:textId="77777777" w:rsidR="00EB52E6" w:rsidRDefault="00EB52E6" w:rsidP="00EB52E6">
      <w:pPr>
        <w:pStyle w:val="Textopadro"/>
        <w:ind w:left="567" w:right="425" w:firstLine="851"/>
        <w:jc w:val="both"/>
        <w:rPr>
          <w:rFonts w:ascii="Arial" w:hAnsi="Arial" w:cs="Arial"/>
          <w:b/>
          <w:sz w:val="22"/>
          <w:szCs w:val="22"/>
          <w:lang w:val="pt-BR"/>
        </w:rPr>
      </w:pPr>
    </w:p>
    <w:p w14:paraId="67A8A6AA" w14:textId="77777777" w:rsidR="007D7CB9"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nos casos de fusão, incorporação, transformação ou aquisição de empresas, transferir para o nome do novo titular do estabelecimento, por intermédio da repartição fiscal competente, no prazo de 30 (trinta) dias, contados da data da ocorrência, os livros fiscais em uso, assumindo a responsabilidade por sua guarda, conservação e exibição ao Fisco Municipal.</w:t>
      </w:r>
    </w:p>
    <w:p w14:paraId="4C0EA7AA" w14:textId="77777777" w:rsidR="007D7CB9" w:rsidRDefault="007D7CB9" w:rsidP="005A0B9B">
      <w:pPr>
        <w:pStyle w:val="Textopadro"/>
        <w:ind w:left="567" w:right="425" w:firstLine="851"/>
        <w:jc w:val="both"/>
        <w:rPr>
          <w:rFonts w:ascii="Arial" w:hAnsi="Arial" w:cs="Arial"/>
          <w:b/>
          <w:sz w:val="22"/>
          <w:szCs w:val="22"/>
          <w:lang w:val="pt-BR"/>
        </w:rPr>
      </w:pPr>
    </w:p>
    <w:p w14:paraId="694311C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escrita fiscal obedecerá o prazo, a forma e os modelos estabelecidos em regulamento.</w:t>
      </w:r>
    </w:p>
    <w:p w14:paraId="4D0DE425" w14:textId="77777777" w:rsidR="005A0B9B" w:rsidRPr="00D27485" w:rsidRDefault="005A0B9B" w:rsidP="005A0B9B">
      <w:pPr>
        <w:pStyle w:val="Textopadro"/>
        <w:ind w:left="567" w:right="425" w:firstLine="851"/>
        <w:jc w:val="both"/>
        <w:rPr>
          <w:rFonts w:ascii="Arial" w:hAnsi="Arial" w:cs="Arial"/>
          <w:sz w:val="22"/>
          <w:szCs w:val="22"/>
          <w:lang w:val="pt-BR"/>
        </w:rPr>
      </w:pPr>
    </w:p>
    <w:p w14:paraId="28F64C0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recusa de apresentação de livros e documentos fiscais, contábeis e societários ou de quaisquer outros documentos relacionados direta ou indiretamente com o fato gerador da obrigação tributária importa em embaraço à ação fiscal.</w:t>
      </w:r>
    </w:p>
    <w:p w14:paraId="0BCEF080" w14:textId="77777777" w:rsidR="005A0B9B" w:rsidRPr="00D27485" w:rsidRDefault="005A0B9B" w:rsidP="005A0B9B">
      <w:pPr>
        <w:pStyle w:val="Textopadro"/>
        <w:ind w:left="567" w:right="425" w:firstLine="851"/>
        <w:jc w:val="both"/>
        <w:rPr>
          <w:rFonts w:ascii="Arial" w:hAnsi="Arial" w:cs="Arial"/>
          <w:sz w:val="22"/>
          <w:szCs w:val="22"/>
          <w:lang w:val="pt-BR"/>
        </w:rPr>
      </w:pPr>
    </w:p>
    <w:p w14:paraId="1CED171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Ocorrendo a recusa do § 2º, será requerida a exibição judicial, sem prejuízo da lavratura do Auto de Infração que couber.</w:t>
      </w:r>
    </w:p>
    <w:p w14:paraId="4E9AECB3" w14:textId="77777777" w:rsidR="005A0B9B" w:rsidRPr="00D27485" w:rsidRDefault="005A0B9B" w:rsidP="005A0B9B">
      <w:pPr>
        <w:pStyle w:val="Textopadro"/>
        <w:ind w:left="567" w:right="425" w:firstLine="851"/>
        <w:jc w:val="both"/>
        <w:rPr>
          <w:rFonts w:ascii="Arial" w:hAnsi="Arial" w:cs="Arial"/>
          <w:sz w:val="22"/>
          <w:szCs w:val="22"/>
          <w:lang w:val="pt-BR"/>
        </w:rPr>
      </w:pPr>
    </w:p>
    <w:p w14:paraId="28775CBB" w14:textId="77777777" w:rsidR="005F23B2" w:rsidRDefault="005F23B2" w:rsidP="005A0B9B">
      <w:pPr>
        <w:pStyle w:val="Textopadro"/>
        <w:ind w:left="567" w:right="425" w:firstLine="851"/>
        <w:jc w:val="both"/>
        <w:rPr>
          <w:rFonts w:ascii="Arial" w:hAnsi="Arial" w:cs="Arial"/>
          <w:b/>
          <w:sz w:val="22"/>
          <w:szCs w:val="22"/>
          <w:lang w:val="pt-BR"/>
        </w:rPr>
      </w:pPr>
    </w:p>
    <w:p w14:paraId="062D3346" w14:textId="77777777" w:rsidR="005F23B2" w:rsidRDefault="005F23B2" w:rsidP="005A0B9B">
      <w:pPr>
        <w:pStyle w:val="Textopadro"/>
        <w:ind w:left="567" w:right="425" w:firstLine="851"/>
        <w:jc w:val="both"/>
        <w:rPr>
          <w:rFonts w:ascii="Arial" w:hAnsi="Arial" w:cs="Arial"/>
          <w:b/>
          <w:sz w:val="22"/>
          <w:szCs w:val="22"/>
          <w:lang w:val="pt-BR"/>
        </w:rPr>
      </w:pPr>
    </w:p>
    <w:p w14:paraId="0F14C6E5" w14:textId="77777777" w:rsidR="005F23B2" w:rsidRDefault="005A0B9B" w:rsidP="005F23B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Os livros fiscais, alternativamente ao disposto no inciso II do presente artigo, poderão ficar sob a guarda do contabilista ou escritório de contabilidade respon</w:t>
      </w:r>
      <w:r w:rsidR="005F23B2">
        <w:rPr>
          <w:rFonts w:ascii="Arial" w:hAnsi="Arial" w:cs="Arial"/>
          <w:sz w:val="22"/>
          <w:szCs w:val="22"/>
          <w:lang w:val="pt-BR"/>
        </w:rPr>
        <w:t>sável pela escrituração fiscal.</w:t>
      </w:r>
    </w:p>
    <w:p w14:paraId="2B1EF717" w14:textId="77777777" w:rsidR="005F23B2" w:rsidRDefault="005F23B2" w:rsidP="005F23B2">
      <w:pPr>
        <w:pStyle w:val="Textopadro"/>
        <w:ind w:left="567" w:right="425" w:firstLine="851"/>
        <w:jc w:val="both"/>
        <w:rPr>
          <w:rFonts w:ascii="Arial" w:hAnsi="Arial" w:cs="Arial"/>
          <w:b/>
          <w:sz w:val="22"/>
          <w:szCs w:val="22"/>
          <w:lang w:val="pt-BR"/>
        </w:rPr>
      </w:pPr>
    </w:p>
    <w:p w14:paraId="5DF9F429" w14:textId="77777777" w:rsidR="007D7CB9" w:rsidRDefault="005A0B9B" w:rsidP="005F23B2">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O contribuinte poderá eleger um estabelecimento centralizador, no Município de Balneário Arroio do Silva, para a guarda de documentos ou livros fiscais, na forma que dispuser o regulamento.</w:t>
      </w:r>
    </w:p>
    <w:p w14:paraId="5918BBAF" w14:textId="77777777" w:rsidR="007D7CB9" w:rsidRDefault="007D7CB9" w:rsidP="005A0B9B">
      <w:pPr>
        <w:pStyle w:val="Textopadro"/>
        <w:ind w:left="567" w:right="425" w:firstLine="851"/>
        <w:jc w:val="both"/>
        <w:rPr>
          <w:rFonts w:ascii="Arial" w:hAnsi="Arial" w:cs="Arial"/>
          <w:b/>
          <w:sz w:val="22"/>
          <w:szCs w:val="22"/>
          <w:lang w:val="pt-BR"/>
        </w:rPr>
      </w:pPr>
    </w:p>
    <w:p w14:paraId="24E50CE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263.</w:t>
      </w:r>
      <w:r w:rsidRPr="00D27485">
        <w:rPr>
          <w:rFonts w:ascii="Arial" w:hAnsi="Arial" w:cs="Arial"/>
          <w:sz w:val="22"/>
          <w:szCs w:val="22"/>
          <w:lang w:val="pt-BR"/>
        </w:rPr>
        <w:t xml:space="preserve"> Os prestadores de serviços ficam obrigados a emitir documentos fiscais, neles declarando os serviços que prestarem, observado o seguinte:</w:t>
      </w:r>
    </w:p>
    <w:p w14:paraId="022CDC14" w14:textId="77777777" w:rsidR="005A0B9B" w:rsidRPr="00D27485" w:rsidRDefault="005A0B9B" w:rsidP="005A0B9B">
      <w:pPr>
        <w:pStyle w:val="Textopadro"/>
        <w:ind w:left="567" w:right="425" w:firstLine="851"/>
        <w:jc w:val="both"/>
        <w:rPr>
          <w:rFonts w:ascii="Arial" w:hAnsi="Arial" w:cs="Arial"/>
          <w:sz w:val="22"/>
          <w:szCs w:val="22"/>
          <w:lang w:val="pt-BR"/>
        </w:rPr>
      </w:pPr>
    </w:p>
    <w:p w14:paraId="0E039CC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nenhum documento fiscal destinado ao registro da atividade de prestação de serviços poderá ser emitido sem prévia autorização do Fisco Municipal, na forma disciplinada em regulamento;</w:t>
      </w:r>
    </w:p>
    <w:p w14:paraId="3BA2F410" w14:textId="77777777" w:rsidR="005A0B9B" w:rsidRPr="00D27485" w:rsidRDefault="005A0B9B" w:rsidP="005A0B9B">
      <w:pPr>
        <w:pStyle w:val="Textopadro"/>
        <w:ind w:left="567" w:right="425" w:firstLine="851"/>
        <w:jc w:val="both"/>
        <w:rPr>
          <w:rFonts w:ascii="Arial" w:hAnsi="Arial" w:cs="Arial"/>
          <w:sz w:val="22"/>
          <w:szCs w:val="22"/>
          <w:lang w:val="pt-BR"/>
        </w:rPr>
      </w:pPr>
    </w:p>
    <w:p w14:paraId="7579CBE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documentos fiscais exigidos pela legislação devem ser emitidos em linguagem clara e precisa, com dizeres e indicações legíveis em todas as vias, de forma que seja possível identificar os fatos geradores e os demais elementos da obrigação tributária;</w:t>
      </w:r>
    </w:p>
    <w:p w14:paraId="5C901856" w14:textId="77777777" w:rsidR="005A0B9B" w:rsidRPr="00D27485" w:rsidRDefault="005A0B9B" w:rsidP="005A0B9B">
      <w:pPr>
        <w:pStyle w:val="Textopadro"/>
        <w:ind w:left="567" w:right="425" w:firstLine="851"/>
        <w:jc w:val="both"/>
        <w:rPr>
          <w:rFonts w:ascii="Arial" w:hAnsi="Arial" w:cs="Arial"/>
          <w:sz w:val="22"/>
          <w:szCs w:val="22"/>
          <w:lang w:val="pt-BR"/>
        </w:rPr>
      </w:pPr>
    </w:p>
    <w:p w14:paraId="1F0276B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um documento fiscal exigido pela legislação for cancelado, todas as suas vias e dados devem ser conservados, com declaração dos motivos que determinaram o cancelamento e referência, se for o caso, ao novo documento emitido;</w:t>
      </w:r>
    </w:p>
    <w:p w14:paraId="3C91B575" w14:textId="77777777" w:rsidR="005A0B9B" w:rsidRPr="00D27485" w:rsidRDefault="005A0B9B" w:rsidP="005A0B9B">
      <w:pPr>
        <w:pStyle w:val="Textopadro"/>
        <w:ind w:left="567" w:right="425" w:firstLine="851"/>
        <w:jc w:val="both"/>
        <w:rPr>
          <w:rFonts w:ascii="Arial" w:hAnsi="Arial" w:cs="Arial"/>
          <w:sz w:val="22"/>
          <w:szCs w:val="22"/>
          <w:lang w:val="pt-BR"/>
        </w:rPr>
      </w:pPr>
    </w:p>
    <w:p w14:paraId="3CEB14F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estando a operação beneficiada por isenção, imunidade, suspensão da incidência, dedução ou qualquer outra medida ou regime que importe na supressão total ou parcial do imposto, essa circunstância deve ser mencionada no documento fiscal, com a indicação do dispositivo legal, do processo administrativo ou da ação judicial correspondente;</w:t>
      </w:r>
    </w:p>
    <w:p w14:paraId="218FD179" w14:textId="77777777" w:rsidR="005A0B9B" w:rsidRPr="00D27485" w:rsidRDefault="005A0B9B" w:rsidP="005A0B9B">
      <w:pPr>
        <w:pStyle w:val="Textopadro"/>
        <w:ind w:left="567" w:right="425" w:firstLine="851"/>
        <w:jc w:val="both"/>
        <w:rPr>
          <w:rFonts w:ascii="Arial" w:hAnsi="Arial" w:cs="Arial"/>
          <w:sz w:val="22"/>
          <w:szCs w:val="22"/>
          <w:lang w:val="pt-BR"/>
        </w:rPr>
      </w:pPr>
    </w:p>
    <w:p w14:paraId="2563D9F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cada estabelecimento prestador, sendo matriz, filial, sucursal ou qualquer outro, deve possuir documentos fiscais próprios;</w:t>
      </w:r>
    </w:p>
    <w:p w14:paraId="02AD8564" w14:textId="77777777" w:rsidR="005A0B9B" w:rsidRPr="00D27485" w:rsidRDefault="005A0B9B" w:rsidP="005A0B9B">
      <w:pPr>
        <w:pStyle w:val="Textopadro"/>
        <w:ind w:left="567" w:right="425" w:firstLine="851"/>
        <w:jc w:val="both"/>
        <w:rPr>
          <w:rFonts w:ascii="Arial" w:hAnsi="Arial" w:cs="Arial"/>
          <w:sz w:val="22"/>
          <w:szCs w:val="22"/>
          <w:lang w:val="pt-BR"/>
        </w:rPr>
      </w:pPr>
    </w:p>
    <w:p w14:paraId="55E30AB2"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os documentos fiscais serão utilizados pela ordem numérica crescente, permitido o uso simultâneo de séries diferentes.</w:t>
      </w:r>
    </w:p>
    <w:p w14:paraId="021E1F71" w14:textId="77777777" w:rsidR="007D7CB9" w:rsidRDefault="007D7CB9" w:rsidP="005A0B9B">
      <w:pPr>
        <w:pStyle w:val="Textopadro"/>
        <w:ind w:left="567" w:right="425" w:firstLine="851"/>
        <w:jc w:val="both"/>
        <w:rPr>
          <w:rFonts w:ascii="Arial" w:hAnsi="Arial" w:cs="Arial"/>
          <w:b/>
          <w:sz w:val="22"/>
          <w:szCs w:val="22"/>
          <w:lang w:val="pt-BR"/>
        </w:rPr>
      </w:pPr>
    </w:p>
    <w:p w14:paraId="58A8F52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autoridade administrativa, por despacho fundamentado, poderá permitir a adoção de regime especial para a emissão e escrituração de documentos fiscais, quando vise a facilitar o cumprimento, pelo contribuinte, das obrigações fiscais, quanto à peculiaridade ou complexidade das operações realizadas, obedecidos aos critérios fixados em regulamento;</w:t>
      </w:r>
    </w:p>
    <w:p w14:paraId="64D302B0" w14:textId="77777777" w:rsidR="005A0B9B" w:rsidRPr="00D27485" w:rsidRDefault="005A0B9B" w:rsidP="005A0B9B">
      <w:pPr>
        <w:pStyle w:val="Textopadro"/>
        <w:ind w:left="567" w:right="425" w:firstLine="851"/>
        <w:jc w:val="both"/>
        <w:rPr>
          <w:rFonts w:ascii="Arial" w:hAnsi="Arial" w:cs="Arial"/>
          <w:sz w:val="22"/>
          <w:szCs w:val="22"/>
          <w:lang w:val="pt-BR"/>
        </w:rPr>
      </w:pPr>
    </w:p>
    <w:p w14:paraId="0E1AF906"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regulamento poderá, para o controle de fatos geradores tributários, exigir outros documentos, observados os requisitos deste artigo, no que couber;</w:t>
      </w:r>
    </w:p>
    <w:p w14:paraId="3BD021EA" w14:textId="77777777" w:rsidR="00EB52E6" w:rsidRDefault="00EB52E6" w:rsidP="00EB52E6">
      <w:pPr>
        <w:pStyle w:val="Textopadro"/>
        <w:ind w:left="567" w:right="425" w:firstLine="851"/>
        <w:jc w:val="both"/>
        <w:rPr>
          <w:rFonts w:ascii="Arial" w:hAnsi="Arial" w:cs="Arial"/>
          <w:b/>
          <w:sz w:val="22"/>
          <w:szCs w:val="22"/>
          <w:lang w:val="pt-BR"/>
        </w:rPr>
      </w:pPr>
    </w:p>
    <w:p w14:paraId="3AB1D378" w14:textId="77777777" w:rsidR="007D7CB9"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Os modelos de notas fiscais e demais documentos de uso obrigatório pelos contribuintes serão definidos em lei específica.</w:t>
      </w:r>
    </w:p>
    <w:p w14:paraId="530A64AE" w14:textId="77777777" w:rsidR="007D7CB9" w:rsidRDefault="007D7CB9" w:rsidP="005A0B9B">
      <w:pPr>
        <w:pStyle w:val="Textopadro"/>
        <w:ind w:left="567" w:right="425" w:firstLine="851"/>
        <w:jc w:val="both"/>
        <w:rPr>
          <w:rFonts w:ascii="Arial" w:hAnsi="Arial" w:cs="Arial"/>
          <w:b/>
          <w:sz w:val="22"/>
          <w:szCs w:val="22"/>
          <w:lang w:val="pt-BR"/>
        </w:rPr>
      </w:pPr>
    </w:p>
    <w:p w14:paraId="50C548FE"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264.</w:t>
      </w:r>
      <w:r w:rsidRPr="00D27485">
        <w:rPr>
          <w:rFonts w:ascii="Arial" w:hAnsi="Arial" w:cs="Arial"/>
          <w:sz w:val="22"/>
          <w:szCs w:val="22"/>
          <w:lang w:val="pt-BR"/>
        </w:rPr>
        <w:t> Ficam dispensados da escrituração de livros fiscais:</w:t>
      </w:r>
    </w:p>
    <w:p w14:paraId="3B8E13B0" w14:textId="77777777" w:rsidR="007D7CB9" w:rsidRDefault="007D7CB9" w:rsidP="005A0B9B">
      <w:pPr>
        <w:pStyle w:val="Textopadro"/>
        <w:ind w:left="567" w:right="425" w:firstLine="851"/>
        <w:jc w:val="both"/>
        <w:rPr>
          <w:rFonts w:ascii="Arial" w:hAnsi="Arial" w:cs="Arial"/>
          <w:b/>
          <w:sz w:val="22"/>
          <w:szCs w:val="22"/>
          <w:lang w:val="pt-BR"/>
        </w:rPr>
      </w:pPr>
    </w:p>
    <w:p w14:paraId="5496117D"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contribuintes sujeitos ao imposto à base de recolhimento fixo;</w:t>
      </w:r>
    </w:p>
    <w:p w14:paraId="1C29DE5A" w14:textId="77777777" w:rsidR="007D7CB9" w:rsidRDefault="007D7CB9" w:rsidP="005A0B9B">
      <w:pPr>
        <w:pStyle w:val="Textopadro"/>
        <w:ind w:left="567" w:right="425" w:firstLine="851"/>
        <w:jc w:val="both"/>
        <w:rPr>
          <w:rFonts w:ascii="Arial" w:hAnsi="Arial" w:cs="Arial"/>
          <w:b/>
          <w:sz w:val="22"/>
          <w:szCs w:val="22"/>
          <w:lang w:val="pt-BR"/>
        </w:rPr>
      </w:pPr>
    </w:p>
    <w:p w14:paraId="0D43D26E"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tomador de serviços unicamente de pessoas físicas ou pessoas jurídicas sem inscrição, exceto quando responsável pela retenção do ISS na fonte;</w:t>
      </w:r>
    </w:p>
    <w:p w14:paraId="7DEC6E1E" w14:textId="77777777" w:rsidR="007D7CB9" w:rsidRDefault="007D7CB9" w:rsidP="005A0B9B">
      <w:pPr>
        <w:pStyle w:val="Textopadro"/>
        <w:ind w:left="567" w:right="425" w:firstLine="851"/>
        <w:jc w:val="both"/>
        <w:rPr>
          <w:rFonts w:ascii="Arial" w:hAnsi="Arial" w:cs="Arial"/>
          <w:b/>
          <w:sz w:val="22"/>
          <w:szCs w:val="22"/>
          <w:lang w:val="pt-BR"/>
        </w:rPr>
      </w:pPr>
    </w:p>
    <w:p w14:paraId="724982E3" w14:textId="77777777" w:rsidR="007D7CB9"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outros casos expressamente previstos na legislação tributária municipal.</w:t>
      </w:r>
      <w:bookmarkStart w:id="243" w:name="2pcmsun"/>
      <w:bookmarkEnd w:id="243"/>
    </w:p>
    <w:p w14:paraId="092F2066" w14:textId="77777777" w:rsidR="005F23B2" w:rsidRDefault="005F23B2" w:rsidP="005A0B9B">
      <w:pPr>
        <w:pStyle w:val="Textopadro"/>
        <w:ind w:left="567" w:right="425" w:firstLine="851"/>
        <w:jc w:val="both"/>
        <w:rPr>
          <w:rFonts w:ascii="Arial" w:hAnsi="Arial" w:cs="Arial"/>
          <w:sz w:val="22"/>
          <w:szCs w:val="22"/>
          <w:lang w:val="pt-BR"/>
        </w:rPr>
      </w:pPr>
    </w:p>
    <w:p w14:paraId="6FFAAC1D" w14:textId="77777777" w:rsidR="005F23B2" w:rsidRDefault="005F23B2" w:rsidP="005A0B9B">
      <w:pPr>
        <w:pStyle w:val="Textopadro"/>
        <w:ind w:left="567" w:right="425" w:firstLine="851"/>
        <w:jc w:val="both"/>
        <w:rPr>
          <w:rFonts w:ascii="Arial" w:hAnsi="Arial" w:cs="Arial"/>
          <w:sz w:val="22"/>
          <w:szCs w:val="22"/>
          <w:lang w:val="pt-BR"/>
        </w:rPr>
      </w:pPr>
    </w:p>
    <w:p w14:paraId="7EA9C42D" w14:textId="77777777" w:rsidR="005F23B2" w:rsidRDefault="005F23B2" w:rsidP="005A0B9B">
      <w:pPr>
        <w:pStyle w:val="Textopadro"/>
        <w:ind w:left="567" w:right="425" w:firstLine="851"/>
        <w:jc w:val="both"/>
        <w:rPr>
          <w:rFonts w:ascii="Arial" w:hAnsi="Arial" w:cs="Arial"/>
          <w:sz w:val="22"/>
          <w:szCs w:val="22"/>
          <w:lang w:val="pt-BR"/>
        </w:rPr>
      </w:pPr>
    </w:p>
    <w:p w14:paraId="51D7E510" w14:textId="77777777" w:rsidR="005F23B2" w:rsidRDefault="005F23B2" w:rsidP="005A0B9B">
      <w:pPr>
        <w:pStyle w:val="Textopadro"/>
        <w:ind w:left="567" w:right="425" w:firstLine="851"/>
        <w:jc w:val="both"/>
        <w:rPr>
          <w:rFonts w:ascii="Arial" w:hAnsi="Arial" w:cs="Arial"/>
          <w:sz w:val="22"/>
          <w:szCs w:val="22"/>
          <w:lang w:val="pt-BR"/>
        </w:rPr>
      </w:pPr>
    </w:p>
    <w:p w14:paraId="627B743F" w14:textId="77777777" w:rsidR="007D7CB9" w:rsidRDefault="007D7CB9" w:rsidP="005A0B9B">
      <w:pPr>
        <w:pStyle w:val="Textopadro"/>
        <w:ind w:left="567" w:right="425" w:firstLine="851"/>
        <w:jc w:val="both"/>
        <w:rPr>
          <w:rFonts w:ascii="Arial" w:hAnsi="Arial" w:cs="Arial"/>
          <w:b/>
          <w:sz w:val="22"/>
          <w:szCs w:val="22"/>
          <w:lang w:val="pt-BR"/>
        </w:rPr>
      </w:pPr>
    </w:p>
    <w:p w14:paraId="35278222" w14:textId="77777777" w:rsidR="005F23B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265.</w:t>
      </w:r>
      <w:r w:rsidRPr="00D27485">
        <w:rPr>
          <w:rFonts w:ascii="Arial" w:hAnsi="Arial" w:cs="Arial"/>
          <w:sz w:val="22"/>
          <w:szCs w:val="22"/>
          <w:lang w:val="pt-BR"/>
        </w:rPr>
        <w:t xml:space="preserve"> Sempre que forem extraviados, perdidos, furtados, roubados ou, por qualquer forma, danificados ou destruídos livros, documentos fiscais ou quaisquer outros documentos relacionados direta ou indiretamente com o imposto ou com a inscrição no Cadastro Mobiliário Municipal, o contribuinte deverá:</w:t>
      </w:r>
    </w:p>
    <w:p w14:paraId="47B825BF" w14:textId="77777777" w:rsidR="005F23B2" w:rsidRDefault="005F23B2" w:rsidP="005A0B9B">
      <w:pPr>
        <w:pStyle w:val="Textopadro"/>
        <w:ind w:left="567" w:right="425" w:firstLine="851"/>
        <w:jc w:val="both"/>
        <w:rPr>
          <w:rFonts w:ascii="Arial" w:hAnsi="Arial" w:cs="Arial"/>
          <w:b/>
          <w:sz w:val="22"/>
          <w:szCs w:val="22"/>
          <w:lang w:val="pt-BR"/>
        </w:rPr>
      </w:pPr>
    </w:p>
    <w:p w14:paraId="7E8CF09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comunicar à autoridade policial através de registro de ocorrência para abertura do inquérito competente, no prazo máximo de 48 (quarenta e oito) horas;</w:t>
      </w:r>
    </w:p>
    <w:p w14:paraId="7FF6D9BF" w14:textId="77777777" w:rsidR="005A0B9B" w:rsidRPr="00D27485" w:rsidRDefault="005A0B9B" w:rsidP="005A0B9B">
      <w:pPr>
        <w:pStyle w:val="Textopadro"/>
        <w:ind w:left="567" w:right="425" w:firstLine="851"/>
        <w:jc w:val="both"/>
        <w:rPr>
          <w:rFonts w:ascii="Arial" w:hAnsi="Arial" w:cs="Arial"/>
          <w:sz w:val="22"/>
          <w:szCs w:val="22"/>
          <w:lang w:val="pt-BR"/>
        </w:rPr>
      </w:pPr>
    </w:p>
    <w:p w14:paraId="3C0C6F3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publicar a ocorrência em jornal de grande circulação, discriminando os documentos, no prazo de 15 (quinze) dias;</w:t>
      </w:r>
    </w:p>
    <w:p w14:paraId="44129FEA" w14:textId="77777777" w:rsidR="005A0B9B" w:rsidRPr="00D27485" w:rsidRDefault="005A0B9B" w:rsidP="005A0B9B">
      <w:pPr>
        <w:pStyle w:val="Textopadro"/>
        <w:ind w:left="567" w:right="425" w:firstLine="851"/>
        <w:jc w:val="both"/>
        <w:rPr>
          <w:rFonts w:ascii="Arial" w:hAnsi="Arial" w:cs="Arial"/>
          <w:sz w:val="22"/>
          <w:szCs w:val="22"/>
          <w:lang w:val="pt-BR"/>
        </w:rPr>
      </w:pPr>
    </w:p>
    <w:p w14:paraId="198DAA2E"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comunicar o fato por escrito à repartição fiscal, juntando laudo pericial ou certidão da autoridade competente, descrevendo as espécies e os números de ordem dos livros ou documentos fiscais, se em branco, total ou parcialmente utilizados, os períodos a que se referiam, bem como o montante, mesmo aproximado, das operações ou prestações cujo imposto ainda não tenha sido pago, se for o caso, bem como a descrição pormenorizada dos fatos no prazo de 15 (quinze) dias;</w:t>
      </w:r>
    </w:p>
    <w:p w14:paraId="6AC655D7" w14:textId="77777777" w:rsidR="00B275E1" w:rsidRDefault="00B275E1" w:rsidP="005A0B9B">
      <w:pPr>
        <w:pStyle w:val="Textopadro"/>
        <w:ind w:left="567" w:right="425" w:firstLine="851"/>
        <w:jc w:val="both"/>
        <w:rPr>
          <w:rFonts w:ascii="Arial" w:hAnsi="Arial" w:cs="Arial"/>
          <w:b/>
          <w:sz w:val="22"/>
          <w:szCs w:val="22"/>
          <w:lang w:val="pt-BR"/>
        </w:rPr>
      </w:pPr>
    </w:p>
    <w:p w14:paraId="55D7FC9C"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providenciar a reconstituição da escrita fiscal, quando possível, em novos livros regularmente autenticados, bem como, se for o caso, a impressão de novos documentos fiscais, obedecida sempre a sequência da numeração, como se utilizados fossem os livros e documentos fiscais perdidos.</w:t>
      </w:r>
    </w:p>
    <w:p w14:paraId="5A02CEE7" w14:textId="77777777" w:rsidR="00B275E1" w:rsidRDefault="00B275E1" w:rsidP="005A0B9B">
      <w:pPr>
        <w:pStyle w:val="Textopadro"/>
        <w:ind w:left="567" w:right="425" w:firstLine="851"/>
        <w:jc w:val="both"/>
        <w:rPr>
          <w:rFonts w:ascii="Arial" w:hAnsi="Arial" w:cs="Arial"/>
          <w:b/>
          <w:sz w:val="22"/>
          <w:szCs w:val="22"/>
          <w:lang w:val="pt-BR"/>
        </w:rPr>
      </w:pPr>
    </w:p>
    <w:p w14:paraId="38C852C7"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comunicação à repartição fiscal não exime o contribuinte das suas obrigações tributárias.</w:t>
      </w:r>
      <w:bookmarkStart w:id="244" w:name="23muvy2"/>
      <w:bookmarkEnd w:id="244"/>
    </w:p>
    <w:p w14:paraId="781C747B" w14:textId="77777777" w:rsidR="00B275E1" w:rsidRDefault="00B275E1" w:rsidP="005A0B9B">
      <w:pPr>
        <w:pStyle w:val="Textopadro"/>
        <w:ind w:left="567" w:right="425" w:firstLine="851"/>
        <w:jc w:val="both"/>
        <w:rPr>
          <w:rFonts w:ascii="Arial" w:hAnsi="Arial" w:cs="Arial"/>
          <w:b/>
          <w:sz w:val="22"/>
          <w:szCs w:val="22"/>
          <w:lang w:val="pt-BR"/>
        </w:rPr>
      </w:pPr>
    </w:p>
    <w:p w14:paraId="76AD8ADE"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266.</w:t>
      </w:r>
      <w:r w:rsidRPr="00D27485">
        <w:rPr>
          <w:rFonts w:ascii="Arial" w:hAnsi="Arial" w:cs="Arial"/>
          <w:sz w:val="22"/>
          <w:szCs w:val="22"/>
          <w:lang w:val="pt-BR"/>
        </w:rPr>
        <w:t> Os tabeliães, escrivães e registradores ficam obrigados a escriturar e manter arquivado o Livro de Registro Diário da Receita e da Despesa, em meio físico ou eletrônico, conforme definido no Código de Normas da Corregedoria Geral da Justiça do Estado de Santa Catarina, para apresentação ao fisco municipal quando solicitado.</w:t>
      </w:r>
      <w:bookmarkStart w:id="245" w:name="is565v"/>
      <w:bookmarkEnd w:id="245"/>
    </w:p>
    <w:p w14:paraId="7AB54DF9" w14:textId="77777777" w:rsidR="00B275E1" w:rsidRDefault="00B275E1" w:rsidP="005A0B9B">
      <w:pPr>
        <w:pStyle w:val="Textopadro"/>
        <w:ind w:left="567" w:right="425" w:firstLine="851"/>
        <w:jc w:val="both"/>
        <w:rPr>
          <w:rFonts w:ascii="Arial" w:hAnsi="Arial" w:cs="Arial"/>
          <w:b/>
          <w:sz w:val="22"/>
          <w:szCs w:val="22"/>
          <w:lang w:val="pt-BR"/>
        </w:rPr>
      </w:pPr>
    </w:p>
    <w:p w14:paraId="187D35E2"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267.</w:t>
      </w:r>
      <w:r w:rsidRPr="00D27485">
        <w:rPr>
          <w:rFonts w:ascii="Arial" w:hAnsi="Arial" w:cs="Arial"/>
          <w:sz w:val="22"/>
          <w:szCs w:val="22"/>
          <w:lang w:val="pt-BR"/>
        </w:rPr>
        <w:t> Os tabeliães, escrivães e registradores devem destacar no Recibo/Recibo de Antecipação de Emolumentos/Recibo Complementar o ISS devido sobre os serviços prestados, cujo valor integra o preço do serviço, fixado em lei.</w:t>
      </w:r>
      <w:bookmarkStart w:id="246" w:name="32rsoto"/>
      <w:bookmarkEnd w:id="246"/>
    </w:p>
    <w:p w14:paraId="1688CC49" w14:textId="77777777" w:rsidR="00B275E1" w:rsidRDefault="00B275E1" w:rsidP="005A0B9B">
      <w:pPr>
        <w:pStyle w:val="Textopadro"/>
        <w:ind w:left="567" w:right="425" w:firstLine="851"/>
        <w:jc w:val="both"/>
        <w:rPr>
          <w:rFonts w:ascii="Arial" w:hAnsi="Arial" w:cs="Arial"/>
          <w:b/>
          <w:sz w:val="22"/>
          <w:szCs w:val="22"/>
          <w:lang w:val="pt-BR"/>
        </w:rPr>
      </w:pPr>
    </w:p>
    <w:p w14:paraId="1911D44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268.</w:t>
      </w:r>
      <w:r w:rsidRPr="00D27485">
        <w:rPr>
          <w:rFonts w:ascii="Arial" w:hAnsi="Arial" w:cs="Arial"/>
          <w:sz w:val="22"/>
          <w:szCs w:val="22"/>
          <w:lang w:val="pt-BR"/>
        </w:rPr>
        <w:t> Constitui-se em obrigação tributária acessória dos referidos profissionais a emissão do Recibo/Recibo de Antecipação de Emolumentos/Recibo Complementar, nos termos do art. 30, X, da Lei Federal 8.935/94 e do artigo 464 do Código de Normas da Corregedoria Geral da Justiça do Estado de Santa Catarina, dispensada a emissão de nota fiscal eletrônica.</w:t>
      </w:r>
    </w:p>
    <w:p w14:paraId="5C0A6843" w14:textId="77777777" w:rsidR="00EB52E6" w:rsidRDefault="00EB52E6" w:rsidP="00B275E1">
      <w:pPr>
        <w:pStyle w:val="Textopadro"/>
        <w:ind w:left="567" w:right="425"/>
        <w:jc w:val="center"/>
        <w:rPr>
          <w:rFonts w:ascii="Arial" w:hAnsi="Arial" w:cs="Arial"/>
          <w:bCs/>
          <w:sz w:val="22"/>
          <w:szCs w:val="22"/>
          <w:lang w:val="pt-BR"/>
        </w:rPr>
      </w:pPr>
    </w:p>
    <w:p w14:paraId="164EA776" w14:textId="77777777" w:rsidR="00B275E1" w:rsidRPr="00EB52E6" w:rsidRDefault="00EB52E6" w:rsidP="00B275E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XIII</w:t>
      </w:r>
    </w:p>
    <w:p w14:paraId="627B1A87" w14:textId="77777777" w:rsidR="005A0B9B" w:rsidRPr="00EB52E6" w:rsidRDefault="00EB52E6" w:rsidP="00B275E1">
      <w:pPr>
        <w:pStyle w:val="Textopadro"/>
        <w:ind w:left="567" w:right="425"/>
        <w:jc w:val="center"/>
        <w:rPr>
          <w:rFonts w:ascii="Arial" w:hAnsi="Arial" w:cs="Arial"/>
          <w:b/>
          <w:bCs/>
          <w:sz w:val="22"/>
          <w:szCs w:val="22"/>
          <w:lang w:val="pt-BR"/>
        </w:rPr>
      </w:pPr>
      <w:r>
        <w:rPr>
          <w:rFonts w:ascii="Arial" w:hAnsi="Arial" w:cs="Arial"/>
          <w:b/>
          <w:bCs/>
          <w:sz w:val="22"/>
          <w:szCs w:val="22"/>
          <w:lang w:val="pt-BR"/>
        </w:rPr>
        <w:t>Da Nota Fiscal de Serviços Eletrônica - NFS</w:t>
      </w:r>
      <w:r w:rsidRPr="00EB52E6">
        <w:rPr>
          <w:rFonts w:ascii="Arial" w:hAnsi="Arial" w:cs="Arial"/>
          <w:b/>
          <w:bCs/>
          <w:sz w:val="22"/>
          <w:szCs w:val="22"/>
          <w:lang w:val="pt-BR"/>
        </w:rPr>
        <w:t>-</w:t>
      </w:r>
      <w:bookmarkStart w:id="247" w:name="1hx2z1h"/>
      <w:bookmarkEnd w:id="247"/>
      <w:r>
        <w:rPr>
          <w:rFonts w:ascii="Arial" w:hAnsi="Arial" w:cs="Arial"/>
          <w:b/>
          <w:bCs/>
          <w:sz w:val="22"/>
          <w:szCs w:val="22"/>
          <w:lang w:val="pt-BR"/>
        </w:rPr>
        <w:t>e</w:t>
      </w:r>
    </w:p>
    <w:p w14:paraId="27B5A3E2"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7E5CCBB9"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269.</w:t>
      </w:r>
      <w:r w:rsidRPr="00D27485">
        <w:rPr>
          <w:rFonts w:ascii="Arial" w:hAnsi="Arial" w:cs="Arial"/>
          <w:sz w:val="22"/>
          <w:szCs w:val="22"/>
          <w:lang w:val="pt-BR"/>
        </w:rPr>
        <w:t> Fica instituída a Nota Fiscal de Serviços Eletrônica, que deverá ser emitida por ocasião da prestação de serviço.</w:t>
      </w:r>
    </w:p>
    <w:p w14:paraId="49006201" w14:textId="77777777" w:rsidR="00B275E1" w:rsidRDefault="00B275E1" w:rsidP="005A0B9B">
      <w:pPr>
        <w:pStyle w:val="Textopadro"/>
        <w:ind w:left="567" w:right="425" w:firstLine="851"/>
        <w:jc w:val="both"/>
        <w:rPr>
          <w:rFonts w:ascii="Arial" w:hAnsi="Arial" w:cs="Arial"/>
          <w:b/>
          <w:sz w:val="22"/>
          <w:szCs w:val="22"/>
          <w:lang w:val="pt-BR"/>
        </w:rPr>
      </w:pPr>
    </w:p>
    <w:p w14:paraId="2EBCAC7C"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Considera-se Nota Fiscal de Serviços Eletrônica - NFS-e, o documento emitido e armazenado eletronicamente em sistema próprio do Município de Balneário Arroio do Silva, com o objetivo de registrar as operações relativas à prestação de serviços, de existência exclusivamente digital, com validade jurídica que deverá ser garantida por assinatura digital do emitente e autorização de uso fornecida pela Secretaria Municipal de Administração e Finanças.</w:t>
      </w:r>
      <w:bookmarkStart w:id="248" w:name="41wqhpa"/>
      <w:bookmarkEnd w:id="248"/>
    </w:p>
    <w:p w14:paraId="1731EF03" w14:textId="77777777" w:rsidR="00B275E1" w:rsidRDefault="00B275E1" w:rsidP="005A0B9B">
      <w:pPr>
        <w:pStyle w:val="Textopadro"/>
        <w:ind w:left="567" w:right="425" w:firstLine="851"/>
        <w:jc w:val="both"/>
        <w:rPr>
          <w:rFonts w:ascii="Arial" w:hAnsi="Arial" w:cs="Arial"/>
          <w:b/>
          <w:sz w:val="22"/>
          <w:szCs w:val="22"/>
          <w:lang w:val="pt-BR"/>
        </w:rPr>
      </w:pPr>
    </w:p>
    <w:p w14:paraId="71AAF105"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270.</w:t>
      </w:r>
      <w:r w:rsidRPr="00D27485">
        <w:rPr>
          <w:rFonts w:ascii="Arial" w:hAnsi="Arial" w:cs="Arial"/>
          <w:sz w:val="22"/>
          <w:szCs w:val="22"/>
          <w:lang w:val="pt-BR"/>
        </w:rPr>
        <w:t> Os procedimentos para emissão, cancelamento, substituição, bem como dentre outras obrigações, definições, infrações, penalidades e especificações relativas à NFS-e obedecerão ao disposto em Lei Específica.</w:t>
      </w:r>
    </w:p>
    <w:p w14:paraId="45ED5017" w14:textId="77777777" w:rsidR="00B275E1" w:rsidRDefault="00B275E1" w:rsidP="005A0B9B">
      <w:pPr>
        <w:pStyle w:val="Textopadro"/>
        <w:ind w:left="567" w:right="425" w:firstLine="851"/>
        <w:jc w:val="both"/>
        <w:rPr>
          <w:rFonts w:ascii="Arial" w:hAnsi="Arial" w:cs="Arial"/>
          <w:b/>
          <w:bCs/>
          <w:sz w:val="22"/>
          <w:szCs w:val="22"/>
          <w:u w:val="single"/>
          <w:lang w:val="pt-BR"/>
        </w:rPr>
      </w:pPr>
    </w:p>
    <w:p w14:paraId="3C266530" w14:textId="77777777" w:rsidR="00B275E1" w:rsidRPr="00EB52E6" w:rsidRDefault="00EB52E6" w:rsidP="00B275E1">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XIV</w:t>
      </w:r>
    </w:p>
    <w:p w14:paraId="2804AC52" w14:textId="77777777" w:rsidR="00B275E1" w:rsidRPr="00EB52E6" w:rsidRDefault="00EB52E6" w:rsidP="00B275E1">
      <w:pPr>
        <w:pStyle w:val="Textopadro"/>
        <w:ind w:left="567" w:right="425"/>
        <w:jc w:val="center"/>
        <w:rPr>
          <w:rFonts w:ascii="Arial" w:hAnsi="Arial" w:cs="Arial"/>
          <w:b/>
          <w:bCs/>
          <w:sz w:val="22"/>
          <w:szCs w:val="22"/>
          <w:lang w:val="pt-BR"/>
        </w:rPr>
      </w:pPr>
      <w:r w:rsidRPr="00EB52E6">
        <w:rPr>
          <w:rFonts w:ascii="Arial" w:hAnsi="Arial" w:cs="Arial"/>
          <w:b/>
          <w:bCs/>
          <w:sz w:val="22"/>
          <w:szCs w:val="22"/>
          <w:lang w:val="pt-BR"/>
        </w:rPr>
        <w:t>Fiscalização</w:t>
      </w:r>
    </w:p>
    <w:p w14:paraId="56537D03" w14:textId="77777777" w:rsidR="005F23B2" w:rsidRDefault="005F23B2" w:rsidP="00B275E1">
      <w:pPr>
        <w:pStyle w:val="Textopadro"/>
        <w:ind w:left="567" w:right="425"/>
        <w:jc w:val="center"/>
        <w:rPr>
          <w:rFonts w:ascii="Arial" w:hAnsi="Arial" w:cs="Arial"/>
          <w:b/>
          <w:bCs/>
          <w:sz w:val="22"/>
          <w:szCs w:val="22"/>
          <w:lang w:val="pt-BR"/>
        </w:rPr>
      </w:pPr>
    </w:p>
    <w:p w14:paraId="5BEFB0E8" w14:textId="77777777" w:rsidR="00B275E1" w:rsidRPr="000323CB" w:rsidRDefault="000323CB" w:rsidP="00B275E1">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Subseção I</w:t>
      </w:r>
    </w:p>
    <w:p w14:paraId="1562A5CD" w14:textId="77777777" w:rsidR="005A0B9B" w:rsidRPr="000323CB" w:rsidRDefault="000323CB" w:rsidP="00B275E1">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Disposições Gerais</w:t>
      </w:r>
      <w:bookmarkStart w:id="249" w:name="3na04zk"/>
      <w:bookmarkEnd w:id="249"/>
    </w:p>
    <w:p w14:paraId="047F6412" w14:textId="77777777" w:rsidR="00B275E1" w:rsidRDefault="00B275E1" w:rsidP="005A0B9B">
      <w:pPr>
        <w:pStyle w:val="Textopadro"/>
        <w:ind w:left="567" w:right="425" w:firstLine="851"/>
        <w:jc w:val="both"/>
        <w:rPr>
          <w:rFonts w:ascii="Arial" w:hAnsi="Arial" w:cs="Arial"/>
          <w:b/>
          <w:sz w:val="22"/>
          <w:szCs w:val="22"/>
          <w:lang w:val="pt-BR"/>
        </w:rPr>
      </w:pPr>
    </w:p>
    <w:p w14:paraId="262EBBA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271.</w:t>
      </w:r>
      <w:r w:rsidRPr="00D27485">
        <w:rPr>
          <w:rFonts w:ascii="Arial" w:hAnsi="Arial" w:cs="Arial"/>
          <w:sz w:val="22"/>
          <w:szCs w:val="22"/>
          <w:lang w:val="pt-BR"/>
        </w:rPr>
        <w:t> A fiscalização tributária será efetivada:</w:t>
      </w:r>
    </w:p>
    <w:p w14:paraId="69E23A47" w14:textId="77777777" w:rsidR="005A0B9B" w:rsidRPr="00D27485" w:rsidRDefault="005A0B9B" w:rsidP="005A0B9B">
      <w:pPr>
        <w:pStyle w:val="Textopadro"/>
        <w:ind w:left="567" w:right="425" w:firstLine="851"/>
        <w:jc w:val="both"/>
        <w:rPr>
          <w:rFonts w:ascii="Arial" w:hAnsi="Arial" w:cs="Arial"/>
          <w:sz w:val="22"/>
          <w:szCs w:val="22"/>
          <w:lang w:val="pt-BR"/>
        </w:rPr>
      </w:pPr>
    </w:p>
    <w:p w14:paraId="26E2A79C"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diretamente, pelo Agente do Fisco;</w:t>
      </w:r>
    </w:p>
    <w:p w14:paraId="6044E223" w14:textId="77777777" w:rsidR="00B275E1" w:rsidRDefault="00B275E1" w:rsidP="005A0B9B">
      <w:pPr>
        <w:pStyle w:val="Textopadro"/>
        <w:ind w:left="567" w:right="425" w:firstLine="851"/>
        <w:jc w:val="both"/>
        <w:rPr>
          <w:rFonts w:ascii="Arial" w:hAnsi="Arial" w:cs="Arial"/>
          <w:b/>
          <w:sz w:val="22"/>
          <w:szCs w:val="22"/>
          <w:lang w:val="pt-BR"/>
        </w:rPr>
      </w:pPr>
    </w:p>
    <w:p w14:paraId="4DA44A15"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indiretamente, por meio de:</w:t>
      </w:r>
    </w:p>
    <w:p w14:paraId="32BADAA7" w14:textId="77777777" w:rsidR="00B275E1" w:rsidRDefault="00B275E1" w:rsidP="005A0B9B">
      <w:pPr>
        <w:pStyle w:val="Textopadro"/>
        <w:ind w:left="567" w:right="425" w:firstLine="851"/>
        <w:jc w:val="both"/>
        <w:rPr>
          <w:rFonts w:ascii="Arial" w:hAnsi="Arial" w:cs="Arial"/>
          <w:b/>
          <w:sz w:val="22"/>
          <w:szCs w:val="22"/>
          <w:lang w:val="pt-BR"/>
        </w:rPr>
      </w:pPr>
    </w:p>
    <w:p w14:paraId="4562F609"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elementos constantes do cadastro fiscal;</w:t>
      </w:r>
    </w:p>
    <w:p w14:paraId="0085880C" w14:textId="77777777" w:rsidR="00B275E1" w:rsidRPr="00D27485" w:rsidRDefault="00B275E1" w:rsidP="005A0B9B">
      <w:pPr>
        <w:pStyle w:val="Textopadro"/>
        <w:ind w:left="567" w:right="425" w:firstLine="851"/>
        <w:jc w:val="both"/>
        <w:rPr>
          <w:rFonts w:ascii="Arial" w:hAnsi="Arial" w:cs="Arial"/>
          <w:sz w:val="22"/>
          <w:szCs w:val="22"/>
          <w:lang w:val="pt-BR"/>
        </w:rPr>
      </w:pPr>
    </w:p>
    <w:p w14:paraId="1DC0E07F"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informações colhidas em fontes que não as do contribuinte;</w:t>
      </w:r>
    </w:p>
    <w:p w14:paraId="0B711B18" w14:textId="77777777" w:rsidR="00B275E1" w:rsidRPr="00D27485" w:rsidRDefault="00B275E1" w:rsidP="005A0B9B">
      <w:pPr>
        <w:pStyle w:val="Textopadro"/>
        <w:ind w:left="567" w:right="425" w:firstLine="851"/>
        <w:jc w:val="both"/>
        <w:rPr>
          <w:rFonts w:ascii="Arial" w:hAnsi="Arial" w:cs="Arial"/>
          <w:sz w:val="22"/>
          <w:szCs w:val="22"/>
          <w:lang w:val="pt-BR"/>
        </w:rPr>
      </w:pPr>
    </w:p>
    <w:p w14:paraId="0D29141E"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declaração fiscal mensal do próprio contribuinte.</w:t>
      </w:r>
      <w:bookmarkStart w:id="250" w:name="22faf7d"/>
      <w:bookmarkEnd w:id="250"/>
    </w:p>
    <w:p w14:paraId="7BF57B0E" w14:textId="77777777" w:rsidR="00B275E1" w:rsidRDefault="00B275E1" w:rsidP="005A0B9B">
      <w:pPr>
        <w:pStyle w:val="Textopadro"/>
        <w:ind w:left="567" w:right="425" w:firstLine="851"/>
        <w:jc w:val="both"/>
        <w:rPr>
          <w:rFonts w:ascii="Arial" w:hAnsi="Arial" w:cs="Arial"/>
          <w:b/>
          <w:sz w:val="22"/>
          <w:szCs w:val="22"/>
          <w:lang w:val="pt-BR"/>
        </w:rPr>
      </w:pPr>
    </w:p>
    <w:p w14:paraId="137EBA78"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272.</w:t>
      </w:r>
      <w:r w:rsidRPr="00D27485">
        <w:rPr>
          <w:rFonts w:ascii="Arial" w:hAnsi="Arial" w:cs="Arial"/>
          <w:sz w:val="22"/>
          <w:szCs w:val="22"/>
          <w:lang w:val="pt-BR"/>
        </w:rPr>
        <w:t> O Agente do fisco terá acesso ao interior do estabelecimento, depósito e quaisquer outras dependências onde se faça necessária a sua presença.</w:t>
      </w:r>
    </w:p>
    <w:p w14:paraId="7FC43886" w14:textId="77777777" w:rsidR="00B275E1" w:rsidRDefault="00B275E1" w:rsidP="005A0B9B">
      <w:pPr>
        <w:pStyle w:val="Textopadro"/>
        <w:ind w:left="567" w:right="425" w:firstLine="851"/>
        <w:jc w:val="both"/>
        <w:rPr>
          <w:rFonts w:ascii="Arial" w:hAnsi="Arial" w:cs="Arial"/>
          <w:b/>
          <w:sz w:val="22"/>
          <w:szCs w:val="22"/>
          <w:lang w:val="pt-BR"/>
        </w:rPr>
      </w:pPr>
    </w:p>
    <w:p w14:paraId="25B96FF5"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Constituem elementos que, obrigatoriamente, devem ser exibidos, quando solicitados:</w:t>
      </w:r>
    </w:p>
    <w:p w14:paraId="5608C678" w14:textId="77777777" w:rsidR="00B275E1" w:rsidRDefault="00B275E1" w:rsidP="005A0B9B">
      <w:pPr>
        <w:pStyle w:val="Textopadro"/>
        <w:ind w:left="567" w:right="425" w:firstLine="851"/>
        <w:jc w:val="both"/>
        <w:rPr>
          <w:rFonts w:ascii="Arial" w:hAnsi="Arial" w:cs="Arial"/>
          <w:b/>
          <w:sz w:val="22"/>
          <w:szCs w:val="22"/>
          <w:lang w:val="pt-BR"/>
        </w:rPr>
      </w:pPr>
    </w:p>
    <w:p w14:paraId="29B2D9D7"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livros e documentos de escrituração contábil legalmente exigidos;</w:t>
      </w:r>
    </w:p>
    <w:p w14:paraId="4D5BC454" w14:textId="77777777" w:rsidR="00B275E1" w:rsidRDefault="00B275E1" w:rsidP="005A0B9B">
      <w:pPr>
        <w:pStyle w:val="Textopadro"/>
        <w:ind w:left="567" w:right="425" w:firstLine="851"/>
        <w:jc w:val="both"/>
        <w:rPr>
          <w:rFonts w:ascii="Arial" w:hAnsi="Arial" w:cs="Arial"/>
          <w:b/>
          <w:sz w:val="22"/>
          <w:szCs w:val="22"/>
          <w:lang w:val="pt-BR"/>
        </w:rPr>
      </w:pPr>
    </w:p>
    <w:p w14:paraId="54879F55"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elementos fiscais, livros, registros e talonários exigidos pelo Fisco Federal, Estadual e Municipal;</w:t>
      </w:r>
    </w:p>
    <w:p w14:paraId="71F87164" w14:textId="77777777" w:rsidR="00B275E1" w:rsidRDefault="00B275E1" w:rsidP="005A0B9B">
      <w:pPr>
        <w:pStyle w:val="Textopadro"/>
        <w:ind w:left="567" w:right="425" w:firstLine="851"/>
        <w:jc w:val="both"/>
        <w:rPr>
          <w:rFonts w:ascii="Arial" w:hAnsi="Arial" w:cs="Arial"/>
          <w:b/>
          <w:sz w:val="22"/>
          <w:szCs w:val="22"/>
          <w:lang w:val="pt-BR"/>
        </w:rPr>
      </w:pPr>
    </w:p>
    <w:p w14:paraId="632310A6"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títulos e outros documentos que comprovem a propriedade, o domínio útil ou a posse do imóvel;</w:t>
      </w:r>
    </w:p>
    <w:p w14:paraId="53428BF1" w14:textId="77777777" w:rsidR="00B275E1" w:rsidRDefault="00B275E1" w:rsidP="005A0B9B">
      <w:pPr>
        <w:pStyle w:val="Textopadro"/>
        <w:ind w:left="567" w:right="425" w:firstLine="851"/>
        <w:jc w:val="both"/>
        <w:rPr>
          <w:rFonts w:ascii="Arial" w:hAnsi="Arial" w:cs="Arial"/>
          <w:b/>
          <w:sz w:val="22"/>
          <w:szCs w:val="22"/>
          <w:lang w:val="pt-BR"/>
        </w:rPr>
      </w:pPr>
    </w:p>
    <w:p w14:paraId="3AFF7C03"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quaisquer outros elementos vinculados à obrigação tributária.</w:t>
      </w:r>
    </w:p>
    <w:p w14:paraId="7645424C" w14:textId="77777777" w:rsidR="00B275E1" w:rsidRDefault="00B275E1" w:rsidP="005A0B9B">
      <w:pPr>
        <w:pStyle w:val="Textopadro"/>
        <w:ind w:left="567" w:right="425" w:firstLine="851"/>
        <w:jc w:val="both"/>
        <w:rPr>
          <w:rFonts w:ascii="Arial" w:hAnsi="Arial" w:cs="Arial"/>
          <w:b/>
          <w:sz w:val="22"/>
          <w:szCs w:val="22"/>
          <w:lang w:val="pt-BR"/>
        </w:rPr>
      </w:pPr>
    </w:p>
    <w:p w14:paraId="5A0D5B30"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Na falta dos elementos descritos no parágrafo anterior ou, ainda, por vício ou fraude neles verificados, o Agente do Fisco promoverá o arbitramento.</w:t>
      </w:r>
      <w:bookmarkStart w:id="251" w:name="hkkpf6"/>
      <w:bookmarkEnd w:id="251"/>
    </w:p>
    <w:p w14:paraId="4D702AC3" w14:textId="77777777" w:rsidR="00B275E1" w:rsidRDefault="00B275E1" w:rsidP="005A0B9B">
      <w:pPr>
        <w:pStyle w:val="Textopadro"/>
        <w:ind w:left="567" w:right="425" w:firstLine="851"/>
        <w:jc w:val="both"/>
        <w:rPr>
          <w:rFonts w:ascii="Arial" w:hAnsi="Arial" w:cs="Arial"/>
          <w:b/>
          <w:sz w:val="22"/>
          <w:szCs w:val="22"/>
          <w:lang w:val="pt-BR"/>
        </w:rPr>
      </w:pPr>
    </w:p>
    <w:p w14:paraId="63254B03" w14:textId="77777777" w:rsidR="00B275E1"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273.</w:t>
      </w:r>
      <w:r w:rsidRPr="00D27485">
        <w:rPr>
          <w:rFonts w:ascii="Arial" w:hAnsi="Arial" w:cs="Arial"/>
          <w:sz w:val="22"/>
          <w:szCs w:val="22"/>
          <w:lang w:val="pt-BR"/>
        </w:rPr>
        <w:t> O procedimento fiscal tem início com a lavratura do termo de início de fiscalização.</w:t>
      </w:r>
    </w:p>
    <w:p w14:paraId="28BB9991" w14:textId="77777777" w:rsidR="000323CB" w:rsidRDefault="000323CB" w:rsidP="005A0B9B">
      <w:pPr>
        <w:pStyle w:val="Textopadro"/>
        <w:ind w:left="567" w:right="425" w:firstLine="851"/>
        <w:jc w:val="both"/>
        <w:rPr>
          <w:rFonts w:ascii="Arial" w:hAnsi="Arial" w:cs="Arial"/>
          <w:b/>
          <w:sz w:val="22"/>
          <w:szCs w:val="22"/>
          <w:lang w:val="pt-BR"/>
        </w:rPr>
      </w:pPr>
    </w:p>
    <w:p w14:paraId="3FFF239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recolhimento do imposto vencido após o início da ação fiscal, não exclui a aplicação das penalidades sobre ele incidente.</w:t>
      </w:r>
    </w:p>
    <w:p w14:paraId="3A0568D8" w14:textId="77777777" w:rsidR="005A0B9B" w:rsidRPr="00D27485" w:rsidRDefault="005A0B9B" w:rsidP="005A0B9B">
      <w:pPr>
        <w:pStyle w:val="Textopadro"/>
        <w:ind w:left="567" w:right="425" w:firstLine="851"/>
        <w:jc w:val="both"/>
        <w:rPr>
          <w:rFonts w:ascii="Arial" w:hAnsi="Arial" w:cs="Arial"/>
          <w:sz w:val="22"/>
          <w:szCs w:val="22"/>
          <w:lang w:val="pt-BR"/>
        </w:rPr>
      </w:pPr>
    </w:p>
    <w:p w14:paraId="7C93EC2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O recolhimento a que se refere o parágrafo anterior poderá, mediante requerimento do contribuinte, ser considerado para abatimento quando do lançamento do imposto e acessórios.</w:t>
      </w:r>
    </w:p>
    <w:p w14:paraId="51D76B29" w14:textId="77777777" w:rsidR="005A0B9B" w:rsidRPr="00D27485" w:rsidRDefault="005A0B9B" w:rsidP="005A0B9B">
      <w:pPr>
        <w:pStyle w:val="Textopadro"/>
        <w:ind w:left="567" w:right="425" w:firstLine="851"/>
        <w:jc w:val="both"/>
        <w:rPr>
          <w:rFonts w:ascii="Arial" w:hAnsi="Arial" w:cs="Arial"/>
          <w:sz w:val="22"/>
          <w:szCs w:val="22"/>
          <w:lang w:val="pt-BR"/>
        </w:rPr>
      </w:pPr>
    </w:p>
    <w:p w14:paraId="5036D9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ação fiscal poderá envolver um ou vários contribuintes.</w:t>
      </w:r>
    </w:p>
    <w:p w14:paraId="633E8E78" w14:textId="77777777" w:rsidR="005A0B9B" w:rsidRPr="00D27485" w:rsidRDefault="005A0B9B" w:rsidP="005A0B9B">
      <w:pPr>
        <w:pStyle w:val="Textopadro"/>
        <w:ind w:left="567" w:right="425" w:firstLine="851"/>
        <w:jc w:val="both"/>
        <w:rPr>
          <w:rFonts w:ascii="Arial" w:hAnsi="Arial" w:cs="Arial"/>
          <w:sz w:val="22"/>
          <w:szCs w:val="22"/>
          <w:lang w:val="pt-BR"/>
        </w:rPr>
      </w:pPr>
    </w:p>
    <w:p w14:paraId="71EC73D2"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274.</w:t>
      </w:r>
      <w:r w:rsidRPr="00D27485">
        <w:rPr>
          <w:rFonts w:ascii="Arial" w:hAnsi="Arial" w:cs="Arial"/>
          <w:sz w:val="22"/>
          <w:szCs w:val="22"/>
          <w:lang w:val="pt-BR"/>
        </w:rPr>
        <w:t xml:space="preserve"> O Termo de Início de Fiscalização será emitido em papel ou em formato eletrônico e será comunicado ao fiscalizado por uma das seguintes formas:</w:t>
      </w:r>
    </w:p>
    <w:p w14:paraId="17244484" w14:textId="77777777" w:rsidR="0082761D" w:rsidRDefault="0082761D" w:rsidP="005A0B9B">
      <w:pPr>
        <w:pStyle w:val="Textopadro"/>
        <w:ind w:left="567" w:right="425" w:firstLine="851"/>
        <w:jc w:val="both"/>
        <w:rPr>
          <w:rFonts w:ascii="Arial" w:hAnsi="Arial" w:cs="Arial"/>
          <w:b/>
          <w:sz w:val="22"/>
          <w:szCs w:val="22"/>
          <w:lang w:val="pt-BR"/>
        </w:rPr>
      </w:pPr>
    </w:p>
    <w:p w14:paraId="65652DE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pessoalmente, ou a representante, mandatário ou preposto, mediante recibo datado e assinado, ou com menção da circunstância de que houver impossibilidade ou recusa de assinatura;</w:t>
      </w:r>
    </w:p>
    <w:p w14:paraId="759FE337" w14:textId="77777777" w:rsidR="005A0B9B" w:rsidRPr="00D27485" w:rsidRDefault="005A0B9B" w:rsidP="005A0B9B">
      <w:pPr>
        <w:pStyle w:val="Textopadro"/>
        <w:ind w:left="567" w:right="425" w:firstLine="851"/>
        <w:jc w:val="both"/>
        <w:rPr>
          <w:rFonts w:ascii="Arial" w:hAnsi="Arial" w:cs="Arial"/>
          <w:sz w:val="22"/>
          <w:szCs w:val="22"/>
          <w:lang w:val="pt-BR"/>
        </w:rPr>
      </w:pPr>
    </w:p>
    <w:p w14:paraId="11DCBA6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por carta registrada com aviso de recebimento (AR), datado e firmado pelo destinatário ou alguém do seu domicílio;</w:t>
      </w:r>
    </w:p>
    <w:p w14:paraId="5BE8D4C4" w14:textId="77777777" w:rsidR="005A0B9B" w:rsidRPr="00D27485" w:rsidRDefault="005A0B9B" w:rsidP="005A0B9B">
      <w:pPr>
        <w:pStyle w:val="Textopadro"/>
        <w:ind w:left="567" w:right="425" w:firstLine="851"/>
        <w:jc w:val="both"/>
        <w:rPr>
          <w:rFonts w:ascii="Arial" w:hAnsi="Arial" w:cs="Arial"/>
          <w:sz w:val="22"/>
          <w:szCs w:val="22"/>
          <w:lang w:val="pt-BR"/>
        </w:rPr>
      </w:pPr>
    </w:p>
    <w:p w14:paraId="0E3755FF" w14:textId="77777777" w:rsidR="005F23B2" w:rsidRDefault="005F23B2" w:rsidP="005A0B9B">
      <w:pPr>
        <w:pStyle w:val="Textopadro"/>
        <w:ind w:left="567" w:right="425" w:firstLine="851"/>
        <w:jc w:val="both"/>
        <w:rPr>
          <w:rFonts w:ascii="Arial" w:hAnsi="Arial" w:cs="Arial"/>
          <w:b/>
          <w:sz w:val="22"/>
          <w:szCs w:val="22"/>
          <w:lang w:val="pt-BR"/>
        </w:rPr>
      </w:pPr>
    </w:p>
    <w:p w14:paraId="7BEAD599" w14:textId="77777777" w:rsidR="005F23B2" w:rsidRDefault="005F23B2" w:rsidP="005A0B9B">
      <w:pPr>
        <w:pStyle w:val="Textopadro"/>
        <w:ind w:left="567" w:right="425" w:firstLine="851"/>
        <w:jc w:val="both"/>
        <w:rPr>
          <w:rFonts w:ascii="Arial" w:hAnsi="Arial" w:cs="Arial"/>
          <w:b/>
          <w:sz w:val="22"/>
          <w:szCs w:val="22"/>
          <w:lang w:val="pt-BR"/>
        </w:rPr>
      </w:pPr>
    </w:p>
    <w:p w14:paraId="7B115719" w14:textId="77777777" w:rsidR="005F23B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por correio eletrônico (e-mail), quando este for informado pelo representante, mandatário ou preposto.</w:t>
      </w:r>
    </w:p>
    <w:p w14:paraId="6347587C" w14:textId="77777777" w:rsidR="005F23B2" w:rsidRDefault="005F23B2" w:rsidP="005A0B9B">
      <w:pPr>
        <w:pStyle w:val="Textopadro"/>
        <w:ind w:left="567" w:right="425" w:firstLine="851"/>
        <w:jc w:val="both"/>
        <w:rPr>
          <w:rFonts w:ascii="Arial" w:hAnsi="Arial" w:cs="Arial"/>
          <w:b/>
          <w:sz w:val="22"/>
          <w:szCs w:val="22"/>
          <w:lang w:val="pt-BR"/>
        </w:rPr>
      </w:pPr>
    </w:p>
    <w:p w14:paraId="431A775F"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por mídias eletrônicas (aplicativo de mensagens ou equivalente), na data da resposta, e se for essa omitida, 15 (quinze) dias após o envio.</w:t>
      </w:r>
    </w:p>
    <w:p w14:paraId="696247AF" w14:textId="77777777" w:rsidR="0082761D" w:rsidRDefault="0082761D" w:rsidP="005A0B9B">
      <w:pPr>
        <w:pStyle w:val="Textopadro"/>
        <w:ind w:left="567" w:right="425" w:firstLine="851"/>
        <w:jc w:val="both"/>
        <w:rPr>
          <w:rFonts w:ascii="Arial" w:hAnsi="Arial" w:cs="Arial"/>
          <w:b/>
          <w:sz w:val="22"/>
          <w:szCs w:val="22"/>
          <w:lang w:val="pt-BR"/>
        </w:rPr>
      </w:pPr>
    </w:p>
    <w:p w14:paraId="7A64EC0C"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Frustrada a tentativa de intimação nas formas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ou sempre que o fiscalizado se encontrar em lugar incerto e não sabido, a comunicação será feita por edital, publicado no Diário Oficial Eletrônico (DOE) do Município e/ou no Sítio Oficial Eletrônico do Município.</w:t>
      </w:r>
    </w:p>
    <w:p w14:paraId="0CC082A5" w14:textId="77777777" w:rsidR="0082761D" w:rsidRDefault="0082761D" w:rsidP="005A0B9B">
      <w:pPr>
        <w:pStyle w:val="Textopadro"/>
        <w:ind w:left="567" w:right="425" w:firstLine="851"/>
        <w:jc w:val="both"/>
        <w:rPr>
          <w:rFonts w:ascii="Arial" w:hAnsi="Arial" w:cs="Arial"/>
          <w:b/>
          <w:sz w:val="22"/>
          <w:szCs w:val="22"/>
          <w:lang w:val="pt-BR"/>
        </w:rPr>
      </w:pPr>
    </w:p>
    <w:p w14:paraId="5060B833"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As formas de intimação previstas nos incisos do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não estão sujeitas a ordem de preferência.</w:t>
      </w:r>
    </w:p>
    <w:p w14:paraId="29876893" w14:textId="77777777" w:rsidR="0082761D" w:rsidRDefault="0082761D" w:rsidP="005A0B9B">
      <w:pPr>
        <w:pStyle w:val="Textopadro"/>
        <w:ind w:left="567" w:right="425" w:firstLine="851"/>
        <w:jc w:val="both"/>
        <w:rPr>
          <w:rFonts w:ascii="Arial" w:hAnsi="Arial" w:cs="Arial"/>
          <w:b/>
          <w:sz w:val="22"/>
          <w:szCs w:val="22"/>
          <w:lang w:val="pt-BR"/>
        </w:rPr>
      </w:pPr>
    </w:p>
    <w:p w14:paraId="4AC3A66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intimação presume-se feita:</w:t>
      </w:r>
    </w:p>
    <w:p w14:paraId="4ED3461C" w14:textId="77777777" w:rsidR="005A0B9B" w:rsidRPr="00D27485" w:rsidRDefault="005A0B9B" w:rsidP="005A0B9B">
      <w:pPr>
        <w:pStyle w:val="Textopadro"/>
        <w:ind w:left="567" w:right="425" w:firstLine="851"/>
        <w:jc w:val="both"/>
        <w:rPr>
          <w:rFonts w:ascii="Arial" w:hAnsi="Arial" w:cs="Arial"/>
          <w:sz w:val="22"/>
          <w:szCs w:val="22"/>
          <w:lang w:val="pt-BR"/>
        </w:rPr>
      </w:pPr>
    </w:p>
    <w:p w14:paraId="1A357CB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quando pessoal, na data do recebimento;</w:t>
      </w:r>
    </w:p>
    <w:p w14:paraId="10FE121C" w14:textId="77777777" w:rsidR="005A0B9B" w:rsidRPr="00D27485" w:rsidRDefault="005A0B9B" w:rsidP="005A0B9B">
      <w:pPr>
        <w:pStyle w:val="Textopadro"/>
        <w:ind w:left="567" w:right="425" w:firstLine="851"/>
        <w:jc w:val="both"/>
        <w:rPr>
          <w:rFonts w:ascii="Arial" w:hAnsi="Arial" w:cs="Arial"/>
          <w:sz w:val="22"/>
          <w:szCs w:val="22"/>
          <w:lang w:val="pt-BR"/>
        </w:rPr>
      </w:pPr>
    </w:p>
    <w:p w14:paraId="7E09744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quando por carta, na data do aviso de recebimento, e se for essa omitida, 15 (quinze) dias após entrada da carta nos Correios;</w:t>
      </w:r>
    </w:p>
    <w:p w14:paraId="4BBF3CF5" w14:textId="77777777" w:rsidR="005A0B9B" w:rsidRPr="00D27485" w:rsidRDefault="005A0B9B" w:rsidP="005A0B9B">
      <w:pPr>
        <w:pStyle w:val="Textopadro"/>
        <w:ind w:left="567" w:right="425" w:firstLine="851"/>
        <w:jc w:val="both"/>
        <w:rPr>
          <w:rFonts w:ascii="Arial" w:hAnsi="Arial" w:cs="Arial"/>
          <w:sz w:val="22"/>
          <w:szCs w:val="22"/>
          <w:lang w:val="pt-BR"/>
        </w:rPr>
      </w:pPr>
    </w:p>
    <w:p w14:paraId="0292696F"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quando por correio eletrônico (</w:t>
      </w:r>
      <w:r w:rsidRPr="00D27485">
        <w:rPr>
          <w:rFonts w:ascii="Arial" w:hAnsi="Arial" w:cs="Arial"/>
          <w:i/>
          <w:iCs/>
          <w:sz w:val="22"/>
          <w:szCs w:val="22"/>
          <w:lang w:val="pt-BR"/>
        </w:rPr>
        <w:t>e-mail</w:t>
      </w:r>
      <w:r w:rsidRPr="00D27485">
        <w:rPr>
          <w:rFonts w:ascii="Arial" w:hAnsi="Arial" w:cs="Arial"/>
          <w:sz w:val="22"/>
          <w:szCs w:val="22"/>
          <w:lang w:val="pt-BR"/>
        </w:rPr>
        <w:t>), na data da resposta, caso ela não ocorra no prazo de 15 (quinze) dias, na data do envio;</w:t>
      </w:r>
    </w:p>
    <w:p w14:paraId="45E3866A" w14:textId="77777777" w:rsidR="0082761D" w:rsidRDefault="0082761D" w:rsidP="005A0B9B">
      <w:pPr>
        <w:pStyle w:val="Textopadro"/>
        <w:ind w:left="567" w:right="425" w:firstLine="851"/>
        <w:jc w:val="both"/>
        <w:rPr>
          <w:rFonts w:ascii="Arial" w:hAnsi="Arial" w:cs="Arial"/>
          <w:b/>
          <w:sz w:val="22"/>
          <w:szCs w:val="22"/>
          <w:lang w:val="pt-BR"/>
        </w:rPr>
      </w:pPr>
    </w:p>
    <w:p w14:paraId="44A8681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quando por mídia eletrônica (aplicativo de mensagens ou equivalente), na data da resposta, e, se for omitida, 15 (quinze) dias após o envio; </w:t>
      </w:r>
    </w:p>
    <w:p w14:paraId="0BAE84E4" w14:textId="77777777" w:rsidR="005A0B9B" w:rsidRPr="00D27485" w:rsidRDefault="005A0B9B" w:rsidP="005A0B9B">
      <w:pPr>
        <w:pStyle w:val="Textopadro"/>
        <w:ind w:left="567" w:right="425" w:firstLine="851"/>
        <w:jc w:val="both"/>
        <w:rPr>
          <w:rFonts w:ascii="Arial" w:hAnsi="Arial" w:cs="Arial"/>
          <w:sz w:val="22"/>
          <w:szCs w:val="22"/>
          <w:lang w:val="pt-BR"/>
        </w:rPr>
      </w:pPr>
    </w:p>
    <w:p w14:paraId="412CD154"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quando por edital, 30 (trinta) dias após a data da publicação. </w:t>
      </w:r>
    </w:p>
    <w:p w14:paraId="6F676DB0" w14:textId="77777777" w:rsidR="0082761D" w:rsidRDefault="0082761D" w:rsidP="005A0B9B">
      <w:pPr>
        <w:pStyle w:val="Textopadro"/>
        <w:ind w:left="567" w:right="425" w:firstLine="851"/>
        <w:jc w:val="both"/>
        <w:rPr>
          <w:rFonts w:ascii="Arial" w:hAnsi="Arial" w:cs="Arial"/>
          <w:b/>
          <w:sz w:val="22"/>
          <w:szCs w:val="22"/>
          <w:lang w:val="pt-BR"/>
        </w:rPr>
      </w:pPr>
    </w:p>
    <w:p w14:paraId="6DE7E189"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O disposto neste artigo aplica-se também ao Termo de Encerramento de Fiscalização.</w:t>
      </w:r>
      <w:bookmarkStart w:id="252" w:name="31k882z"/>
      <w:bookmarkEnd w:id="252"/>
    </w:p>
    <w:p w14:paraId="73C4347C" w14:textId="77777777" w:rsidR="0082761D" w:rsidRDefault="0082761D" w:rsidP="005A0B9B">
      <w:pPr>
        <w:pStyle w:val="Textopadro"/>
        <w:ind w:left="567" w:right="425" w:firstLine="851"/>
        <w:jc w:val="both"/>
        <w:rPr>
          <w:rFonts w:ascii="Arial" w:hAnsi="Arial" w:cs="Arial"/>
          <w:b/>
          <w:sz w:val="22"/>
          <w:szCs w:val="22"/>
          <w:lang w:val="pt-BR"/>
        </w:rPr>
      </w:pPr>
    </w:p>
    <w:p w14:paraId="491E72A8"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275.</w:t>
      </w:r>
      <w:r w:rsidRPr="00D27485">
        <w:rPr>
          <w:rFonts w:ascii="Arial" w:hAnsi="Arial" w:cs="Arial"/>
          <w:sz w:val="22"/>
          <w:szCs w:val="22"/>
          <w:lang w:val="pt-BR"/>
        </w:rPr>
        <w:t> Não se lavrará auto de infração ou notificação contra contribuinte que tenha pago o tributo ou agido de acordo com decisão administrativa, mesmo que, posteriormente, venha a ser modificado o entendimento acerca da matéria.</w:t>
      </w:r>
    </w:p>
    <w:p w14:paraId="30216961" w14:textId="77777777" w:rsidR="0082761D" w:rsidRDefault="0082761D" w:rsidP="005A0B9B">
      <w:pPr>
        <w:pStyle w:val="Textopadro"/>
        <w:ind w:left="567" w:right="425" w:firstLine="851"/>
        <w:jc w:val="both"/>
        <w:rPr>
          <w:rFonts w:ascii="Arial" w:hAnsi="Arial" w:cs="Arial"/>
          <w:b/>
          <w:sz w:val="22"/>
          <w:szCs w:val="22"/>
          <w:lang w:val="pt-BR"/>
        </w:rPr>
      </w:pPr>
    </w:p>
    <w:p w14:paraId="0CD4799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reforma da decisão administrativa anterior prevalecerá a partir da data da notificação que der ciência de sua alteração ao contribuinte.</w:t>
      </w:r>
    </w:p>
    <w:p w14:paraId="4E4A71E6" w14:textId="77777777" w:rsidR="000323CB" w:rsidRDefault="000323CB" w:rsidP="0082761D">
      <w:pPr>
        <w:pStyle w:val="Textopadro"/>
        <w:ind w:left="567" w:right="425"/>
        <w:jc w:val="center"/>
        <w:rPr>
          <w:rFonts w:ascii="Arial" w:hAnsi="Arial" w:cs="Arial"/>
          <w:bCs/>
          <w:sz w:val="22"/>
          <w:szCs w:val="22"/>
          <w:lang w:val="pt-BR"/>
        </w:rPr>
      </w:pPr>
    </w:p>
    <w:p w14:paraId="190053AF" w14:textId="77777777" w:rsidR="0082761D"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Subseção II</w:t>
      </w:r>
    </w:p>
    <w:p w14:paraId="3C970CDB" w14:textId="77777777" w:rsidR="005A0B9B"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Apreensão de Livros e</w:t>
      </w:r>
      <w:r w:rsidRPr="000323CB">
        <w:rPr>
          <w:rFonts w:ascii="Arial" w:hAnsi="Arial" w:cs="Arial"/>
          <w:b/>
          <w:bCs/>
          <w:sz w:val="22"/>
          <w:szCs w:val="22"/>
          <w:lang w:val="pt-BR"/>
        </w:rPr>
        <w:t xml:space="preserve"> Documentos</w:t>
      </w:r>
      <w:bookmarkStart w:id="253" w:name="1gpiias"/>
      <w:bookmarkEnd w:id="253"/>
    </w:p>
    <w:p w14:paraId="09D514D0" w14:textId="77777777" w:rsidR="005A0B9B" w:rsidRPr="00D27485" w:rsidRDefault="005A0B9B" w:rsidP="005A0B9B">
      <w:pPr>
        <w:pStyle w:val="Textopadro"/>
        <w:ind w:left="567" w:right="425" w:firstLine="851"/>
        <w:jc w:val="both"/>
        <w:rPr>
          <w:rFonts w:ascii="Arial" w:hAnsi="Arial" w:cs="Arial"/>
          <w:sz w:val="22"/>
          <w:szCs w:val="22"/>
          <w:lang w:val="pt-BR"/>
        </w:rPr>
      </w:pPr>
    </w:p>
    <w:p w14:paraId="4E8C2E94"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276.</w:t>
      </w:r>
      <w:r w:rsidRPr="00D27485">
        <w:rPr>
          <w:rFonts w:ascii="Arial" w:hAnsi="Arial" w:cs="Arial"/>
          <w:sz w:val="22"/>
          <w:szCs w:val="22"/>
          <w:lang w:val="pt-BR"/>
        </w:rPr>
        <w:t> Poderão ser apreendidos livros e documentos fi</w:t>
      </w:r>
      <w:r w:rsidRPr="0082761D">
        <w:rPr>
          <w:rFonts w:ascii="Arial" w:hAnsi="Arial" w:cs="Arial"/>
          <w:sz w:val="22"/>
          <w:szCs w:val="22"/>
          <w:lang w:val="pt-BR"/>
        </w:rPr>
        <w:t>scais e contábeis, existentes em poder do contribuinte ou de terceiros, desde que constituam prova de infração da legislação tributária ou de fraude, simulação, adulteração ou falsificação.</w:t>
      </w:r>
      <w:bookmarkStart w:id="254" w:name="40p60yl"/>
      <w:bookmarkEnd w:id="254"/>
    </w:p>
    <w:p w14:paraId="72E3B463" w14:textId="77777777" w:rsidR="0082761D" w:rsidRDefault="0082761D" w:rsidP="005A0B9B">
      <w:pPr>
        <w:pStyle w:val="Textopadro"/>
        <w:ind w:left="567" w:right="425" w:firstLine="851"/>
        <w:jc w:val="both"/>
        <w:rPr>
          <w:rFonts w:ascii="Arial" w:hAnsi="Arial" w:cs="Arial"/>
          <w:b/>
          <w:sz w:val="22"/>
          <w:szCs w:val="22"/>
          <w:lang w:val="pt-BR"/>
        </w:rPr>
      </w:pPr>
    </w:p>
    <w:p w14:paraId="248C24E4"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277.</w:t>
      </w:r>
      <w:r w:rsidRPr="00D27485">
        <w:rPr>
          <w:rFonts w:ascii="Arial" w:hAnsi="Arial" w:cs="Arial"/>
          <w:sz w:val="22"/>
          <w:szCs w:val="22"/>
          <w:lang w:val="pt-BR"/>
        </w:rPr>
        <w:t> A apreensão será objeto de lavratura do termo respectivo, com a indicação dos dispositivos da legislação em que se fundamenta, contendo a descrição dos documentos apreendidos, a indicação do lugar onde ficarão depositados e do nome do depositário, se for o caso, a descrição clara e precisa do fato, além dos demais elementos indispensáveis a identificação do contribuinte.</w:t>
      </w:r>
      <w:bookmarkStart w:id="255" w:name="2fugb6e"/>
      <w:bookmarkEnd w:id="255"/>
    </w:p>
    <w:p w14:paraId="2F6FFA19" w14:textId="77777777" w:rsidR="0082761D" w:rsidRDefault="0082761D" w:rsidP="005A0B9B">
      <w:pPr>
        <w:pStyle w:val="Textopadro"/>
        <w:ind w:left="567" w:right="425" w:firstLine="851"/>
        <w:jc w:val="both"/>
        <w:rPr>
          <w:rFonts w:ascii="Arial" w:hAnsi="Arial" w:cs="Arial"/>
          <w:b/>
          <w:sz w:val="22"/>
          <w:szCs w:val="22"/>
          <w:lang w:val="pt-BR"/>
        </w:rPr>
      </w:pPr>
    </w:p>
    <w:p w14:paraId="75DA5E8E"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278.</w:t>
      </w:r>
      <w:r w:rsidRPr="00D27485">
        <w:rPr>
          <w:rFonts w:ascii="Arial" w:hAnsi="Arial" w:cs="Arial"/>
          <w:sz w:val="22"/>
          <w:szCs w:val="22"/>
          <w:lang w:val="pt-BR"/>
        </w:rPr>
        <w:t> A devolução dos livros e documentos apreendidos poderá ser feita quando, a critério do Fisco, não houver inconvenientes para a comprovação da infração, delas extraindo- se, se for o caso, cópia autêntica.</w:t>
      </w:r>
    </w:p>
    <w:p w14:paraId="556A66BE" w14:textId="77777777" w:rsidR="0082761D" w:rsidRDefault="0082761D" w:rsidP="005A0B9B">
      <w:pPr>
        <w:pStyle w:val="Textopadro"/>
        <w:ind w:left="567" w:right="425" w:firstLine="851"/>
        <w:jc w:val="both"/>
        <w:rPr>
          <w:rFonts w:ascii="Arial" w:hAnsi="Arial" w:cs="Arial"/>
          <w:b/>
          <w:sz w:val="22"/>
          <w:szCs w:val="22"/>
          <w:lang w:val="pt-BR"/>
        </w:rPr>
      </w:pPr>
    </w:p>
    <w:p w14:paraId="6DF47C49" w14:textId="77777777" w:rsidR="005F23B2" w:rsidRPr="005F23B2" w:rsidRDefault="005F23B2" w:rsidP="005A0B9B">
      <w:pPr>
        <w:pStyle w:val="Textopadro"/>
        <w:ind w:left="567" w:right="425" w:firstLine="851"/>
        <w:jc w:val="both"/>
        <w:rPr>
          <w:rFonts w:ascii="Arial" w:hAnsi="Arial" w:cs="Arial"/>
          <w:b/>
          <w:sz w:val="12"/>
          <w:szCs w:val="12"/>
          <w:lang w:val="pt-BR"/>
        </w:rPr>
      </w:pPr>
    </w:p>
    <w:p w14:paraId="5750E09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restituição dos documentos e livros apreendidos será feita mediante lavratura do respectivo termo.</w:t>
      </w:r>
    </w:p>
    <w:p w14:paraId="54C62760" w14:textId="77777777" w:rsidR="005A0B9B" w:rsidRPr="00D27485" w:rsidRDefault="005A0B9B" w:rsidP="005A0B9B">
      <w:pPr>
        <w:pStyle w:val="Textopadro"/>
        <w:ind w:left="567" w:right="425" w:firstLine="851"/>
        <w:jc w:val="both"/>
        <w:rPr>
          <w:rFonts w:ascii="Arial" w:hAnsi="Arial" w:cs="Arial"/>
          <w:sz w:val="22"/>
          <w:szCs w:val="22"/>
          <w:lang w:val="pt-BR"/>
        </w:rPr>
      </w:pPr>
    </w:p>
    <w:p w14:paraId="50E17221" w14:textId="77777777" w:rsidR="0082761D"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XV</w:t>
      </w:r>
    </w:p>
    <w:p w14:paraId="73E4372C" w14:textId="77777777" w:rsidR="005A0B9B"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Penalidades e d</w:t>
      </w:r>
      <w:r w:rsidRPr="000323CB">
        <w:rPr>
          <w:rFonts w:ascii="Arial" w:hAnsi="Arial" w:cs="Arial"/>
          <w:b/>
          <w:bCs/>
          <w:sz w:val="22"/>
          <w:szCs w:val="22"/>
          <w:lang w:val="pt-BR"/>
        </w:rPr>
        <w:t>as Infrações</w:t>
      </w:r>
      <w:bookmarkStart w:id="256" w:name="uzqle7"/>
      <w:bookmarkEnd w:id="256"/>
    </w:p>
    <w:p w14:paraId="1525955D" w14:textId="77777777" w:rsidR="005A0B9B" w:rsidRPr="00D27485" w:rsidRDefault="005A0B9B" w:rsidP="005A0B9B">
      <w:pPr>
        <w:pStyle w:val="Textopadro"/>
        <w:ind w:left="567" w:right="425" w:firstLine="851"/>
        <w:jc w:val="both"/>
        <w:rPr>
          <w:rFonts w:ascii="Arial" w:hAnsi="Arial" w:cs="Arial"/>
          <w:sz w:val="22"/>
          <w:szCs w:val="22"/>
          <w:lang w:val="pt-BR"/>
        </w:rPr>
      </w:pPr>
    </w:p>
    <w:p w14:paraId="5DDFC65B"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279.</w:t>
      </w:r>
      <w:r w:rsidRPr="00D27485">
        <w:rPr>
          <w:rFonts w:ascii="Arial" w:hAnsi="Arial" w:cs="Arial"/>
          <w:sz w:val="22"/>
          <w:szCs w:val="22"/>
          <w:lang w:val="pt-BR"/>
        </w:rPr>
        <w:t> A não observância, pelo contribuinte ou responsável, do prazo de pagamento, sujeitará o mesmo às disposições dos Art. 77, Art. 78 e Art. 79 deste Código.</w:t>
      </w:r>
      <w:bookmarkStart w:id="257" w:name="3eze420"/>
      <w:bookmarkEnd w:id="257"/>
    </w:p>
    <w:p w14:paraId="6CC98C63" w14:textId="77777777" w:rsidR="0082761D" w:rsidRDefault="0082761D" w:rsidP="005A0B9B">
      <w:pPr>
        <w:pStyle w:val="Textopadro"/>
        <w:ind w:left="567" w:right="425" w:firstLine="851"/>
        <w:jc w:val="both"/>
        <w:rPr>
          <w:rFonts w:ascii="Arial" w:hAnsi="Arial" w:cs="Arial"/>
          <w:b/>
          <w:sz w:val="22"/>
          <w:szCs w:val="22"/>
          <w:lang w:val="pt-BR"/>
        </w:rPr>
      </w:pPr>
    </w:p>
    <w:p w14:paraId="0B1BB16C"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280.</w:t>
      </w:r>
      <w:r w:rsidRPr="00D27485">
        <w:rPr>
          <w:rFonts w:ascii="Arial" w:hAnsi="Arial" w:cs="Arial"/>
          <w:sz w:val="22"/>
          <w:szCs w:val="22"/>
          <w:lang w:val="pt-BR"/>
        </w:rPr>
        <w:t> Os contribuintes que praticarem quaisquer das infrações abaixo, estarão sujeitos à multa fixa, mediante a aplicação dos seguintes percentuais da Unidade Fiscal de Referência Municipal - URFM:</w:t>
      </w:r>
    </w:p>
    <w:p w14:paraId="40722EA9" w14:textId="77777777" w:rsidR="0082761D" w:rsidRDefault="0082761D" w:rsidP="005A0B9B">
      <w:pPr>
        <w:pStyle w:val="Textopadro"/>
        <w:ind w:left="567" w:right="425" w:firstLine="851"/>
        <w:jc w:val="both"/>
        <w:rPr>
          <w:rFonts w:ascii="Arial" w:hAnsi="Arial" w:cs="Arial"/>
          <w:b/>
          <w:sz w:val="22"/>
          <w:szCs w:val="22"/>
          <w:lang w:val="pt-BR"/>
        </w:rPr>
      </w:pPr>
    </w:p>
    <w:p w14:paraId="7774EC99"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w:t>
      </w:r>
      <w:r w:rsidRPr="0082761D">
        <w:rPr>
          <w:rFonts w:ascii="Arial" w:hAnsi="Arial" w:cs="Arial"/>
          <w:sz w:val="22"/>
          <w:szCs w:val="22"/>
          <w:lang w:val="pt-BR"/>
        </w:rPr>
        <w:t xml:space="preserve">10 </w:t>
      </w:r>
      <w:r w:rsidRPr="00D27485">
        <w:rPr>
          <w:rFonts w:ascii="Arial" w:hAnsi="Arial" w:cs="Arial"/>
          <w:sz w:val="22"/>
          <w:szCs w:val="22"/>
          <w:lang w:val="pt-BR"/>
        </w:rPr>
        <w:t>UFRM, quando não entregar à Fazenda Municipal a declaração das informações dos livros fiscais.</w:t>
      </w:r>
    </w:p>
    <w:p w14:paraId="5BA5964D" w14:textId="77777777" w:rsidR="0082761D" w:rsidRDefault="0082761D" w:rsidP="005A0B9B">
      <w:pPr>
        <w:pStyle w:val="Textopadro"/>
        <w:ind w:left="567" w:right="425" w:firstLine="851"/>
        <w:jc w:val="both"/>
        <w:rPr>
          <w:rFonts w:ascii="Arial" w:hAnsi="Arial" w:cs="Arial"/>
          <w:b/>
          <w:sz w:val="22"/>
          <w:szCs w:val="22"/>
          <w:lang w:val="pt-BR"/>
        </w:rPr>
      </w:pPr>
    </w:p>
    <w:p w14:paraId="7A83F76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w:t>
      </w:r>
      <w:r w:rsidRPr="0082761D">
        <w:rPr>
          <w:rFonts w:ascii="Arial" w:hAnsi="Arial" w:cs="Arial"/>
          <w:sz w:val="22"/>
          <w:szCs w:val="22"/>
          <w:lang w:val="pt-BR"/>
        </w:rPr>
        <w:t>20</w:t>
      </w:r>
      <w:r w:rsidRPr="00D27485">
        <w:rPr>
          <w:rFonts w:ascii="Arial" w:hAnsi="Arial" w:cs="Arial"/>
          <w:sz w:val="22"/>
          <w:szCs w:val="22"/>
          <w:lang w:val="pt-BR"/>
        </w:rPr>
        <w:t xml:space="preserve"> UFRM, quando:</w:t>
      </w:r>
    </w:p>
    <w:p w14:paraId="33B694FD" w14:textId="77777777" w:rsidR="005A0B9B" w:rsidRPr="00D27485" w:rsidRDefault="005A0B9B" w:rsidP="005A0B9B">
      <w:pPr>
        <w:pStyle w:val="Textopadro"/>
        <w:ind w:left="567" w:right="425" w:firstLine="851"/>
        <w:jc w:val="both"/>
        <w:rPr>
          <w:rFonts w:ascii="Arial" w:hAnsi="Arial" w:cs="Arial"/>
          <w:sz w:val="22"/>
          <w:szCs w:val="22"/>
          <w:lang w:val="pt-BR"/>
        </w:rPr>
      </w:pPr>
    </w:p>
    <w:p w14:paraId="7E7E89D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deixar de comunicar, nos prazos previstos na Legislação Municipal, as alterações ou baixas que impliquem em modificação ou extinção de fatos anteriormente gravados;</w:t>
      </w:r>
    </w:p>
    <w:p w14:paraId="577B1ECD"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295977B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manter em atraso a escrituração dos livros fiscais, ou não possuí-los;</w:t>
      </w:r>
    </w:p>
    <w:p w14:paraId="685267C4" w14:textId="77777777" w:rsidR="005A0B9B" w:rsidRPr="00D27485" w:rsidRDefault="005A0B9B" w:rsidP="005A0B9B">
      <w:pPr>
        <w:pStyle w:val="Textopadro"/>
        <w:ind w:left="567" w:right="425" w:firstLine="851"/>
        <w:jc w:val="both"/>
        <w:rPr>
          <w:rFonts w:ascii="Arial" w:hAnsi="Arial" w:cs="Arial"/>
          <w:sz w:val="22"/>
          <w:szCs w:val="22"/>
          <w:lang w:val="pt-BR"/>
        </w:rPr>
      </w:pPr>
    </w:p>
    <w:p w14:paraId="3C63C49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w:t>
      </w:r>
      <w:r w:rsidRPr="0082761D">
        <w:rPr>
          <w:rFonts w:ascii="Arial" w:hAnsi="Arial" w:cs="Arial"/>
          <w:sz w:val="22"/>
          <w:szCs w:val="22"/>
          <w:lang w:val="pt-BR"/>
        </w:rPr>
        <w:t xml:space="preserve">30 </w:t>
      </w:r>
      <w:r w:rsidRPr="00D27485">
        <w:rPr>
          <w:rFonts w:ascii="Arial" w:hAnsi="Arial" w:cs="Arial"/>
          <w:sz w:val="22"/>
          <w:szCs w:val="22"/>
          <w:lang w:val="pt-BR"/>
        </w:rPr>
        <w:t>UFRM, quando:</w:t>
      </w:r>
    </w:p>
    <w:p w14:paraId="5A78938A" w14:textId="77777777" w:rsidR="005A0B9B" w:rsidRPr="00D27485" w:rsidRDefault="005A0B9B" w:rsidP="005A0B9B">
      <w:pPr>
        <w:pStyle w:val="Textopadro"/>
        <w:ind w:left="567" w:right="425" w:firstLine="851"/>
        <w:jc w:val="both"/>
        <w:rPr>
          <w:rFonts w:ascii="Arial" w:hAnsi="Arial" w:cs="Arial"/>
          <w:sz w:val="22"/>
          <w:szCs w:val="22"/>
          <w:lang w:val="pt-BR"/>
        </w:rPr>
      </w:pPr>
    </w:p>
    <w:p w14:paraId="5EC0FD0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deixar de emitir notas/faturas fiscais de serviços nas operações de prestação de serviços;</w:t>
      </w:r>
    </w:p>
    <w:p w14:paraId="2CB8FFD1" w14:textId="77777777" w:rsidR="005A0B9B" w:rsidRPr="00D27485" w:rsidRDefault="005A0B9B" w:rsidP="005A0B9B">
      <w:pPr>
        <w:pStyle w:val="Textopadro"/>
        <w:ind w:left="567" w:right="425" w:firstLine="851"/>
        <w:jc w:val="both"/>
        <w:rPr>
          <w:rFonts w:ascii="Arial" w:hAnsi="Arial" w:cs="Arial"/>
          <w:b/>
          <w:sz w:val="22"/>
          <w:szCs w:val="22"/>
          <w:lang w:val="pt-BR"/>
        </w:rPr>
      </w:pPr>
    </w:p>
    <w:p w14:paraId="503AC6D2" w14:textId="77777777" w:rsidR="005A0B9B" w:rsidRPr="00531ACF"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deixar de remeter às repartições municipais, em sendo obrigado a fazê-lo, documento </w:t>
      </w:r>
      <w:r w:rsidRPr="00531ACF">
        <w:rPr>
          <w:rFonts w:ascii="Arial" w:hAnsi="Arial" w:cs="Arial"/>
          <w:sz w:val="22"/>
          <w:szCs w:val="22"/>
          <w:lang w:val="pt-BR"/>
        </w:rPr>
        <w:t>exigido pela legislação tributária;</w:t>
      </w:r>
    </w:p>
    <w:p w14:paraId="79EA5495" w14:textId="77777777" w:rsidR="0082761D" w:rsidRPr="00D27485" w:rsidRDefault="0082761D" w:rsidP="005A0B9B">
      <w:pPr>
        <w:pStyle w:val="Textopadro"/>
        <w:ind w:left="567" w:right="425" w:firstLine="851"/>
        <w:jc w:val="both"/>
        <w:rPr>
          <w:rFonts w:ascii="Arial" w:hAnsi="Arial" w:cs="Arial"/>
          <w:sz w:val="22"/>
          <w:szCs w:val="22"/>
          <w:lang w:val="pt-BR"/>
        </w:rPr>
      </w:pPr>
    </w:p>
    <w:p w14:paraId="2DBBC05B"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deixar de apresentar, no prazo para tanto concedido, os elementos básicos à identificação ou caracterização de fatos geradores ou de bases de cálculo de tributos municipais.</w:t>
      </w:r>
    </w:p>
    <w:p w14:paraId="16CF3003" w14:textId="77777777" w:rsidR="0082761D" w:rsidRDefault="0082761D" w:rsidP="005A0B9B">
      <w:pPr>
        <w:pStyle w:val="Textopadro"/>
        <w:ind w:left="567" w:right="425" w:firstLine="851"/>
        <w:jc w:val="both"/>
        <w:rPr>
          <w:rFonts w:ascii="Arial" w:hAnsi="Arial" w:cs="Arial"/>
          <w:b/>
          <w:sz w:val="22"/>
          <w:szCs w:val="22"/>
          <w:lang w:val="pt-BR"/>
        </w:rPr>
      </w:pPr>
    </w:p>
    <w:p w14:paraId="2571AB79"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82761D">
        <w:rPr>
          <w:rFonts w:ascii="Arial" w:hAnsi="Arial" w:cs="Arial"/>
          <w:sz w:val="22"/>
          <w:szCs w:val="22"/>
          <w:lang w:val="pt-BR"/>
        </w:rPr>
        <w:t xml:space="preserve">50 </w:t>
      </w:r>
      <w:r w:rsidRPr="00D27485">
        <w:rPr>
          <w:rFonts w:ascii="Arial" w:hAnsi="Arial" w:cs="Arial"/>
          <w:sz w:val="22"/>
          <w:szCs w:val="22"/>
          <w:lang w:val="pt-BR"/>
        </w:rPr>
        <w:t>UFRM, quando:</w:t>
      </w:r>
    </w:p>
    <w:p w14:paraId="14CC0645" w14:textId="77777777" w:rsidR="0082761D" w:rsidRDefault="0082761D" w:rsidP="005A0B9B">
      <w:pPr>
        <w:pStyle w:val="Textopadro"/>
        <w:ind w:left="567" w:right="425" w:firstLine="851"/>
        <w:jc w:val="both"/>
        <w:rPr>
          <w:rFonts w:ascii="Arial" w:hAnsi="Arial" w:cs="Arial"/>
          <w:b/>
          <w:sz w:val="22"/>
          <w:szCs w:val="22"/>
          <w:lang w:val="pt-BR"/>
        </w:rPr>
      </w:pPr>
    </w:p>
    <w:p w14:paraId="72193937"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omitir, destruir ou extraviar dados ou documentos indispensáveis à fixação de estimativas fiscais e/ou apuração do Imposto;</w:t>
      </w:r>
    </w:p>
    <w:p w14:paraId="4CB4DD01" w14:textId="77777777" w:rsidR="000323CB" w:rsidRDefault="000323CB" w:rsidP="005A0B9B">
      <w:pPr>
        <w:pStyle w:val="Textopadro"/>
        <w:ind w:left="567" w:right="425" w:firstLine="851"/>
        <w:jc w:val="both"/>
        <w:rPr>
          <w:rFonts w:ascii="Arial" w:hAnsi="Arial" w:cs="Arial"/>
          <w:b/>
          <w:sz w:val="22"/>
          <w:szCs w:val="22"/>
          <w:lang w:val="pt-BR"/>
        </w:rPr>
      </w:pPr>
    </w:p>
    <w:p w14:paraId="518F4A1A"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emitir notas/faturas de prestação de serviço, sem autorização;</w:t>
      </w:r>
    </w:p>
    <w:p w14:paraId="011AA004" w14:textId="77777777" w:rsidR="0082761D" w:rsidRDefault="0082761D" w:rsidP="005A0B9B">
      <w:pPr>
        <w:pStyle w:val="Textopadro"/>
        <w:ind w:left="567" w:right="425" w:firstLine="851"/>
        <w:jc w:val="both"/>
        <w:rPr>
          <w:rFonts w:ascii="Arial" w:hAnsi="Arial" w:cs="Arial"/>
          <w:b/>
          <w:sz w:val="22"/>
          <w:szCs w:val="22"/>
          <w:lang w:val="pt-BR"/>
        </w:rPr>
      </w:pPr>
    </w:p>
    <w:p w14:paraId="75796163"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c)</w:t>
      </w:r>
      <w:r w:rsidRPr="00D27485">
        <w:rPr>
          <w:rFonts w:ascii="Arial" w:hAnsi="Arial" w:cs="Arial"/>
          <w:sz w:val="22"/>
          <w:szCs w:val="22"/>
          <w:lang w:val="pt-BR"/>
        </w:rPr>
        <w:t xml:space="preserve"> imprimir notas/faturas de prestação de serviço, sem autorização;</w:t>
      </w:r>
    </w:p>
    <w:p w14:paraId="4C9A0C0D" w14:textId="77777777" w:rsidR="0082761D" w:rsidRDefault="0082761D" w:rsidP="005A0B9B">
      <w:pPr>
        <w:pStyle w:val="Textopadro"/>
        <w:ind w:left="567" w:right="425" w:firstLine="851"/>
        <w:jc w:val="both"/>
        <w:rPr>
          <w:rFonts w:ascii="Arial" w:hAnsi="Arial" w:cs="Arial"/>
          <w:b/>
          <w:sz w:val="22"/>
          <w:szCs w:val="22"/>
          <w:lang w:val="pt-BR"/>
        </w:rPr>
      </w:pPr>
    </w:p>
    <w:p w14:paraId="4CCD221E"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d)</w:t>
      </w:r>
      <w:r w:rsidRPr="00D27485">
        <w:rPr>
          <w:rFonts w:ascii="Arial" w:hAnsi="Arial" w:cs="Arial"/>
          <w:sz w:val="22"/>
          <w:szCs w:val="22"/>
          <w:lang w:val="pt-BR"/>
        </w:rPr>
        <w:t xml:space="preserve"> negar-se a prestar informações, ou, por qualquer outro modo, tentar embaraçar, iludir, dificultar ou impedir a ação dos Agentes do Fisco;</w:t>
      </w:r>
    </w:p>
    <w:p w14:paraId="74A2B91A" w14:textId="77777777" w:rsidR="0082761D" w:rsidRDefault="0082761D" w:rsidP="005A0B9B">
      <w:pPr>
        <w:pStyle w:val="Textopadro"/>
        <w:ind w:left="567" w:right="425" w:firstLine="851"/>
        <w:jc w:val="both"/>
        <w:rPr>
          <w:rFonts w:ascii="Arial" w:hAnsi="Arial" w:cs="Arial"/>
          <w:b/>
          <w:sz w:val="22"/>
          <w:szCs w:val="22"/>
          <w:lang w:val="pt-BR"/>
        </w:rPr>
      </w:pPr>
    </w:p>
    <w:p w14:paraId="21A42357"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e)</w:t>
      </w:r>
      <w:r w:rsidRPr="00D27485">
        <w:rPr>
          <w:rFonts w:ascii="Arial" w:hAnsi="Arial" w:cs="Arial"/>
          <w:sz w:val="22"/>
          <w:szCs w:val="22"/>
          <w:lang w:val="pt-BR"/>
        </w:rPr>
        <w:t xml:space="preserve"> apresentar livros, documentos ou declarações relativas aos bens e atividades sujeitas a tributação, com omissões, ou dados inverídicos, com evidente intuito de evitar ou diferir imposição tributária;</w:t>
      </w:r>
    </w:p>
    <w:p w14:paraId="30EC950D" w14:textId="77777777" w:rsidR="0082761D" w:rsidRDefault="0082761D" w:rsidP="005A0B9B">
      <w:pPr>
        <w:pStyle w:val="Textopadro"/>
        <w:ind w:left="567" w:right="425" w:firstLine="851"/>
        <w:jc w:val="both"/>
        <w:rPr>
          <w:rFonts w:ascii="Arial" w:hAnsi="Arial" w:cs="Arial"/>
          <w:b/>
          <w:sz w:val="22"/>
          <w:szCs w:val="22"/>
          <w:lang w:val="pt-BR"/>
        </w:rPr>
      </w:pPr>
    </w:p>
    <w:p w14:paraId="7F1EE265"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f)</w:t>
      </w:r>
      <w:r w:rsidRPr="00D27485">
        <w:rPr>
          <w:rFonts w:ascii="Arial" w:hAnsi="Arial" w:cs="Arial"/>
          <w:sz w:val="22"/>
          <w:szCs w:val="22"/>
          <w:lang w:val="pt-BR"/>
        </w:rPr>
        <w:t xml:space="preserve"> deixar de cumprir qualquer outra obrigação acessória estabelecida na legislação tributária;</w:t>
      </w:r>
    </w:p>
    <w:p w14:paraId="5EE03241" w14:textId="77777777" w:rsidR="0082761D" w:rsidRDefault="0082761D" w:rsidP="005A0B9B">
      <w:pPr>
        <w:pStyle w:val="Textopadro"/>
        <w:ind w:left="567" w:right="425" w:firstLine="851"/>
        <w:jc w:val="both"/>
        <w:rPr>
          <w:rFonts w:ascii="Arial" w:hAnsi="Arial" w:cs="Arial"/>
          <w:b/>
          <w:sz w:val="22"/>
          <w:szCs w:val="22"/>
          <w:lang w:val="pt-BR"/>
        </w:rPr>
      </w:pPr>
    </w:p>
    <w:p w14:paraId="59F4C14D"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g)</w:t>
      </w:r>
      <w:r w:rsidRPr="00D27485">
        <w:rPr>
          <w:rFonts w:ascii="Arial" w:hAnsi="Arial" w:cs="Arial"/>
          <w:sz w:val="22"/>
          <w:szCs w:val="22"/>
          <w:lang w:val="pt-BR"/>
        </w:rPr>
        <w:t xml:space="preserve"> Emitir nota fiscal com omissões, ou dados inverídicos ou alterados, com evidente intuito de evitar imposição tributária.</w:t>
      </w:r>
    </w:p>
    <w:p w14:paraId="1DA89113" w14:textId="77777777" w:rsidR="0082761D" w:rsidRDefault="0082761D" w:rsidP="005A0B9B">
      <w:pPr>
        <w:pStyle w:val="Textopadro"/>
        <w:ind w:left="567" w:right="425" w:firstLine="851"/>
        <w:jc w:val="both"/>
        <w:rPr>
          <w:rFonts w:ascii="Arial" w:hAnsi="Arial" w:cs="Arial"/>
          <w:b/>
          <w:sz w:val="22"/>
          <w:szCs w:val="22"/>
          <w:lang w:val="pt-BR"/>
        </w:rPr>
      </w:pPr>
    </w:p>
    <w:p w14:paraId="66D2412B"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h)</w:t>
      </w:r>
      <w:r w:rsidRPr="00D27485">
        <w:rPr>
          <w:rFonts w:ascii="Arial" w:hAnsi="Arial" w:cs="Arial"/>
          <w:sz w:val="22"/>
          <w:szCs w:val="22"/>
          <w:lang w:val="pt-BR"/>
        </w:rPr>
        <w:t xml:space="preserve"> Não escolher o imposto devido.</w:t>
      </w:r>
    </w:p>
    <w:p w14:paraId="2B1B0276" w14:textId="77777777" w:rsidR="0082761D" w:rsidRPr="000323CB" w:rsidRDefault="005A0B9B" w:rsidP="0082761D">
      <w:pPr>
        <w:pStyle w:val="Textopadro"/>
        <w:ind w:left="567" w:right="425"/>
        <w:jc w:val="center"/>
        <w:rPr>
          <w:rFonts w:ascii="Arial" w:hAnsi="Arial" w:cs="Arial"/>
          <w:b/>
          <w:bCs/>
          <w:smallCaps/>
          <w:sz w:val="22"/>
          <w:szCs w:val="22"/>
          <w:lang w:val="pt-BR"/>
        </w:rPr>
      </w:pPr>
      <w:r w:rsidRPr="000323CB">
        <w:rPr>
          <w:rFonts w:ascii="Arial" w:hAnsi="Arial" w:cs="Arial"/>
          <w:b/>
          <w:bCs/>
          <w:smallCaps/>
          <w:sz w:val="22"/>
          <w:szCs w:val="22"/>
          <w:lang w:val="pt-BR"/>
        </w:rPr>
        <w:t>TÍTULO III</w:t>
      </w:r>
    </w:p>
    <w:p w14:paraId="463A3BAA" w14:textId="77777777" w:rsidR="0082761D" w:rsidRPr="000323CB" w:rsidRDefault="005A0B9B" w:rsidP="0082761D">
      <w:pPr>
        <w:pStyle w:val="Textopadro"/>
        <w:ind w:left="567" w:right="425"/>
        <w:jc w:val="center"/>
        <w:rPr>
          <w:rFonts w:ascii="Arial" w:hAnsi="Arial" w:cs="Arial"/>
          <w:b/>
          <w:bCs/>
          <w:smallCaps/>
          <w:sz w:val="22"/>
          <w:szCs w:val="22"/>
          <w:lang w:val="pt-BR"/>
        </w:rPr>
      </w:pPr>
      <w:r w:rsidRPr="000323CB">
        <w:rPr>
          <w:rFonts w:ascii="Arial" w:hAnsi="Arial" w:cs="Arial"/>
          <w:b/>
          <w:bCs/>
          <w:smallCaps/>
          <w:sz w:val="22"/>
          <w:szCs w:val="22"/>
          <w:lang w:val="pt-BR"/>
        </w:rPr>
        <w:t>TAXAS EM FUNÇÃO DO PODER DE POLÍCIA</w:t>
      </w:r>
    </w:p>
    <w:p w14:paraId="430FB795" w14:textId="77777777" w:rsidR="0082761D" w:rsidRPr="000323CB" w:rsidRDefault="0082761D" w:rsidP="0082761D">
      <w:pPr>
        <w:pStyle w:val="Textopadro"/>
        <w:ind w:left="567" w:right="425"/>
        <w:jc w:val="center"/>
        <w:rPr>
          <w:rFonts w:ascii="Arial" w:hAnsi="Arial" w:cs="Arial"/>
          <w:b/>
          <w:bCs/>
          <w:smallCaps/>
          <w:sz w:val="22"/>
          <w:szCs w:val="22"/>
          <w:lang w:val="pt-BR"/>
        </w:rPr>
      </w:pPr>
    </w:p>
    <w:p w14:paraId="4D02AC44" w14:textId="77777777" w:rsidR="0082761D" w:rsidRPr="000323CB" w:rsidRDefault="005A0B9B" w:rsidP="0082761D">
      <w:pPr>
        <w:pStyle w:val="Textopadro"/>
        <w:ind w:left="567" w:right="425"/>
        <w:jc w:val="center"/>
        <w:rPr>
          <w:rFonts w:ascii="Arial" w:hAnsi="Arial" w:cs="Arial"/>
          <w:b/>
          <w:bCs/>
          <w:smallCaps/>
          <w:sz w:val="22"/>
          <w:szCs w:val="22"/>
          <w:lang w:val="pt-BR"/>
        </w:rPr>
      </w:pPr>
      <w:r w:rsidRPr="000323CB">
        <w:rPr>
          <w:rFonts w:ascii="Arial" w:hAnsi="Arial" w:cs="Arial"/>
          <w:b/>
          <w:bCs/>
          <w:sz w:val="22"/>
          <w:szCs w:val="22"/>
          <w:lang w:val="pt-BR"/>
        </w:rPr>
        <w:t>CAPÍTULO </w:t>
      </w:r>
      <w:r w:rsidRPr="000323CB">
        <w:rPr>
          <w:rFonts w:ascii="Arial" w:hAnsi="Arial" w:cs="Arial"/>
          <w:b/>
          <w:bCs/>
          <w:smallCaps/>
          <w:sz w:val="22"/>
          <w:szCs w:val="22"/>
          <w:lang w:val="pt-BR"/>
        </w:rPr>
        <w:t>I</w:t>
      </w:r>
    </w:p>
    <w:p w14:paraId="7A977E12" w14:textId="77777777" w:rsidR="005A0B9B" w:rsidRPr="000323CB" w:rsidRDefault="003F4E47" w:rsidP="0082761D">
      <w:pPr>
        <w:pStyle w:val="Textopadro"/>
        <w:ind w:left="567" w:right="425"/>
        <w:jc w:val="center"/>
        <w:rPr>
          <w:rFonts w:ascii="Arial" w:hAnsi="Arial" w:cs="Arial"/>
          <w:b/>
          <w:bCs/>
          <w:sz w:val="22"/>
          <w:szCs w:val="22"/>
          <w:lang w:val="pt-BR"/>
        </w:rPr>
      </w:pPr>
      <w:r w:rsidRPr="000323CB">
        <w:rPr>
          <w:rFonts w:ascii="Arial" w:hAnsi="Arial" w:cs="Arial"/>
          <w:b/>
          <w:bCs/>
          <w:smallCaps/>
          <w:sz w:val="22"/>
          <w:szCs w:val="22"/>
          <w:lang w:val="pt-BR"/>
        </w:rPr>
        <w:t>DISPOSIÇÕES GERAIS</w:t>
      </w:r>
      <w:bookmarkStart w:id="258" w:name="1u4oe9t"/>
      <w:bookmarkEnd w:id="258"/>
    </w:p>
    <w:p w14:paraId="20CC82C9" w14:textId="77777777" w:rsidR="0082761D" w:rsidRDefault="0082761D" w:rsidP="005A0B9B">
      <w:pPr>
        <w:pStyle w:val="Textopadro"/>
        <w:ind w:left="567" w:right="425" w:firstLine="851"/>
        <w:jc w:val="both"/>
        <w:rPr>
          <w:rFonts w:ascii="Arial" w:hAnsi="Arial" w:cs="Arial"/>
          <w:b/>
          <w:sz w:val="22"/>
          <w:szCs w:val="22"/>
          <w:lang w:val="pt-BR"/>
        </w:rPr>
      </w:pPr>
    </w:p>
    <w:p w14:paraId="60C21170"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281.</w:t>
      </w:r>
      <w:r w:rsidRPr="00D27485">
        <w:rPr>
          <w:rFonts w:ascii="Arial" w:hAnsi="Arial" w:cs="Arial"/>
          <w:sz w:val="22"/>
          <w:szCs w:val="22"/>
          <w:lang w:val="pt-BR"/>
        </w:rPr>
        <w:t> As taxas de licença e fiscalização têm como fato gerador o ato de polícia administrativa do Município, em razão do poder de polícia mediante a realização de diligências, exames, inspeções, vistorias e outros atos administrativos.</w:t>
      </w:r>
      <w:bookmarkStart w:id="259" w:name="4e4bwxm"/>
      <w:bookmarkEnd w:id="259"/>
    </w:p>
    <w:p w14:paraId="1023ED47" w14:textId="77777777" w:rsidR="0082761D" w:rsidRDefault="0082761D" w:rsidP="005A0B9B">
      <w:pPr>
        <w:pStyle w:val="Textopadro"/>
        <w:ind w:left="567" w:right="425" w:firstLine="851"/>
        <w:jc w:val="both"/>
        <w:rPr>
          <w:rFonts w:ascii="Arial" w:hAnsi="Arial" w:cs="Arial"/>
          <w:b/>
          <w:sz w:val="22"/>
          <w:szCs w:val="22"/>
          <w:lang w:val="pt-BR"/>
        </w:rPr>
      </w:pPr>
    </w:p>
    <w:p w14:paraId="4D526C5F"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282.</w:t>
      </w:r>
      <w:r w:rsidRPr="00D27485">
        <w:rPr>
          <w:rFonts w:ascii="Arial" w:hAnsi="Arial" w:cs="Arial"/>
          <w:sz w:val="22"/>
          <w:szCs w:val="22"/>
          <w:lang w:val="pt-BR"/>
        </w:rPr>
        <w:t> Considera-se poder de polícia, para os fins estabelecidos neste Código, a atividade desenvolvida pela Administração do Município que, limitando ou disciplinando direito, interesse ou liberdade, regula a prática de ato ou a abstenção de fato, em razão do interesse público concernente à segurança, à higiene, à saúde, à ordem, ao meio ambiente, aos costumes, à disciplina da produção e do mercado, ao uso e ocupação do solo, ao exercício de atividades econômicas dependentes de concessão ou autorização, à tranquilidade pública, à disciplina das construções ou ao respeito à propriedade e aos direitos individuais e coletivos.</w:t>
      </w:r>
    </w:p>
    <w:p w14:paraId="6E145F76" w14:textId="77777777" w:rsidR="0082761D" w:rsidRDefault="0082761D" w:rsidP="005A0B9B">
      <w:pPr>
        <w:pStyle w:val="Textopadro"/>
        <w:ind w:left="567" w:right="425" w:firstLine="851"/>
        <w:jc w:val="both"/>
        <w:rPr>
          <w:rFonts w:ascii="Arial" w:hAnsi="Arial" w:cs="Arial"/>
          <w:b/>
          <w:sz w:val="22"/>
          <w:szCs w:val="22"/>
          <w:lang w:val="pt-BR"/>
        </w:rPr>
      </w:pPr>
    </w:p>
    <w:p w14:paraId="1E9F21BD"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Considera-se regular o exercício do poder de polícia, a que se refere 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quando desempenhado por órgão competente nos limites da lei aplicável, com observância do processo legal e, diante de atividade considerada discricionária, sem abuso ou desvio de poder.</w:t>
      </w:r>
      <w:bookmarkStart w:id="260" w:name="2t9m75f"/>
      <w:bookmarkEnd w:id="260"/>
    </w:p>
    <w:p w14:paraId="59DE0A7A" w14:textId="77777777" w:rsidR="0082761D" w:rsidRDefault="0082761D" w:rsidP="005A0B9B">
      <w:pPr>
        <w:pStyle w:val="Textopadro"/>
        <w:ind w:left="567" w:right="425" w:firstLine="851"/>
        <w:jc w:val="both"/>
        <w:rPr>
          <w:rFonts w:ascii="Arial" w:hAnsi="Arial" w:cs="Arial"/>
          <w:b/>
          <w:sz w:val="22"/>
          <w:szCs w:val="22"/>
          <w:lang w:val="pt-BR"/>
        </w:rPr>
      </w:pPr>
    </w:p>
    <w:p w14:paraId="3644DAB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283.</w:t>
      </w:r>
      <w:r w:rsidRPr="00D27485">
        <w:rPr>
          <w:rFonts w:ascii="Arial" w:hAnsi="Arial" w:cs="Arial"/>
          <w:sz w:val="22"/>
          <w:szCs w:val="22"/>
          <w:lang w:val="pt-BR"/>
        </w:rPr>
        <w:t> A base de cálculo das taxas em função do poder de polícia é o custo despendido com o exercício regular do poder de polícia.</w:t>
      </w:r>
      <w:bookmarkStart w:id="261" w:name="18ewhd8"/>
      <w:bookmarkEnd w:id="261"/>
    </w:p>
    <w:p w14:paraId="0A8763A5" w14:textId="77777777" w:rsidR="005A0B9B" w:rsidRPr="00D27485" w:rsidRDefault="005A0B9B" w:rsidP="005A0B9B">
      <w:pPr>
        <w:pStyle w:val="Textopadro"/>
        <w:ind w:left="567" w:right="425" w:firstLine="851"/>
        <w:jc w:val="both"/>
        <w:rPr>
          <w:rFonts w:ascii="Arial" w:hAnsi="Arial" w:cs="Arial"/>
          <w:sz w:val="22"/>
          <w:szCs w:val="22"/>
          <w:lang w:val="pt-BR"/>
        </w:rPr>
      </w:pPr>
    </w:p>
    <w:p w14:paraId="0706572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284.</w:t>
      </w:r>
      <w:r w:rsidRPr="00D27485">
        <w:rPr>
          <w:rFonts w:ascii="Arial" w:hAnsi="Arial" w:cs="Arial"/>
          <w:sz w:val="22"/>
          <w:szCs w:val="22"/>
          <w:lang w:val="pt-BR"/>
        </w:rPr>
        <w:t> O cálculo das taxas em função do poder de polícia administrativa será procedido com base nas tabelas que acompanham cada espécie tributária a seguir, levando em conta os períodos, critérios e alíquotas nelas indicadas.</w:t>
      </w:r>
      <w:bookmarkStart w:id="262" w:name="3sek011"/>
      <w:bookmarkEnd w:id="262"/>
    </w:p>
    <w:p w14:paraId="194A6570" w14:textId="77777777" w:rsidR="005A0B9B" w:rsidRPr="00D27485" w:rsidRDefault="005A0B9B" w:rsidP="005A0B9B">
      <w:pPr>
        <w:pStyle w:val="Textopadro"/>
        <w:ind w:left="567" w:right="425" w:firstLine="851"/>
        <w:jc w:val="both"/>
        <w:rPr>
          <w:rFonts w:ascii="Arial" w:hAnsi="Arial" w:cs="Arial"/>
          <w:sz w:val="22"/>
          <w:szCs w:val="22"/>
          <w:lang w:val="pt-BR"/>
        </w:rPr>
      </w:pPr>
    </w:p>
    <w:p w14:paraId="56222D3D"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285.</w:t>
      </w:r>
      <w:r w:rsidRPr="00D27485">
        <w:rPr>
          <w:rFonts w:ascii="Arial" w:hAnsi="Arial" w:cs="Arial"/>
          <w:sz w:val="22"/>
          <w:szCs w:val="22"/>
          <w:lang w:val="pt-BR"/>
        </w:rPr>
        <w:t> As taxas em função do poder de polícia podem ser lançadas isoladamente ou em conjunto com outros tributos, se possível, mas constarão, obrigatoriamente, os elementos distintivos de cada tributo e os respectivos valores.</w:t>
      </w:r>
    </w:p>
    <w:p w14:paraId="782E55CC" w14:textId="77777777" w:rsidR="0082761D" w:rsidRDefault="0082761D" w:rsidP="005A0B9B">
      <w:pPr>
        <w:pStyle w:val="Textopadro"/>
        <w:ind w:left="567" w:right="425" w:firstLine="851"/>
        <w:jc w:val="both"/>
        <w:rPr>
          <w:rFonts w:ascii="Arial" w:hAnsi="Arial" w:cs="Arial"/>
          <w:sz w:val="22"/>
          <w:szCs w:val="22"/>
          <w:lang w:val="pt-BR"/>
        </w:rPr>
      </w:pPr>
    </w:p>
    <w:p w14:paraId="249E6EBE" w14:textId="77777777" w:rsidR="000323CB" w:rsidRDefault="0082761D" w:rsidP="000323CB">
      <w:pPr>
        <w:pStyle w:val="Textopadro"/>
        <w:ind w:left="567" w:right="425" w:firstLine="851"/>
        <w:jc w:val="both"/>
        <w:rPr>
          <w:rFonts w:ascii="Arial" w:hAnsi="Arial" w:cs="Arial"/>
          <w:sz w:val="22"/>
          <w:szCs w:val="22"/>
          <w:lang w:val="pt-BR"/>
        </w:rPr>
      </w:pPr>
      <w:r>
        <w:rPr>
          <w:rFonts w:ascii="Arial" w:hAnsi="Arial" w:cs="Arial"/>
          <w:b/>
          <w:sz w:val="22"/>
          <w:szCs w:val="22"/>
          <w:lang w:val="pt-BR"/>
        </w:rPr>
        <w:t xml:space="preserve">Parágrafo único. </w:t>
      </w:r>
      <w:r w:rsidR="005A0B9B" w:rsidRPr="00D27485">
        <w:rPr>
          <w:rFonts w:ascii="Arial" w:hAnsi="Arial" w:cs="Arial"/>
          <w:sz w:val="22"/>
          <w:szCs w:val="22"/>
          <w:lang w:val="pt-BR"/>
        </w:rPr>
        <w:t>As taxas, a critério do Município, poderão s</w:t>
      </w:r>
      <w:r w:rsidR="000323CB">
        <w:rPr>
          <w:rFonts w:ascii="Arial" w:hAnsi="Arial" w:cs="Arial"/>
          <w:sz w:val="22"/>
          <w:szCs w:val="22"/>
          <w:lang w:val="pt-BR"/>
        </w:rPr>
        <w:t>er cobradas mediante convênios.</w:t>
      </w:r>
    </w:p>
    <w:p w14:paraId="6D0B3DC5" w14:textId="77777777" w:rsidR="000323CB" w:rsidRDefault="000323CB" w:rsidP="000323CB">
      <w:pPr>
        <w:pStyle w:val="Textopadro"/>
        <w:ind w:left="567" w:right="425" w:firstLine="851"/>
        <w:jc w:val="both"/>
        <w:rPr>
          <w:rFonts w:ascii="Arial" w:hAnsi="Arial" w:cs="Arial"/>
          <w:bCs/>
          <w:sz w:val="22"/>
          <w:szCs w:val="22"/>
          <w:lang w:val="pt-BR"/>
        </w:rPr>
      </w:pPr>
    </w:p>
    <w:p w14:paraId="634DAB18" w14:textId="77777777" w:rsidR="000323CB" w:rsidRPr="000323CB" w:rsidRDefault="005A0B9B" w:rsidP="000323CB">
      <w:pPr>
        <w:pStyle w:val="Textopadro"/>
        <w:ind w:left="567" w:right="425"/>
        <w:jc w:val="center"/>
        <w:rPr>
          <w:rFonts w:ascii="Arial" w:hAnsi="Arial" w:cs="Arial"/>
          <w:b/>
          <w:sz w:val="22"/>
          <w:szCs w:val="22"/>
          <w:lang w:val="pt-BR"/>
        </w:rPr>
      </w:pPr>
      <w:r w:rsidRPr="000323CB">
        <w:rPr>
          <w:rFonts w:ascii="Arial" w:hAnsi="Arial" w:cs="Arial"/>
          <w:b/>
          <w:bCs/>
          <w:sz w:val="22"/>
          <w:szCs w:val="22"/>
          <w:lang w:val="pt-BR"/>
        </w:rPr>
        <w:t>CAPÍTULO </w:t>
      </w:r>
      <w:r w:rsidRPr="000323CB">
        <w:rPr>
          <w:rFonts w:ascii="Arial" w:hAnsi="Arial" w:cs="Arial"/>
          <w:b/>
          <w:bCs/>
          <w:smallCaps/>
          <w:sz w:val="22"/>
          <w:szCs w:val="22"/>
          <w:lang w:val="pt-BR"/>
        </w:rPr>
        <w:t>II</w:t>
      </w:r>
    </w:p>
    <w:p w14:paraId="35A9B3BA" w14:textId="77777777" w:rsidR="000323CB" w:rsidRPr="000323CB" w:rsidRDefault="005A0B9B" w:rsidP="000323CB">
      <w:pPr>
        <w:pStyle w:val="Textopadro"/>
        <w:ind w:left="567" w:right="425"/>
        <w:jc w:val="center"/>
        <w:rPr>
          <w:rFonts w:ascii="Arial" w:hAnsi="Arial" w:cs="Arial"/>
          <w:b/>
          <w:sz w:val="22"/>
          <w:szCs w:val="22"/>
          <w:lang w:val="pt-BR"/>
        </w:rPr>
      </w:pPr>
      <w:r w:rsidRPr="000323CB">
        <w:rPr>
          <w:rFonts w:ascii="Arial" w:hAnsi="Arial" w:cs="Arial"/>
          <w:b/>
          <w:bCs/>
          <w:smallCaps/>
          <w:sz w:val="22"/>
          <w:szCs w:val="22"/>
          <w:lang w:val="pt-BR"/>
        </w:rPr>
        <w:t>TAXA DE FISCALIZAÇÃO E LICENÇA DE ESTABELECIMENTOS – TFL</w:t>
      </w:r>
    </w:p>
    <w:p w14:paraId="4A60B1A6" w14:textId="77777777" w:rsidR="000323CB" w:rsidRPr="000323CB" w:rsidRDefault="000323CB" w:rsidP="000323CB">
      <w:pPr>
        <w:pStyle w:val="Textopadro"/>
        <w:ind w:left="567" w:right="425"/>
        <w:jc w:val="center"/>
        <w:rPr>
          <w:rFonts w:ascii="Arial" w:hAnsi="Arial" w:cs="Arial"/>
          <w:b/>
          <w:sz w:val="22"/>
          <w:szCs w:val="22"/>
          <w:lang w:val="pt-BR"/>
        </w:rPr>
      </w:pPr>
    </w:p>
    <w:p w14:paraId="7A8C074A" w14:textId="77777777" w:rsidR="000323CB" w:rsidRPr="000323CB" w:rsidRDefault="000323CB" w:rsidP="000323CB">
      <w:pPr>
        <w:pStyle w:val="Textopadro"/>
        <w:ind w:left="567" w:right="425"/>
        <w:jc w:val="center"/>
        <w:rPr>
          <w:rFonts w:ascii="Arial" w:hAnsi="Arial" w:cs="Arial"/>
          <w:b/>
          <w:sz w:val="22"/>
          <w:szCs w:val="22"/>
          <w:lang w:val="pt-BR"/>
        </w:rPr>
      </w:pPr>
      <w:r w:rsidRPr="000323CB">
        <w:rPr>
          <w:rFonts w:ascii="Arial" w:hAnsi="Arial" w:cs="Arial"/>
          <w:b/>
          <w:bCs/>
          <w:sz w:val="22"/>
          <w:szCs w:val="22"/>
          <w:lang w:val="pt-BR"/>
        </w:rPr>
        <w:t>Seção I</w:t>
      </w:r>
    </w:p>
    <w:p w14:paraId="6900A7DA" w14:textId="77777777" w:rsidR="005A0B9B" w:rsidRPr="000323CB" w:rsidRDefault="000323CB" w:rsidP="000323CB">
      <w:pPr>
        <w:pStyle w:val="Textopadro"/>
        <w:ind w:left="567" w:right="425"/>
        <w:jc w:val="center"/>
        <w:rPr>
          <w:rFonts w:ascii="Arial" w:hAnsi="Arial" w:cs="Arial"/>
          <w:b/>
          <w:sz w:val="22"/>
          <w:szCs w:val="22"/>
          <w:lang w:val="pt-BR"/>
        </w:rPr>
      </w:pPr>
      <w:r>
        <w:rPr>
          <w:rFonts w:ascii="Arial" w:hAnsi="Arial" w:cs="Arial"/>
          <w:b/>
          <w:bCs/>
          <w:sz w:val="22"/>
          <w:szCs w:val="22"/>
          <w:lang w:val="pt-BR"/>
        </w:rPr>
        <w:t xml:space="preserve">Fato Gerador e </w:t>
      </w:r>
      <w:r w:rsidRPr="000323CB">
        <w:rPr>
          <w:rFonts w:ascii="Arial" w:hAnsi="Arial" w:cs="Arial"/>
          <w:b/>
          <w:bCs/>
          <w:sz w:val="22"/>
          <w:szCs w:val="22"/>
          <w:lang w:val="pt-BR"/>
        </w:rPr>
        <w:t>Incidência</w:t>
      </w:r>
      <w:bookmarkStart w:id="263" w:name="27jua8u"/>
      <w:bookmarkEnd w:id="263"/>
    </w:p>
    <w:p w14:paraId="59344DB4" w14:textId="77777777" w:rsidR="0082761D" w:rsidRDefault="0082761D" w:rsidP="005A0B9B">
      <w:pPr>
        <w:pStyle w:val="Textopadro"/>
        <w:ind w:left="567" w:right="425" w:firstLine="851"/>
        <w:jc w:val="both"/>
        <w:rPr>
          <w:rFonts w:ascii="Arial" w:hAnsi="Arial" w:cs="Arial"/>
          <w:b/>
          <w:sz w:val="22"/>
          <w:szCs w:val="22"/>
          <w:lang w:val="pt-BR"/>
        </w:rPr>
      </w:pPr>
    </w:p>
    <w:p w14:paraId="4695E7BA" w14:textId="77777777" w:rsidR="000323C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286.</w:t>
      </w:r>
      <w:r w:rsidRPr="00D27485">
        <w:rPr>
          <w:rFonts w:ascii="Arial" w:hAnsi="Arial" w:cs="Arial"/>
          <w:sz w:val="22"/>
          <w:szCs w:val="22"/>
          <w:lang w:val="pt-BR"/>
        </w:rPr>
        <w:t> A Taxa de Fiscalização e Licença de Estabelecimentos - TFL tem como fato gerador:</w:t>
      </w:r>
    </w:p>
    <w:p w14:paraId="7FE7B5A4" w14:textId="77777777" w:rsidR="000323CB" w:rsidRDefault="000323CB" w:rsidP="005A0B9B">
      <w:pPr>
        <w:pStyle w:val="Textopadro"/>
        <w:ind w:left="567" w:right="425" w:firstLine="851"/>
        <w:jc w:val="both"/>
        <w:rPr>
          <w:rFonts w:ascii="Arial" w:hAnsi="Arial" w:cs="Arial"/>
          <w:b/>
          <w:sz w:val="22"/>
          <w:szCs w:val="22"/>
          <w:lang w:val="pt-BR"/>
        </w:rPr>
      </w:pPr>
    </w:p>
    <w:p w14:paraId="77304412"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concessão de licença obrigatória para a localização de estabelecimentos;</w:t>
      </w:r>
    </w:p>
    <w:p w14:paraId="11B04B2C" w14:textId="77777777" w:rsidR="0082761D" w:rsidRDefault="0082761D" w:rsidP="005A0B9B">
      <w:pPr>
        <w:pStyle w:val="Textopadro"/>
        <w:ind w:left="567" w:right="425" w:firstLine="851"/>
        <w:jc w:val="both"/>
        <w:rPr>
          <w:rFonts w:ascii="Arial" w:hAnsi="Arial" w:cs="Arial"/>
          <w:b/>
          <w:sz w:val="22"/>
          <w:szCs w:val="22"/>
          <w:lang w:val="pt-BR"/>
        </w:rPr>
      </w:pPr>
    </w:p>
    <w:p w14:paraId="3340885D"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verificação anual do cumprimento das Posturas e Normas Urbanísticas Municipais por parte dos estabelecimentos</w:t>
      </w:r>
      <w:bookmarkStart w:id="264" w:name="mp4kgn"/>
      <w:bookmarkEnd w:id="264"/>
      <w:r w:rsidRPr="00D27485">
        <w:rPr>
          <w:rFonts w:ascii="Arial" w:hAnsi="Arial" w:cs="Arial"/>
          <w:sz w:val="22"/>
          <w:szCs w:val="22"/>
          <w:lang w:val="pt-BR"/>
        </w:rPr>
        <w:t xml:space="preserve"> mediante fiscalização do órgão responsável;</w:t>
      </w:r>
    </w:p>
    <w:p w14:paraId="4DBC2629" w14:textId="77777777" w:rsidR="0082761D" w:rsidRDefault="0082761D" w:rsidP="005A0B9B">
      <w:pPr>
        <w:pStyle w:val="Textopadro"/>
        <w:ind w:left="567" w:right="425" w:firstLine="851"/>
        <w:jc w:val="both"/>
        <w:rPr>
          <w:rFonts w:ascii="Arial" w:hAnsi="Arial" w:cs="Arial"/>
          <w:sz w:val="22"/>
          <w:szCs w:val="22"/>
          <w:lang w:val="pt-BR"/>
        </w:rPr>
      </w:pPr>
    </w:p>
    <w:p w14:paraId="4610CC95" w14:textId="77777777" w:rsidR="0082761D" w:rsidRDefault="005A0B9B" w:rsidP="005A0B9B">
      <w:pPr>
        <w:pStyle w:val="Textopadro"/>
        <w:ind w:left="567" w:right="425" w:firstLine="851"/>
        <w:jc w:val="both"/>
        <w:rPr>
          <w:rFonts w:ascii="Arial" w:hAnsi="Arial" w:cs="Arial"/>
          <w:sz w:val="22"/>
          <w:szCs w:val="22"/>
          <w:lang w:val="pt-BR"/>
        </w:rPr>
      </w:pPr>
      <w:r w:rsidRPr="0082761D">
        <w:rPr>
          <w:rFonts w:ascii="Arial" w:hAnsi="Arial" w:cs="Arial"/>
          <w:b/>
          <w:sz w:val="22"/>
          <w:szCs w:val="22"/>
          <w:lang w:val="pt-BR"/>
        </w:rPr>
        <w:t>III –</w:t>
      </w:r>
      <w:r w:rsidRPr="00D27485">
        <w:rPr>
          <w:rFonts w:ascii="Arial" w:hAnsi="Arial" w:cs="Arial"/>
          <w:sz w:val="22"/>
          <w:szCs w:val="22"/>
          <w:lang w:val="pt-BR"/>
        </w:rPr>
        <w:t xml:space="preserve"> a fiscalização tributária dos estabelecimentos.</w:t>
      </w:r>
    </w:p>
    <w:p w14:paraId="0D855A3B" w14:textId="77777777" w:rsidR="0082761D" w:rsidRDefault="0082761D" w:rsidP="005A0B9B">
      <w:pPr>
        <w:pStyle w:val="Textopadro"/>
        <w:ind w:left="567" w:right="425" w:firstLine="851"/>
        <w:jc w:val="both"/>
        <w:rPr>
          <w:rFonts w:ascii="Arial" w:hAnsi="Arial" w:cs="Arial"/>
          <w:b/>
          <w:sz w:val="22"/>
          <w:szCs w:val="22"/>
          <w:lang w:val="pt-BR"/>
        </w:rPr>
      </w:pPr>
    </w:p>
    <w:p w14:paraId="4FE344B4"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287.</w:t>
      </w:r>
      <w:r w:rsidRPr="00D27485">
        <w:rPr>
          <w:rFonts w:ascii="Arial" w:hAnsi="Arial" w:cs="Arial"/>
          <w:sz w:val="22"/>
          <w:szCs w:val="22"/>
          <w:lang w:val="pt-BR"/>
        </w:rPr>
        <w:t> O fato gerador da taxa considera-se ocorrido:</w:t>
      </w:r>
    </w:p>
    <w:p w14:paraId="5CCF7ADD" w14:textId="77777777" w:rsidR="00531ACF" w:rsidRDefault="00531ACF" w:rsidP="005A0B9B">
      <w:pPr>
        <w:pStyle w:val="Textopadro"/>
        <w:ind w:left="567" w:right="425" w:firstLine="851"/>
        <w:jc w:val="both"/>
        <w:rPr>
          <w:rFonts w:ascii="Arial" w:hAnsi="Arial" w:cs="Arial"/>
          <w:sz w:val="22"/>
          <w:szCs w:val="22"/>
          <w:lang w:val="pt-BR"/>
        </w:rPr>
      </w:pPr>
    </w:p>
    <w:p w14:paraId="1EA96972" w14:textId="77777777" w:rsidR="00531ACF" w:rsidRDefault="00531ACF" w:rsidP="005A0B9B">
      <w:pPr>
        <w:pStyle w:val="Textopadro"/>
        <w:ind w:left="567" w:right="425" w:firstLine="851"/>
        <w:jc w:val="both"/>
        <w:rPr>
          <w:rFonts w:ascii="Arial" w:hAnsi="Arial" w:cs="Arial"/>
          <w:sz w:val="22"/>
          <w:szCs w:val="22"/>
          <w:lang w:val="pt-BR"/>
        </w:rPr>
      </w:pPr>
    </w:p>
    <w:p w14:paraId="643F093D" w14:textId="77777777" w:rsidR="0082761D" w:rsidRDefault="0082761D" w:rsidP="005A0B9B">
      <w:pPr>
        <w:pStyle w:val="Textopadro"/>
        <w:ind w:left="567" w:right="425" w:firstLine="851"/>
        <w:jc w:val="both"/>
        <w:rPr>
          <w:rFonts w:ascii="Arial" w:hAnsi="Arial" w:cs="Arial"/>
          <w:b/>
          <w:sz w:val="22"/>
          <w:szCs w:val="22"/>
          <w:lang w:val="pt-BR"/>
        </w:rPr>
      </w:pPr>
    </w:p>
    <w:p w14:paraId="6152464B" w14:textId="77777777" w:rsidR="00531ACF"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na data de início de funcionamento do estabelecimento, relativamente ao primeiro ano;</w:t>
      </w:r>
    </w:p>
    <w:p w14:paraId="2C5FA2FC" w14:textId="77777777" w:rsidR="00531ACF" w:rsidRDefault="00531ACF" w:rsidP="00531ACF">
      <w:pPr>
        <w:pStyle w:val="Textopadro"/>
        <w:ind w:left="567" w:right="425" w:firstLine="851"/>
        <w:jc w:val="both"/>
        <w:rPr>
          <w:rFonts w:ascii="Arial" w:hAnsi="Arial" w:cs="Arial"/>
          <w:b/>
          <w:sz w:val="22"/>
          <w:szCs w:val="22"/>
          <w:lang w:val="pt-BR"/>
        </w:rPr>
      </w:pPr>
    </w:p>
    <w:p w14:paraId="6BFC5B10" w14:textId="77777777" w:rsidR="005A0B9B" w:rsidRPr="00D27485"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na data da vistoria realizada pela fiscalização do Município no estabelecimento do contribuinte, decorrente de denúncia ou de ofício;</w:t>
      </w:r>
    </w:p>
    <w:p w14:paraId="4B3E5386" w14:textId="77777777" w:rsidR="005A0B9B" w:rsidRPr="00D27485" w:rsidRDefault="005A0B9B" w:rsidP="005A0B9B">
      <w:pPr>
        <w:pStyle w:val="Textopadro"/>
        <w:ind w:left="567" w:right="425" w:firstLine="851"/>
        <w:jc w:val="both"/>
        <w:rPr>
          <w:rFonts w:ascii="Arial" w:hAnsi="Arial" w:cs="Arial"/>
          <w:sz w:val="22"/>
          <w:szCs w:val="22"/>
          <w:lang w:val="pt-BR"/>
        </w:rPr>
      </w:pPr>
    </w:p>
    <w:p w14:paraId="311705E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na data da mudança de atividade que implique novo enquadramento;</w:t>
      </w:r>
    </w:p>
    <w:p w14:paraId="5B4B7BE3" w14:textId="77777777" w:rsidR="005A0B9B" w:rsidRPr="00D27485" w:rsidRDefault="005A0B9B" w:rsidP="005A0B9B">
      <w:pPr>
        <w:pStyle w:val="Textopadro"/>
        <w:ind w:left="567" w:right="425" w:firstLine="851"/>
        <w:jc w:val="both"/>
        <w:rPr>
          <w:rFonts w:ascii="Arial" w:hAnsi="Arial" w:cs="Arial"/>
          <w:sz w:val="22"/>
          <w:szCs w:val="22"/>
          <w:lang w:val="pt-BR"/>
        </w:rPr>
      </w:pPr>
    </w:p>
    <w:p w14:paraId="79DC9A0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na data de mudança de endereço do estabelecimento, respeitando a proporcionalidade do período;</w:t>
      </w:r>
    </w:p>
    <w:p w14:paraId="1F0E6506" w14:textId="77777777" w:rsidR="005A0B9B" w:rsidRPr="00D27485" w:rsidRDefault="005A0B9B" w:rsidP="005A0B9B">
      <w:pPr>
        <w:pStyle w:val="Textopadro"/>
        <w:ind w:left="567" w:right="425" w:firstLine="851"/>
        <w:jc w:val="both"/>
        <w:rPr>
          <w:rFonts w:ascii="Arial" w:hAnsi="Arial" w:cs="Arial"/>
          <w:sz w:val="22"/>
          <w:szCs w:val="22"/>
          <w:lang w:val="pt-BR"/>
        </w:rPr>
      </w:pPr>
    </w:p>
    <w:p w14:paraId="0646668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em </w:t>
      </w:r>
      <w:r w:rsidRPr="0082761D">
        <w:rPr>
          <w:rFonts w:ascii="Arial" w:hAnsi="Arial" w:cs="Arial"/>
          <w:sz w:val="22"/>
          <w:szCs w:val="22"/>
          <w:lang w:val="pt-BR"/>
        </w:rPr>
        <w:t>1º</w:t>
      </w:r>
      <w:r w:rsidRPr="00D27485">
        <w:rPr>
          <w:rFonts w:ascii="Arial" w:hAnsi="Arial" w:cs="Arial"/>
          <w:sz w:val="22"/>
          <w:szCs w:val="22"/>
          <w:lang w:val="pt-BR"/>
        </w:rPr>
        <w:t xml:space="preserve"> (primeiro) de janeiro de cada exercício, nos anos subsequentes;</w:t>
      </w:r>
    </w:p>
    <w:p w14:paraId="55D83098" w14:textId="77777777" w:rsidR="005A0B9B" w:rsidRPr="00D27485" w:rsidRDefault="005A0B9B" w:rsidP="005A0B9B">
      <w:pPr>
        <w:pStyle w:val="Textopadro"/>
        <w:ind w:left="567" w:right="425" w:firstLine="851"/>
        <w:jc w:val="both"/>
        <w:rPr>
          <w:rFonts w:ascii="Arial" w:hAnsi="Arial" w:cs="Arial"/>
          <w:sz w:val="22"/>
          <w:szCs w:val="22"/>
          <w:lang w:val="pt-BR"/>
        </w:rPr>
      </w:pPr>
    </w:p>
    <w:p w14:paraId="61CD121B" w14:textId="77777777" w:rsidR="0082761D" w:rsidRDefault="005A0B9B" w:rsidP="005A0B9B">
      <w:pPr>
        <w:pStyle w:val="Textopadro"/>
        <w:ind w:left="567" w:right="425" w:firstLine="851"/>
        <w:jc w:val="both"/>
        <w:rPr>
          <w:rFonts w:ascii="Arial" w:hAnsi="Arial" w:cs="Arial"/>
          <w:sz w:val="22"/>
          <w:szCs w:val="22"/>
          <w:lang w:val="pt-BR"/>
        </w:rPr>
      </w:pPr>
      <w:r w:rsidRPr="0082761D">
        <w:rPr>
          <w:rFonts w:ascii="Arial" w:hAnsi="Arial" w:cs="Arial"/>
          <w:b/>
          <w:sz w:val="22"/>
          <w:szCs w:val="22"/>
          <w:lang w:val="pt-BR"/>
        </w:rPr>
        <w:t xml:space="preserve">VI </w:t>
      </w:r>
      <w:r w:rsidRPr="00D27485">
        <w:rPr>
          <w:rFonts w:ascii="Arial" w:hAnsi="Arial" w:cs="Arial"/>
          <w:sz w:val="22"/>
          <w:szCs w:val="22"/>
          <w:lang w:val="pt-BR"/>
        </w:rPr>
        <w:t>– na data de início de funcionamento de filial ou sucursal.</w:t>
      </w:r>
    </w:p>
    <w:p w14:paraId="133C7C50" w14:textId="77777777" w:rsidR="0082761D" w:rsidRDefault="0082761D" w:rsidP="005A0B9B">
      <w:pPr>
        <w:pStyle w:val="Textopadro"/>
        <w:ind w:left="567" w:right="425" w:firstLine="851"/>
        <w:jc w:val="both"/>
        <w:rPr>
          <w:rFonts w:ascii="Arial" w:hAnsi="Arial" w:cs="Arial"/>
          <w:b/>
          <w:sz w:val="22"/>
          <w:szCs w:val="22"/>
          <w:lang w:val="pt-BR"/>
        </w:rPr>
      </w:pPr>
    </w:p>
    <w:p w14:paraId="1279CF2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A mudança do ramo de atividade ou do endereço do estabelecimento não excluem a incidência correspondente à atividade anterior, no exercício da ocorrência. </w:t>
      </w:r>
    </w:p>
    <w:p w14:paraId="660BABBB" w14:textId="77777777" w:rsidR="005A0B9B" w:rsidRPr="00D27485" w:rsidRDefault="005A0B9B" w:rsidP="005A0B9B">
      <w:pPr>
        <w:pStyle w:val="Textopadro"/>
        <w:ind w:left="567" w:right="425" w:firstLine="851"/>
        <w:jc w:val="both"/>
        <w:rPr>
          <w:rFonts w:ascii="Arial" w:hAnsi="Arial" w:cs="Arial"/>
          <w:sz w:val="22"/>
          <w:szCs w:val="22"/>
          <w:lang w:val="pt-BR"/>
        </w:rPr>
      </w:pPr>
    </w:p>
    <w:p w14:paraId="68C80C1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Para os casos de atividades classificadas como de baixo risco, conforme definido pela norma municipal, e na falta desta, pela norma estadual, o fato gerador da taxa considerar-se-á ocorrido no momento:</w:t>
      </w:r>
    </w:p>
    <w:p w14:paraId="5D856C94" w14:textId="77777777" w:rsidR="005A0B9B" w:rsidRPr="00D27485" w:rsidRDefault="005A0B9B" w:rsidP="005A0B9B">
      <w:pPr>
        <w:pStyle w:val="Textopadro"/>
        <w:ind w:left="567" w:right="425" w:firstLine="851"/>
        <w:jc w:val="both"/>
        <w:rPr>
          <w:rFonts w:ascii="Arial" w:hAnsi="Arial" w:cs="Arial"/>
          <w:sz w:val="22"/>
          <w:szCs w:val="22"/>
          <w:lang w:val="pt-BR"/>
        </w:rPr>
      </w:pPr>
    </w:p>
    <w:p w14:paraId="62A364D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do pedido de inscrição;</w:t>
      </w:r>
    </w:p>
    <w:p w14:paraId="3161A990" w14:textId="77777777" w:rsidR="005A0B9B" w:rsidRPr="00D27485" w:rsidRDefault="005A0B9B" w:rsidP="005A0B9B">
      <w:pPr>
        <w:pStyle w:val="Textopadro"/>
        <w:ind w:left="567" w:right="425" w:firstLine="851"/>
        <w:jc w:val="both"/>
        <w:rPr>
          <w:rFonts w:ascii="Arial" w:hAnsi="Arial" w:cs="Arial"/>
          <w:sz w:val="22"/>
          <w:szCs w:val="22"/>
          <w:lang w:val="pt-BR"/>
        </w:rPr>
      </w:pPr>
    </w:p>
    <w:p w14:paraId="0AB2B808"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da vistoria do estabelecimento.</w:t>
      </w:r>
    </w:p>
    <w:p w14:paraId="054ABFA9" w14:textId="77777777" w:rsidR="0082761D" w:rsidRDefault="0082761D" w:rsidP="005A0B9B">
      <w:pPr>
        <w:pStyle w:val="Textopadro"/>
        <w:ind w:left="567" w:right="425" w:firstLine="851"/>
        <w:jc w:val="both"/>
        <w:rPr>
          <w:rFonts w:ascii="Arial" w:hAnsi="Arial" w:cs="Arial"/>
          <w:b/>
          <w:sz w:val="22"/>
          <w:szCs w:val="22"/>
          <w:lang w:val="pt-BR"/>
        </w:rPr>
      </w:pPr>
      <w:bookmarkStart w:id="265" w:name="36os34g"/>
      <w:bookmarkEnd w:id="265"/>
    </w:p>
    <w:p w14:paraId="1FA76514"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288.</w:t>
      </w:r>
      <w:r w:rsidRPr="00D27485">
        <w:rPr>
          <w:rFonts w:ascii="Arial" w:hAnsi="Arial" w:cs="Arial"/>
          <w:sz w:val="22"/>
          <w:szCs w:val="22"/>
          <w:lang w:val="pt-BR"/>
        </w:rPr>
        <w:t> Considera-se estabelecimento, para os efeitos deste Capítulo, o local, público ou privado, edificado ou não, próprio ou de terceiro, onde são exercidas, de modo permanente ou com ânimo de permanência, as atividades:</w:t>
      </w:r>
    </w:p>
    <w:p w14:paraId="73DD69F5" w14:textId="77777777" w:rsidR="0082761D" w:rsidRDefault="0082761D" w:rsidP="005A0B9B">
      <w:pPr>
        <w:pStyle w:val="Textopadro"/>
        <w:ind w:left="567" w:right="425" w:firstLine="851"/>
        <w:jc w:val="both"/>
        <w:rPr>
          <w:rFonts w:ascii="Arial" w:hAnsi="Arial" w:cs="Arial"/>
          <w:b/>
          <w:sz w:val="22"/>
          <w:szCs w:val="22"/>
          <w:lang w:val="pt-BR"/>
        </w:rPr>
      </w:pPr>
    </w:p>
    <w:p w14:paraId="1036D6F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de comércio, indústria, agropecuária ou prestação de serviços em geral;</w:t>
      </w:r>
    </w:p>
    <w:p w14:paraId="22E1780E" w14:textId="77777777" w:rsidR="005A0B9B" w:rsidRPr="00D27485" w:rsidRDefault="005A0B9B" w:rsidP="005A0B9B">
      <w:pPr>
        <w:pStyle w:val="Textopadro"/>
        <w:ind w:left="567" w:right="425" w:firstLine="851"/>
        <w:jc w:val="both"/>
        <w:rPr>
          <w:rFonts w:ascii="Arial" w:hAnsi="Arial" w:cs="Arial"/>
          <w:sz w:val="22"/>
          <w:szCs w:val="22"/>
          <w:lang w:val="pt-BR"/>
        </w:rPr>
      </w:pPr>
    </w:p>
    <w:p w14:paraId="3EC77F0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desenvolvidas por entidades, sociedades ou associações civis, desportivas, culturais ou religiosas;</w:t>
      </w:r>
    </w:p>
    <w:p w14:paraId="06606C56" w14:textId="77777777" w:rsidR="005A0B9B" w:rsidRPr="00D27485" w:rsidRDefault="005A0B9B" w:rsidP="005A0B9B">
      <w:pPr>
        <w:pStyle w:val="Textopadro"/>
        <w:ind w:left="567" w:right="425" w:firstLine="851"/>
        <w:jc w:val="both"/>
        <w:rPr>
          <w:rFonts w:ascii="Arial" w:hAnsi="Arial" w:cs="Arial"/>
          <w:sz w:val="22"/>
          <w:szCs w:val="22"/>
          <w:lang w:val="pt-BR"/>
        </w:rPr>
      </w:pPr>
    </w:p>
    <w:p w14:paraId="3C28D557" w14:textId="77777777" w:rsidR="00EB52E6"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decorrentes do exercíci</w:t>
      </w:r>
      <w:r w:rsidR="00EB52E6">
        <w:rPr>
          <w:rFonts w:ascii="Arial" w:hAnsi="Arial" w:cs="Arial"/>
          <w:sz w:val="22"/>
          <w:szCs w:val="22"/>
          <w:lang w:val="pt-BR"/>
        </w:rPr>
        <w:t>o de profissão, arte ou ofício.</w:t>
      </w:r>
    </w:p>
    <w:p w14:paraId="058D49FE" w14:textId="77777777" w:rsidR="00EB52E6" w:rsidRDefault="00EB52E6" w:rsidP="00EB52E6">
      <w:pPr>
        <w:pStyle w:val="Textopadro"/>
        <w:ind w:left="567" w:right="425" w:firstLine="851"/>
        <w:jc w:val="both"/>
        <w:rPr>
          <w:rFonts w:ascii="Arial" w:hAnsi="Arial" w:cs="Arial"/>
          <w:b/>
          <w:sz w:val="22"/>
          <w:szCs w:val="22"/>
          <w:lang w:val="pt-BR"/>
        </w:rPr>
      </w:pPr>
    </w:p>
    <w:p w14:paraId="185C5185" w14:textId="77777777" w:rsidR="0082761D" w:rsidRDefault="005A0B9B" w:rsidP="00EB52E6">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É, também, considerada como estabelecimento a residência de pessoa física, quando de acesso ao público em razão do exercício de atividade profissional.</w:t>
      </w:r>
    </w:p>
    <w:p w14:paraId="28B0104B" w14:textId="77777777" w:rsidR="0082761D" w:rsidRDefault="0082761D" w:rsidP="005A0B9B">
      <w:pPr>
        <w:pStyle w:val="Textopadro"/>
        <w:ind w:left="567" w:right="425" w:firstLine="851"/>
        <w:jc w:val="both"/>
        <w:rPr>
          <w:rFonts w:ascii="Arial" w:hAnsi="Arial" w:cs="Arial"/>
          <w:b/>
          <w:sz w:val="22"/>
          <w:szCs w:val="22"/>
          <w:lang w:val="pt-BR"/>
        </w:rPr>
      </w:pPr>
    </w:p>
    <w:p w14:paraId="056DD0D6"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São irrelevantes para a caracterização do estabelecimento as denominações de sede, filial, agência, sucursal, escritório de representação ou contato, depósito, caixa eletrônico, cab</w:t>
      </w:r>
      <w:r w:rsidR="0082761D">
        <w:rPr>
          <w:rFonts w:ascii="Arial" w:hAnsi="Arial" w:cs="Arial"/>
          <w:sz w:val="22"/>
          <w:szCs w:val="22"/>
          <w:lang w:val="pt-BR"/>
        </w:rPr>
        <w:t xml:space="preserve">ina, quiosque, barraca, banca, </w:t>
      </w:r>
      <w:r w:rsidRPr="00D27485">
        <w:rPr>
          <w:rFonts w:ascii="Arial" w:hAnsi="Arial" w:cs="Arial"/>
          <w:i/>
          <w:iCs/>
          <w:sz w:val="22"/>
          <w:szCs w:val="22"/>
          <w:lang w:val="pt-BR"/>
        </w:rPr>
        <w:t>stand</w:t>
      </w:r>
      <w:r w:rsidR="0082761D">
        <w:rPr>
          <w:rFonts w:ascii="Arial" w:hAnsi="Arial" w:cs="Arial"/>
          <w:sz w:val="22"/>
          <w:szCs w:val="22"/>
          <w:lang w:val="pt-BR"/>
        </w:rPr>
        <w:t xml:space="preserve">, </w:t>
      </w:r>
      <w:r w:rsidRPr="00D27485">
        <w:rPr>
          <w:rFonts w:ascii="Arial" w:hAnsi="Arial" w:cs="Arial"/>
          <w:i/>
          <w:iCs/>
          <w:sz w:val="22"/>
          <w:szCs w:val="22"/>
          <w:lang w:val="pt-BR"/>
        </w:rPr>
        <w:t>outlet</w:t>
      </w:r>
      <w:r w:rsidRPr="00D27485">
        <w:rPr>
          <w:rFonts w:ascii="Arial" w:hAnsi="Arial" w:cs="Arial"/>
          <w:sz w:val="22"/>
          <w:szCs w:val="22"/>
          <w:lang w:val="pt-BR"/>
        </w:rPr>
        <w:t>, ou quaisquer outras que venham a ser utilizadas.</w:t>
      </w:r>
    </w:p>
    <w:p w14:paraId="60F14F12" w14:textId="77777777" w:rsidR="0082761D" w:rsidRDefault="0082761D" w:rsidP="005A0B9B">
      <w:pPr>
        <w:pStyle w:val="Textopadro"/>
        <w:ind w:left="567" w:right="425" w:firstLine="851"/>
        <w:jc w:val="both"/>
        <w:rPr>
          <w:rFonts w:ascii="Arial" w:hAnsi="Arial" w:cs="Arial"/>
          <w:b/>
          <w:sz w:val="22"/>
          <w:szCs w:val="22"/>
          <w:lang w:val="pt-BR"/>
        </w:rPr>
      </w:pPr>
    </w:p>
    <w:p w14:paraId="2473619F"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circunstância de a atividade, por sua natureza, ser exercida, habitual ou eventualmente, fora do estabelecimento, não o descaracteriza como estabelecimento para fins de incidência da taxa.</w:t>
      </w:r>
      <w:bookmarkStart w:id="266" w:name="1lu2dc9"/>
      <w:bookmarkEnd w:id="266"/>
    </w:p>
    <w:p w14:paraId="7974E2CE" w14:textId="77777777" w:rsidR="0082761D" w:rsidRDefault="0082761D" w:rsidP="005A0B9B">
      <w:pPr>
        <w:pStyle w:val="Textopadro"/>
        <w:ind w:left="567" w:right="425" w:firstLine="851"/>
        <w:jc w:val="both"/>
        <w:rPr>
          <w:rFonts w:ascii="Arial" w:hAnsi="Arial" w:cs="Arial"/>
          <w:b/>
          <w:sz w:val="22"/>
          <w:szCs w:val="22"/>
          <w:lang w:val="pt-BR"/>
        </w:rPr>
      </w:pPr>
    </w:p>
    <w:p w14:paraId="142DF512"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289.</w:t>
      </w:r>
      <w:r w:rsidRPr="00D27485">
        <w:rPr>
          <w:rFonts w:ascii="Arial" w:hAnsi="Arial" w:cs="Arial"/>
          <w:sz w:val="22"/>
          <w:szCs w:val="22"/>
          <w:lang w:val="pt-BR"/>
        </w:rPr>
        <w:t> A existência do estabelecimento é indicada pela conjunção, parcial ou total, dos seguintes elementos:</w:t>
      </w:r>
    </w:p>
    <w:p w14:paraId="421F6D4F" w14:textId="77777777" w:rsidR="0082761D" w:rsidRDefault="0082761D" w:rsidP="005A0B9B">
      <w:pPr>
        <w:pStyle w:val="Textopadro"/>
        <w:ind w:left="567" w:right="425" w:firstLine="851"/>
        <w:jc w:val="both"/>
        <w:rPr>
          <w:rFonts w:ascii="Arial" w:hAnsi="Arial" w:cs="Arial"/>
          <w:b/>
          <w:sz w:val="22"/>
          <w:szCs w:val="22"/>
          <w:lang w:val="pt-BR"/>
        </w:rPr>
      </w:pPr>
    </w:p>
    <w:p w14:paraId="4AB14B4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manutenção de pessoal, material, mercadoria, máquinas, instrumentos e equipamentos;</w:t>
      </w:r>
      <w:r w:rsidRPr="00D27485">
        <w:rPr>
          <w:rFonts w:ascii="Arial" w:hAnsi="Arial" w:cs="Arial"/>
          <w:sz w:val="22"/>
          <w:szCs w:val="22"/>
          <w:lang w:val="pt-BR"/>
        </w:rPr>
        <w:br/>
      </w:r>
    </w:p>
    <w:p w14:paraId="0EA121D5"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estrutura organizacional ou administrativa;</w:t>
      </w:r>
    </w:p>
    <w:p w14:paraId="569BAFB6" w14:textId="77777777" w:rsidR="00531ACF" w:rsidRDefault="00531ACF" w:rsidP="005A0B9B">
      <w:pPr>
        <w:pStyle w:val="Textopadro"/>
        <w:ind w:left="567" w:right="425" w:firstLine="851"/>
        <w:jc w:val="both"/>
        <w:rPr>
          <w:rFonts w:ascii="Arial" w:hAnsi="Arial" w:cs="Arial"/>
          <w:sz w:val="22"/>
          <w:szCs w:val="22"/>
          <w:lang w:val="pt-BR"/>
        </w:rPr>
      </w:pPr>
    </w:p>
    <w:p w14:paraId="2DB0AFF6" w14:textId="77777777" w:rsidR="00531ACF" w:rsidRDefault="00531ACF" w:rsidP="005A0B9B">
      <w:pPr>
        <w:pStyle w:val="Textopadro"/>
        <w:ind w:left="567" w:right="425" w:firstLine="851"/>
        <w:jc w:val="both"/>
        <w:rPr>
          <w:rFonts w:ascii="Arial" w:hAnsi="Arial" w:cs="Arial"/>
          <w:sz w:val="22"/>
          <w:szCs w:val="22"/>
          <w:lang w:val="pt-BR"/>
        </w:rPr>
      </w:pPr>
    </w:p>
    <w:p w14:paraId="6E5B37D9" w14:textId="77777777" w:rsidR="00531ACF" w:rsidRDefault="00531ACF" w:rsidP="005A0B9B">
      <w:pPr>
        <w:pStyle w:val="Textopadro"/>
        <w:ind w:left="567" w:right="425" w:firstLine="851"/>
        <w:jc w:val="both"/>
        <w:rPr>
          <w:rFonts w:ascii="Arial" w:hAnsi="Arial" w:cs="Arial"/>
          <w:sz w:val="22"/>
          <w:szCs w:val="22"/>
          <w:lang w:val="pt-BR"/>
        </w:rPr>
      </w:pPr>
    </w:p>
    <w:p w14:paraId="3C7A649C" w14:textId="77777777" w:rsidR="00531ACF"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inscr</w:t>
      </w:r>
      <w:r w:rsidR="00531ACF">
        <w:rPr>
          <w:rFonts w:ascii="Arial" w:hAnsi="Arial" w:cs="Arial"/>
          <w:sz w:val="22"/>
          <w:szCs w:val="22"/>
          <w:lang w:val="pt-BR"/>
        </w:rPr>
        <w:t>ição nos órgãos previdenciários;</w:t>
      </w:r>
    </w:p>
    <w:p w14:paraId="3E729A5A" w14:textId="77777777" w:rsidR="00531ACF" w:rsidRDefault="00531ACF" w:rsidP="00531ACF">
      <w:pPr>
        <w:pStyle w:val="Textopadro"/>
        <w:ind w:left="567" w:right="425" w:firstLine="851"/>
        <w:jc w:val="both"/>
        <w:rPr>
          <w:rFonts w:ascii="Arial" w:hAnsi="Arial" w:cs="Arial"/>
          <w:b/>
          <w:sz w:val="22"/>
          <w:szCs w:val="22"/>
          <w:lang w:val="pt-BR"/>
        </w:rPr>
      </w:pPr>
    </w:p>
    <w:p w14:paraId="4D9834D4" w14:textId="77777777" w:rsidR="005A0B9B" w:rsidRPr="00D27485"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indicação como domicílio fiscal para efeito de outros tributos;</w:t>
      </w:r>
    </w:p>
    <w:p w14:paraId="632F8374" w14:textId="77777777" w:rsidR="005A0B9B" w:rsidRPr="00D27485" w:rsidRDefault="005A0B9B" w:rsidP="005A0B9B">
      <w:pPr>
        <w:pStyle w:val="Textopadro"/>
        <w:ind w:left="567" w:right="425" w:firstLine="851"/>
        <w:jc w:val="both"/>
        <w:rPr>
          <w:rFonts w:ascii="Arial" w:hAnsi="Arial" w:cs="Arial"/>
          <w:sz w:val="22"/>
          <w:szCs w:val="22"/>
          <w:lang w:val="pt-BR"/>
        </w:rPr>
      </w:pPr>
    </w:p>
    <w:p w14:paraId="30D2DC32"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permanência ou ânimo de permanecer no local, para a exploração econômica da atividade exteriorizada através da indicação do endereço em impressos, formulários, ou correspondência, contrato de locação do imóvel, propaganda ou publicidade, ou em contas de telefone, de fornecimento de energia elétrica ou água.</w:t>
      </w:r>
      <w:bookmarkStart w:id="267" w:name="45tpw02"/>
      <w:bookmarkEnd w:id="267"/>
    </w:p>
    <w:p w14:paraId="245648F3" w14:textId="77777777" w:rsidR="0082761D" w:rsidRDefault="0082761D" w:rsidP="005A0B9B">
      <w:pPr>
        <w:pStyle w:val="Textopadro"/>
        <w:ind w:left="567" w:right="425" w:firstLine="851"/>
        <w:jc w:val="both"/>
        <w:rPr>
          <w:rFonts w:ascii="Arial" w:hAnsi="Arial" w:cs="Arial"/>
          <w:b/>
          <w:sz w:val="22"/>
          <w:szCs w:val="22"/>
          <w:lang w:val="pt-BR"/>
        </w:rPr>
      </w:pPr>
    </w:p>
    <w:p w14:paraId="1D396381"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290.</w:t>
      </w:r>
      <w:r w:rsidRPr="00D27485">
        <w:rPr>
          <w:rFonts w:ascii="Arial" w:hAnsi="Arial" w:cs="Arial"/>
          <w:sz w:val="22"/>
          <w:szCs w:val="22"/>
          <w:lang w:val="pt-BR"/>
        </w:rPr>
        <w:t> Considera-se sujeito à TFL, cada estabelecimento do mesmo titular.</w:t>
      </w:r>
    </w:p>
    <w:p w14:paraId="3DAAFB71" w14:textId="77777777" w:rsidR="0082761D" w:rsidRDefault="0082761D" w:rsidP="005A0B9B">
      <w:pPr>
        <w:pStyle w:val="Textopadro"/>
        <w:ind w:left="567" w:right="425" w:firstLine="851"/>
        <w:jc w:val="both"/>
        <w:rPr>
          <w:rFonts w:ascii="Arial" w:hAnsi="Arial" w:cs="Arial"/>
          <w:b/>
          <w:sz w:val="22"/>
          <w:szCs w:val="22"/>
          <w:lang w:val="pt-BR"/>
        </w:rPr>
      </w:pPr>
    </w:p>
    <w:p w14:paraId="637D0500"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Para efeito de incidência da taxa, consideram-se estabelecimentos distintos:</w:t>
      </w:r>
    </w:p>
    <w:p w14:paraId="4E35C0DE" w14:textId="77777777" w:rsidR="0082761D" w:rsidRDefault="0082761D" w:rsidP="005A0B9B">
      <w:pPr>
        <w:pStyle w:val="Textopadro"/>
        <w:ind w:left="567" w:right="425" w:firstLine="851"/>
        <w:jc w:val="both"/>
        <w:rPr>
          <w:rFonts w:ascii="Arial" w:hAnsi="Arial" w:cs="Arial"/>
          <w:b/>
          <w:sz w:val="22"/>
          <w:szCs w:val="22"/>
          <w:lang w:val="pt-BR"/>
        </w:rPr>
      </w:pPr>
    </w:p>
    <w:p w14:paraId="7F34E5C1"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que, embora no mesmo local e com idêntico ramo de atividade, ou não, sejam explorados por diferentes pessoas físicas ou jurídicas;</w:t>
      </w:r>
    </w:p>
    <w:p w14:paraId="2B5F068A" w14:textId="77777777" w:rsidR="0082761D" w:rsidRDefault="0082761D" w:rsidP="005A0B9B">
      <w:pPr>
        <w:pStyle w:val="Textopadro"/>
        <w:ind w:left="567" w:right="425" w:firstLine="851"/>
        <w:jc w:val="both"/>
        <w:rPr>
          <w:rFonts w:ascii="Arial" w:hAnsi="Arial" w:cs="Arial"/>
          <w:b/>
          <w:sz w:val="22"/>
          <w:szCs w:val="22"/>
          <w:lang w:val="pt-BR"/>
        </w:rPr>
      </w:pPr>
    </w:p>
    <w:p w14:paraId="778AA57C"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que, embora com idêntico ramo de atividade e sob a mesma responsabilidade, estejam situados em locais distintos, ainda que na mesma via, logradouro, área ou edificação.</w:t>
      </w:r>
      <w:bookmarkStart w:id="268" w:name="2kz067v"/>
      <w:bookmarkEnd w:id="268"/>
    </w:p>
    <w:p w14:paraId="1CFB7F95" w14:textId="77777777" w:rsidR="0082761D" w:rsidRDefault="0082761D" w:rsidP="005A0B9B">
      <w:pPr>
        <w:pStyle w:val="Textopadro"/>
        <w:ind w:left="567" w:right="425" w:firstLine="851"/>
        <w:jc w:val="both"/>
        <w:rPr>
          <w:rFonts w:ascii="Arial" w:hAnsi="Arial" w:cs="Arial"/>
          <w:b/>
          <w:sz w:val="22"/>
          <w:szCs w:val="22"/>
          <w:lang w:val="pt-BR"/>
        </w:rPr>
      </w:pPr>
    </w:p>
    <w:p w14:paraId="775A429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291.</w:t>
      </w:r>
      <w:r w:rsidRPr="00D27485">
        <w:rPr>
          <w:rFonts w:ascii="Arial" w:hAnsi="Arial" w:cs="Arial"/>
          <w:sz w:val="22"/>
          <w:szCs w:val="22"/>
          <w:lang w:val="pt-BR"/>
        </w:rPr>
        <w:t> A incidência e o pagamento da taxa independem:</w:t>
      </w:r>
    </w:p>
    <w:p w14:paraId="5CB92498" w14:textId="77777777" w:rsidR="005A0B9B" w:rsidRPr="00D27485" w:rsidRDefault="005A0B9B" w:rsidP="005A0B9B">
      <w:pPr>
        <w:pStyle w:val="Textopadro"/>
        <w:ind w:left="567" w:right="425" w:firstLine="851"/>
        <w:jc w:val="both"/>
        <w:rPr>
          <w:rFonts w:ascii="Arial" w:hAnsi="Arial" w:cs="Arial"/>
          <w:sz w:val="22"/>
          <w:szCs w:val="22"/>
          <w:lang w:val="pt-BR"/>
        </w:rPr>
      </w:pPr>
    </w:p>
    <w:p w14:paraId="45BDCCB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do cumprimento de quaisquer exigências legais, regulamentares ou administrativas;</w:t>
      </w:r>
    </w:p>
    <w:p w14:paraId="1D642942" w14:textId="77777777" w:rsidR="005A0B9B" w:rsidRPr="00D27485" w:rsidRDefault="005A0B9B" w:rsidP="005A0B9B">
      <w:pPr>
        <w:pStyle w:val="Textopadro"/>
        <w:ind w:left="567" w:right="425" w:firstLine="851"/>
        <w:jc w:val="both"/>
        <w:rPr>
          <w:rFonts w:ascii="Arial" w:hAnsi="Arial" w:cs="Arial"/>
          <w:sz w:val="22"/>
          <w:szCs w:val="22"/>
          <w:lang w:val="pt-BR"/>
        </w:rPr>
      </w:pPr>
    </w:p>
    <w:p w14:paraId="268F7E1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de autorização, licença, permissão ou concessão, outorgadas pela União, Estado ou Município;</w:t>
      </w:r>
    </w:p>
    <w:p w14:paraId="69E57CF7" w14:textId="77777777" w:rsidR="005A0B9B" w:rsidRPr="00D27485" w:rsidRDefault="005A0B9B" w:rsidP="005A0B9B">
      <w:pPr>
        <w:pStyle w:val="Textopadro"/>
        <w:ind w:left="567" w:right="425" w:firstLine="851"/>
        <w:jc w:val="both"/>
        <w:rPr>
          <w:rFonts w:ascii="Arial" w:hAnsi="Arial" w:cs="Arial"/>
          <w:sz w:val="22"/>
          <w:szCs w:val="22"/>
          <w:lang w:val="pt-BR"/>
        </w:rPr>
      </w:pPr>
    </w:p>
    <w:p w14:paraId="23F8018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 estabelecimento fixo ou de exclusividade, no local onde é exercida a atividade;</w:t>
      </w:r>
    </w:p>
    <w:p w14:paraId="7C602E53" w14:textId="77777777" w:rsidR="005A0B9B" w:rsidRPr="00D27485" w:rsidRDefault="005A0B9B" w:rsidP="005A0B9B">
      <w:pPr>
        <w:pStyle w:val="Textopadro"/>
        <w:ind w:left="567" w:right="425" w:firstLine="851"/>
        <w:jc w:val="both"/>
        <w:rPr>
          <w:rFonts w:ascii="Arial" w:hAnsi="Arial" w:cs="Arial"/>
          <w:sz w:val="22"/>
          <w:szCs w:val="22"/>
          <w:lang w:val="pt-BR"/>
        </w:rPr>
      </w:pPr>
    </w:p>
    <w:p w14:paraId="10DE178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da finalidade ou do resultado econômico da atividade ou da exploração dos locais;</w:t>
      </w:r>
    </w:p>
    <w:p w14:paraId="33391C6A" w14:textId="77777777" w:rsidR="005A0B9B" w:rsidRPr="00D27485" w:rsidRDefault="005A0B9B" w:rsidP="005A0B9B">
      <w:pPr>
        <w:pStyle w:val="Textopadro"/>
        <w:ind w:left="567" w:right="425" w:firstLine="851"/>
        <w:jc w:val="both"/>
        <w:rPr>
          <w:rFonts w:ascii="Arial" w:hAnsi="Arial" w:cs="Arial"/>
          <w:sz w:val="22"/>
          <w:szCs w:val="22"/>
          <w:lang w:val="pt-BR"/>
        </w:rPr>
      </w:pPr>
    </w:p>
    <w:p w14:paraId="3103D2D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do efetivo funcionamento da atividade ou da efetiva utilização dos locais;</w:t>
      </w:r>
    </w:p>
    <w:p w14:paraId="7ABC751E" w14:textId="77777777" w:rsidR="005A0B9B" w:rsidRPr="00D27485" w:rsidRDefault="005A0B9B" w:rsidP="005A0B9B">
      <w:pPr>
        <w:pStyle w:val="Textopadro"/>
        <w:ind w:left="567" w:right="425" w:firstLine="851"/>
        <w:jc w:val="both"/>
        <w:rPr>
          <w:rFonts w:ascii="Arial" w:hAnsi="Arial" w:cs="Arial"/>
          <w:sz w:val="22"/>
          <w:szCs w:val="22"/>
          <w:lang w:val="pt-BR"/>
        </w:rPr>
      </w:pPr>
    </w:p>
    <w:p w14:paraId="2AE5F922" w14:textId="77777777" w:rsidR="00EB52E6" w:rsidRDefault="005A0B9B" w:rsidP="0082761D">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do </w:t>
      </w:r>
      <w:r w:rsidRPr="0082761D">
        <w:rPr>
          <w:rFonts w:ascii="Arial" w:hAnsi="Arial" w:cs="Arial"/>
          <w:sz w:val="22"/>
          <w:szCs w:val="22"/>
          <w:lang w:val="pt-BR"/>
        </w:rPr>
        <w:t>pagamento de preços, emolumentos e quaisquer importâncias eventualmente exigidas, inclusive para expedição de alvarás ou vistorias.</w:t>
      </w:r>
    </w:p>
    <w:p w14:paraId="5393634B" w14:textId="77777777" w:rsidR="00EB52E6" w:rsidRDefault="00EB52E6" w:rsidP="0082761D">
      <w:pPr>
        <w:pStyle w:val="Textopadro"/>
        <w:ind w:left="567" w:right="425" w:firstLine="851"/>
        <w:jc w:val="both"/>
        <w:rPr>
          <w:rFonts w:ascii="Arial" w:hAnsi="Arial" w:cs="Arial"/>
          <w:b/>
          <w:sz w:val="22"/>
          <w:szCs w:val="22"/>
          <w:lang w:val="pt-BR"/>
        </w:rPr>
      </w:pPr>
    </w:p>
    <w:p w14:paraId="58551B32" w14:textId="77777777" w:rsidR="0082761D" w:rsidRDefault="005A0B9B" w:rsidP="0082761D">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Não incidirá novamente a TFL à pessoa física ou jurídica regularmente inscrita no Município, que venha a prestar serviços em</w:t>
      </w:r>
      <w:r w:rsidR="0082761D">
        <w:rPr>
          <w:rFonts w:ascii="Arial" w:hAnsi="Arial" w:cs="Arial"/>
          <w:sz w:val="22"/>
          <w:szCs w:val="22"/>
          <w:lang w:val="pt-BR"/>
        </w:rPr>
        <w:t xml:space="preserve"> estabelecimento já licenciado.</w:t>
      </w:r>
    </w:p>
    <w:p w14:paraId="54013D08" w14:textId="77777777" w:rsidR="000323CB" w:rsidRDefault="000323CB" w:rsidP="0082761D">
      <w:pPr>
        <w:pStyle w:val="Textopadro"/>
        <w:ind w:left="567" w:right="425"/>
        <w:jc w:val="center"/>
        <w:rPr>
          <w:rFonts w:ascii="Arial" w:eastAsiaTheme="minorHAnsi" w:hAnsi="Arial" w:cs="Arial"/>
          <w:bCs/>
          <w:sz w:val="22"/>
          <w:szCs w:val="22"/>
          <w:shd w:val="clear" w:color="auto" w:fill="FFFFFF"/>
          <w:lang w:val="pt-BR"/>
        </w:rPr>
      </w:pPr>
    </w:p>
    <w:p w14:paraId="4E8F3D03" w14:textId="77777777" w:rsidR="0082761D" w:rsidRPr="000323CB" w:rsidRDefault="000323CB" w:rsidP="0082761D">
      <w:pPr>
        <w:pStyle w:val="Textopadro"/>
        <w:ind w:left="567" w:right="425"/>
        <w:jc w:val="center"/>
        <w:rPr>
          <w:rFonts w:ascii="Arial" w:hAnsi="Arial" w:cs="Arial"/>
          <w:b/>
          <w:sz w:val="22"/>
          <w:szCs w:val="22"/>
          <w:lang w:val="pt-BR"/>
        </w:rPr>
      </w:pPr>
      <w:r>
        <w:rPr>
          <w:rFonts w:ascii="Arial" w:eastAsiaTheme="minorHAnsi" w:hAnsi="Arial" w:cs="Arial"/>
          <w:b/>
          <w:bCs/>
          <w:sz w:val="22"/>
          <w:szCs w:val="22"/>
          <w:shd w:val="clear" w:color="auto" w:fill="FFFFFF"/>
          <w:lang w:val="pt-BR"/>
        </w:rPr>
        <w:t>Seção II</w:t>
      </w:r>
    </w:p>
    <w:p w14:paraId="68248583" w14:textId="77777777" w:rsidR="0082761D" w:rsidRPr="000323CB" w:rsidRDefault="000323CB" w:rsidP="0082761D">
      <w:pPr>
        <w:pStyle w:val="Textopadro"/>
        <w:ind w:left="567" w:right="425"/>
        <w:jc w:val="center"/>
        <w:rPr>
          <w:rFonts w:ascii="Arial" w:hAnsi="Arial" w:cs="Arial"/>
          <w:b/>
          <w:sz w:val="22"/>
          <w:szCs w:val="22"/>
          <w:lang w:val="pt-BR"/>
        </w:rPr>
      </w:pPr>
      <w:r w:rsidRPr="000323CB">
        <w:rPr>
          <w:rFonts w:ascii="Arial" w:hAnsi="Arial" w:cs="Arial"/>
          <w:b/>
          <w:sz w:val="22"/>
          <w:szCs w:val="22"/>
          <w:lang w:val="pt-BR"/>
        </w:rPr>
        <w:t>Inscrição</w:t>
      </w:r>
    </w:p>
    <w:p w14:paraId="5C22E23B" w14:textId="77777777" w:rsidR="000323CB" w:rsidRPr="0082761D" w:rsidRDefault="000323CB" w:rsidP="0082761D">
      <w:pPr>
        <w:pStyle w:val="Textopadro"/>
        <w:ind w:left="567" w:right="425"/>
        <w:jc w:val="center"/>
        <w:rPr>
          <w:rFonts w:ascii="Arial" w:hAnsi="Arial" w:cs="Arial"/>
          <w:sz w:val="22"/>
          <w:szCs w:val="22"/>
          <w:lang w:val="pt-BR"/>
        </w:rPr>
      </w:pPr>
    </w:p>
    <w:p w14:paraId="414DE400" w14:textId="77777777" w:rsidR="0082761D" w:rsidRDefault="005A0B9B" w:rsidP="005A0B9B">
      <w:pPr>
        <w:pStyle w:val="Textopadro"/>
        <w:ind w:left="567" w:right="425" w:firstLine="851"/>
        <w:jc w:val="both"/>
        <w:rPr>
          <w:rFonts w:ascii="Arial" w:hAnsi="Arial" w:cs="Arial"/>
          <w:sz w:val="22"/>
          <w:szCs w:val="22"/>
          <w:lang w:val="pt-BR"/>
        </w:rPr>
      </w:pPr>
      <w:bookmarkStart w:id="269" w:name="104agfo"/>
      <w:bookmarkEnd w:id="269"/>
      <w:r w:rsidRPr="00D27485">
        <w:rPr>
          <w:rFonts w:ascii="Arial" w:hAnsi="Arial" w:cs="Arial"/>
          <w:b/>
          <w:sz w:val="22"/>
          <w:szCs w:val="22"/>
          <w:lang w:val="pt-BR"/>
        </w:rPr>
        <w:t>Art. 292.</w:t>
      </w:r>
      <w:r w:rsidRPr="00D27485">
        <w:rPr>
          <w:rFonts w:ascii="Arial" w:hAnsi="Arial" w:cs="Arial"/>
          <w:sz w:val="22"/>
          <w:szCs w:val="22"/>
          <w:lang w:val="pt-BR"/>
        </w:rPr>
        <w:t> A inscrição do estabelecimento para início das atividades é obrigatória e será promovida mediante o preenchimento de formulário próprio, com a exibição de documentos previsto na forma regulamentada.</w:t>
      </w:r>
    </w:p>
    <w:p w14:paraId="6430A36C" w14:textId="77777777" w:rsidR="0082761D" w:rsidRDefault="0082761D" w:rsidP="005A0B9B">
      <w:pPr>
        <w:pStyle w:val="Textopadro"/>
        <w:ind w:left="567" w:right="425" w:firstLine="851"/>
        <w:jc w:val="both"/>
        <w:rPr>
          <w:rFonts w:ascii="Arial" w:hAnsi="Arial" w:cs="Arial"/>
          <w:b/>
          <w:sz w:val="22"/>
          <w:szCs w:val="22"/>
          <w:lang w:val="pt-BR"/>
        </w:rPr>
      </w:pPr>
    </w:p>
    <w:p w14:paraId="38FA54C1"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 Alvará de Localização e Funcionamento é o documento que materializa a concessão de licença para o exercício de atividades no Município de Balneário Arroio do Silva.</w:t>
      </w:r>
    </w:p>
    <w:p w14:paraId="769246E1" w14:textId="77777777" w:rsidR="0082761D" w:rsidRDefault="0082761D" w:rsidP="005A0B9B">
      <w:pPr>
        <w:pStyle w:val="Textopadro"/>
        <w:ind w:left="567" w:right="425" w:firstLine="851"/>
        <w:jc w:val="both"/>
        <w:rPr>
          <w:rFonts w:ascii="Arial" w:hAnsi="Arial" w:cs="Arial"/>
          <w:b/>
          <w:sz w:val="22"/>
          <w:szCs w:val="22"/>
          <w:lang w:val="pt-BR"/>
        </w:rPr>
      </w:pPr>
    </w:p>
    <w:p w14:paraId="64B60C9D"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legislação municipal poderá prever casos de emissão do Alvará de maneira simplificada ou em caráter excepcional.</w:t>
      </w:r>
    </w:p>
    <w:p w14:paraId="370ECC03" w14:textId="77777777" w:rsidR="00531ACF" w:rsidRDefault="00531ACF" w:rsidP="005A0B9B">
      <w:pPr>
        <w:pStyle w:val="Textopadro"/>
        <w:ind w:left="567" w:right="425" w:firstLine="851"/>
        <w:jc w:val="both"/>
        <w:rPr>
          <w:rFonts w:ascii="Arial" w:hAnsi="Arial" w:cs="Arial"/>
          <w:sz w:val="22"/>
          <w:szCs w:val="22"/>
          <w:lang w:val="pt-BR"/>
        </w:rPr>
      </w:pPr>
    </w:p>
    <w:p w14:paraId="4DB554EC" w14:textId="77777777" w:rsidR="00531ACF" w:rsidRDefault="00531ACF" w:rsidP="005A0B9B">
      <w:pPr>
        <w:pStyle w:val="Textopadro"/>
        <w:ind w:left="567" w:right="425" w:firstLine="851"/>
        <w:jc w:val="both"/>
        <w:rPr>
          <w:rFonts w:ascii="Arial" w:hAnsi="Arial" w:cs="Arial"/>
          <w:sz w:val="22"/>
          <w:szCs w:val="22"/>
          <w:lang w:val="pt-BR"/>
        </w:rPr>
      </w:pPr>
    </w:p>
    <w:p w14:paraId="4087C6AA" w14:textId="77777777" w:rsidR="00531ACF" w:rsidRDefault="00531ACF" w:rsidP="005A0B9B">
      <w:pPr>
        <w:pStyle w:val="Textopadro"/>
        <w:ind w:left="567" w:right="425" w:firstLine="851"/>
        <w:jc w:val="both"/>
        <w:rPr>
          <w:rFonts w:ascii="Arial" w:hAnsi="Arial" w:cs="Arial"/>
          <w:sz w:val="22"/>
          <w:szCs w:val="22"/>
          <w:lang w:val="pt-BR"/>
        </w:rPr>
      </w:pPr>
    </w:p>
    <w:p w14:paraId="33DD34EF" w14:textId="77777777" w:rsidR="00531ACF" w:rsidRDefault="00531ACF" w:rsidP="005A0B9B">
      <w:pPr>
        <w:pStyle w:val="Textopadro"/>
        <w:ind w:left="567" w:right="425" w:firstLine="851"/>
        <w:jc w:val="both"/>
        <w:rPr>
          <w:rFonts w:ascii="Arial" w:hAnsi="Arial" w:cs="Arial"/>
          <w:sz w:val="22"/>
          <w:szCs w:val="22"/>
          <w:lang w:val="pt-BR"/>
        </w:rPr>
      </w:pPr>
    </w:p>
    <w:p w14:paraId="4844921C" w14:textId="77777777" w:rsidR="0082761D" w:rsidRPr="00531ACF" w:rsidRDefault="0082761D" w:rsidP="005A0B9B">
      <w:pPr>
        <w:pStyle w:val="Textopadro"/>
        <w:ind w:left="567" w:right="425" w:firstLine="851"/>
        <w:jc w:val="both"/>
        <w:rPr>
          <w:rFonts w:ascii="Arial" w:hAnsi="Arial" w:cs="Arial"/>
          <w:b/>
          <w:sz w:val="12"/>
          <w:szCs w:val="12"/>
          <w:lang w:val="pt-BR"/>
        </w:rPr>
      </w:pPr>
    </w:p>
    <w:p w14:paraId="09A61B7C" w14:textId="77777777" w:rsidR="00531ACF"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Fica autorizada a utilização do Enquadramento Empresarial Simplificado (EES) e da Autodeclaração, previstos na Lei Estadual nº 17.071 de 2017, a serem adotados pelos órgãos e pelas entidades envolvidas nos processos de concessão e renovação de alvarás, de abertura, alteração, licenciamento e fechamento de empresas, bem como de emissão de atestados.</w:t>
      </w:r>
    </w:p>
    <w:p w14:paraId="44791952" w14:textId="77777777" w:rsidR="00531ACF" w:rsidRDefault="00531ACF" w:rsidP="00531ACF">
      <w:pPr>
        <w:pStyle w:val="Textopadro"/>
        <w:ind w:left="567" w:right="425" w:firstLine="851"/>
        <w:jc w:val="both"/>
        <w:rPr>
          <w:rFonts w:ascii="Arial" w:hAnsi="Arial" w:cs="Arial"/>
          <w:b/>
          <w:sz w:val="22"/>
          <w:szCs w:val="22"/>
          <w:lang w:val="pt-BR"/>
        </w:rPr>
      </w:pPr>
    </w:p>
    <w:p w14:paraId="74CD3E3F" w14:textId="77777777" w:rsidR="0082761D" w:rsidRDefault="005A0B9B" w:rsidP="00531ACF">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 xml:space="preserve">º Para os casos de atividades classificadas como de baixo risco, estas definidas por legislação municipal ou, na sua ausência, pela legislação estadual ou federal, a inscrição do estabelecimento não será </w:t>
      </w:r>
      <w:r w:rsidRPr="0082761D">
        <w:rPr>
          <w:rFonts w:ascii="Arial" w:hAnsi="Arial" w:cs="Arial"/>
          <w:sz w:val="22"/>
          <w:szCs w:val="22"/>
          <w:lang w:val="pt-BR"/>
        </w:rPr>
        <w:t>obrigatória para o início das atividades, porém, poderá ser solicitada caso constatada a sua inexistência pelo Fisco Municipal em fiscalização posterior ao início da atividade.</w:t>
      </w:r>
      <w:bookmarkStart w:id="270" w:name="3k3xz3h"/>
      <w:bookmarkEnd w:id="270"/>
    </w:p>
    <w:p w14:paraId="00D9E077" w14:textId="77777777" w:rsidR="0082761D" w:rsidRDefault="0082761D" w:rsidP="005A0B9B">
      <w:pPr>
        <w:pStyle w:val="Textopadro"/>
        <w:ind w:left="567" w:right="425" w:firstLine="851"/>
        <w:jc w:val="both"/>
        <w:rPr>
          <w:rFonts w:ascii="Arial" w:hAnsi="Arial" w:cs="Arial"/>
          <w:b/>
          <w:sz w:val="22"/>
          <w:szCs w:val="22"/>
          <w:lang w:val="pt-BR"/>
        </w:rPr>
      </w:pPr>
    </w:p>
    <w:p w14:paraId="4184E629"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w:t>
      </w:r>
      <w:r w:rsidR="0082761D">
        <w:rPr>
          <w:rFonts w:ascii="Arial" w:hAnsi="Arial" w:cs="Arial"/>
          <w:b/>
          <w:sz w:val="22"/>
          <w:szCs w:val="22"/>
          <w:lang w:val="pt-BR"/>
        </w:rPr>
        <w:t xml:space="preserve"> </w:t>
      </w:r>
      <w:r w:rsidRPr="00D27485">
        <w:rPr>
          <w:rFonts w:ascii="Arial" w:hAnsi="Arial" w:cs="Arial"/>
          <w:b/>
          <w:sz w:val="22"/>
          <w:szCs w:val="22"/>
          <w:lang w:val="pt-BR"/>
        </w:rPr>
        <w:t>5</w:t>
      </w:r>
      <w:r w:rsidRPr="00D27485">
        <w:rPr>
          <w:rFonts w:ascii="Arial" w:hAnsi="Arial" w:cs="Arial"/>
          <w:sz w:val="22"/>
          <w:szCs w:val="22"/>
          <w:lang w:val="pt-BR"/>
        </w:rPr>
        <w:t>º Para os casos de atividades classificadas como de médio risco, ou seja, aquelas que não se enquadram como atividade de baixo risco e nem como atividades de alto risco, será emitido Alvará de Funcionamento Provisório que permitirá́ o início da operação do estabelecimento imediatamente após a solicitação da sua inscrição junto ao órgão fiscalizador do Município, sem a necessidade de vistorias prévias, mediante assinatura de Termo de Ciência e Responsabilidade, o qual terá validade pelo prazo de 30 (trinta) dias, período em que deverá ser realizada vistoria pelo Poder Público Municipal e o contribuinte deverá apresentar todos os documentos necessários para emissão do Alvará de Licença e Funcionamento definitivo;</w:t>
      </w:r>
    </w:p>
    <w:p w14:paraId="227E7DD3" w14:textId="77777777" w:rsidR="0082761D" w:rsidRDefault="0082761D" w:rsidP="005A0B9B">
      <w:pPr>
        <w:pStyle w:val="Textopadro"/>
        <w:ind w:left="567" w:right="425" w:firstLine="851"/>
        <w:jc w:val="both"/>
        <w:rPr>
          <w:rFonts w:ascii="Arial" w:hAnsi="Arial" w:cs="Arial"/>
          <w:b/>
          <w:sz w:val="22"/>
          <w:szCs w:val="22"/>
          <w:lang w:val="pt-BR"/>
        </w:rPr>
      </w:pPr>
    </w:p>
    <w:p w14:paraId="69ADDF2B"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w:t>
      </w:r>
      <w:r w:rsidR="0082761D">
        <w:rPr>
          <w:rFonts w:ascii="Arial" w:hAnsi="Arial" w:cs="Arial"/>
          <w:b/>
          <w:sz w:val="22"/>
          <w:szCs w:val="22"/>
          <w:lang w:val="pt-BR"/>
        </w:rPr>
        <w:t xml:space="preserve"> </w:t>
      </w:r>
      <w:r w:rsidRPr="00D27485">
        <w:rPr>
          <w:rFonts w:ascii="Arial" w:hAnsi="Arial" w:cs="Arial"/>
          <w:b/>
          <w:sz w:val="22"/>
          <w:szCs w:val="22"/>
          <w:lang w:val="pt-BR"/>
        </w:rPr>
        <w:t>6</w:t>
      </w:r>
      <w:r w:rsidRPr="00D27485">
        <w:rPr>
          <w:rFonts w:ascii="Arial" w:hAnsi="Arial" w:cs="Arial"/>
          <w:sz w:val="22"/>
          <w:szCs w:val="22"/>
          <w:lang w:val="pt-BR"/>
        </w:rPr>
        <w:t>º Ao emitir o Alvará de Licença e Funcionamento, o município deverá fazê-lo em observância à atividade, localização, porte da empresa (tamanho do estabelecimento) e enquadramento fiscal, nos termos do artigo 298 deste Código.</w:t>
      </w:r>
    </w:p>
    <w:p w14:paraId="4E575474" w14:textId="77777777" w:rsidR="0082761D" w:rsidRDefault="0082761D" w:rsidP="005A0B9B">
      <w:pPr>
        <w:pStyle w:val="Textopadro"/>
        <w:ind w:left="567" w:right="425" w:firstLine="851"/>
        <w:jc w:val="both"/>
        <w:rPr>
          <w:rFonts w:ascii="Arial" w:hAnsi="Arial" w:cs="Arial"/>
          <w:b/>
          <w:sz w:val="22"/>
          <w:szCs w:val="22"/>
          <w:lang w:val="pt-BR"/>
        </w:rPr>
      </w:pPr>
    </w:p>
    <w:p w14:paraId="074FCC3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w:t>
      </w:r>
      <w:r w:rsidR="0082761D">
        <w:rPr>
          <w:rFonts w:ascii="Arial" w:hAnsi="Arial" w:cs="Arial"/>
          <w:b/>
          <w:sz w:val="22"/>
          <w:szCs w:val="22"/>
          <w:lang w:val="pt-BR"/>
        </w:rPr>
        <w:t xml:space="preserve"> </w:t>
      </w:r>
      <w:r w:rsidRPr="00D27485">
        <w:rPr>
          <w:rFonts w:ascii="Arial" w:hAnsi="Arial" w:cs="Arial"/>
          <w:b/>
          <w:sz w:val="22"/>
          <w:szCs w:val="22"/>
          <w:lang w:val="pt-BR"/>
        </w:rPr>
        <w:t>7</w:t>
      </w:r>
      <w:r w:rsidRPr="00D27485">
        <w:rPr>
          <w:rFonts w:ascii="Arial" w:hAnsi="Arial" w:cs="Arial"/>
          <w:sz w:val="22"/>
          <w:szCs w:val="22"/>
          <w:lang w:val="pt-BR"/>
        </w:rPr>
        <w:t>º O Município poderá, a seu critério, emitir alvará de funcionamento por temporada, obedecendo as peculiaridades das atividades, cujos critérios, valores e regras serão definidos mediante Decreto do Poder Executivo Municipal.</w:t>
      </w:r>
    </w:p>
    <w:p w14:paraId="1B595CC7" w14:textId="77777777" w:rsidR="005A0B9B" w:rsidRPr="00D27485" w:rsidRDefault="005A0B9B" w:rsidP="005A0B9B">
      <w:pPr>
        <w:pStyle w:val="Textopadro"/>
        <w:ind w:left="567" w:right="425" w:firstLine="851"/>
        <w:jc w:val="both"/>
        <w:rPr>
          <w:rFonts w:ascii="Arial" w:hAnsi="Arial" w:cs="Arial"/>
          <w:sz w:val="22"/>
          <w:szCs w:val="22"/>
          <w:lang w:val="pt-BR"/>
        </w:rPr>
      </w:pPr>
    </w:p>
    <w:p w14:paraId="4E490420"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293.</w:t>
      </w:r>
      <w:r w:rsidRPr="00D27485">
        <w:rPr>
          <w:rFonts w:ascii="Arial" w:hAnsi="Arial" w:cs="Arial"/>
          <w:sz w:val="22"/>
          <w:szCs w:val="22"/>
          <w:lang w:val="pt-BR"/>
        </w:rPr>
        <w:t> Os dados apresentados na inscrição deverão ser alterados pelo sujeito passivo, dentro do prazo de 90 (noventa) dias contados da ocorrência de fatos ou circunstâncias que impliquem sua modificação, sujeito à penalidade de multa indicada no artigo 307 deste Código.</w:t>
      </w:r>
    </w:p>
    <w:p w14:paraId="6230248D" w14:textId="77777777" w:rsidR="0082761D" w:rsidRDefault="0082761D" w:rsidP="005A0B9B">
      <w:pPr>
        <w:pStyle w:val="Textopadro"/>
        <w:ind w:left="567" w:right="425" w:firstLine="851"/>
        <w:jc w:val="both"/>
        <w:rPr>
          <w:rFonts w:ascii="Arial" w:hAnsi="Arial" w:cs="Arial"/>
          <w:b/>
          <w:sz w:val="22"/>
          <w:szCs w:val="22"/>
          <w:lang w:val="pt-BR"/>
        </w:rPr>
      </w:pPr>
    </w:p>
    <w:p w14:paraId="6BF728C2"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prazo previsto neste artigo deverá ser observado, inclusive quando se tratar de venda ou transferência de estabelecimento, e de baixa de empresa ou encerramento de atividades.</w:t>
      </w:r>
      <w:bookmarkStart w:id="271" w:name="1z989ba"/>
      <w:bookmarkEnd w:id="271"/>
    </w:p>
    <w:p w14:paraId="03E39E21" w14:textId="77777777" w:rsidR="0082761D" w:rsidRDefault="0082761D" w:rsidP="005A0B9B">
      <w:pPr>
        <w:pStyle w:val="Textopadro"/>
        <w:ind w:left="567" w:right="425" w:firstLine="851"/>
        <w:jc w:val="both"/>
        <w:rPr>
          <w:rFonts w:ascii="Arial" w:hAnsi="Arial" w:cs="Arial"/>
          <w:b/>
          <w:sz w:val="22"/>
          <w:szCs w:val="22"/>
          <w:lang w:val="pt-BR"/>
        </w:rPr>
      </w:pPr>
    </w:p>
    <w:p w14:paraId="4E361102" w14:textId="77777777" w:rsidR="000323CB"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294.</w:t>
      </w:r>
      <w:r w:rsidRPr="00D27485">
        <w:rPr>
          <w:rFonts w:ascii="Arial" w:hAnsi="Arial" w:cs="Arial"/>
          <w:sz w:val="22"/>
          <w:szCs w:val="22"/>
          <w:lang w:val="pt-BR"/>
        </w:rPr>
        <w:t> A administração poderá promover de ofício, inscrições ou alterações cadastrais, sem prejuízo da aplicação das penalidades cabíveis, quando não efetuadas pelo sujeito passivo ou, se efetuadas, constatado erro, omissão ou falsidade nas informações prestadas.</w:t>
      </w:r>
      <w:bookmarkStart w:id="272" w:name="4j8vrz3"/>
      <w:bookmarkEnd w:id="272"/>
    </w:p>
    <w:p w14:paraId="0B375C56" w14:textId="77777777" w:rsidR="000323CB" w:rsidRDefault="000323CB" w:rsidP="000323CB">
      <w:pPr>
        <w:pStyle w:val="Textopadro"/>
        <w:ind w:left="567" w:right="425" w:firstLine="851"/>
        <w:jc w:val="both"/>
        <w:rPr>
          <w:rFonts w:ascii="Arial" w:hAnsi="Arial" w:cs="Arial"/>
          <w:b/>
          <w:sz w:val="22"/>
          <w:szCs w:val="22"/>
          <w:lang w:val="pt-BR"/>
        </w:rPr>
      </w:pPr>
    </w:p>
    <w:p w14:paraId="65DE0437" w14:textId="77777777" w:rsidR="0082761D"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295.</w:t>
      </w:r>
      <w:r w:rsidRPr="00D27485">
        <w:rPr>
          <w:rFonts w:ascii="Arial" w:hAnsi="Arial" w:cs="Arial"/>
          <w:sz w:val="22"/>
          <w:szCs w:val="22"/>
          <w:lang w:val="pt-BR"/>
        </w:rPr>
        <w:t> Além da inscrição e respectivas alterações, a Administração poderá exigir do sujeito passivo a apresentação de quaisquer documentos e declarações de dados, na forma e prazos regulament</w:t>
      </w:r>
      <w:bookmarkStart w:id="273" w:name="2ye626w"/>
      <w:bookmarkEnd w:id="273"/>
      <w:r w:rsidRPr="00D27485">
        <w:rPr>
          <w:rFonts w:ascii="Arial" w:hAnsi="Arial" w:cs="Arial"/>
          <w:sz w:val="22"/>
          <w:szCs w:val="22"/>
          <w:lang w:val="pt-BR"/>
        </w:rPr>
        <w:t>ados.</w:t>
      </w:r>
    </w:p>
    <w:p w14:paraId="11549BEF" w14:textId="77777777" w:rsidR="0082761D" w:rsidRDefault="0082761D" w:rsidP="005A0B9B">
      <w:pPr>
        <w:pStyle w:val="Textopadro"/>
        <w:ind w:left="567" w:right="425" w:firstLine="851"/>
        <w:jc w:val="both"/>
        <w:rPr>
          <w:rFonts w:ascii="Arial" w:hAnsi="Arial" w:cs="Arial"/>
          <w:b/>
          <w:sz w:val="22"/>
          <w:szCs w:val="22"/>
          <w:lang w:val="pt-BR"/>
        </w:rPr>
      </w:pPr>
    </w:p>
    <w:p w14:paraId="75EECD27" w14:textId="77777777" w:rsidR="0082761D" w:rsidRDefault="005A0B9B" w:rsidP="0082761D">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296.</w:t>
      </w:r>
      <w:r w:rsidRPr="00D27485">
        <w:rPr>
          <w:rFonts w:ascii="Arial" w:hAnsi="Arial" w:cs="Arial"/>
          <w:sz w:val="22"/>
          <w:szCs w:val="22"/>
          <w:lang w:val="pt-BR"/>
        </w:rPr>
        <w:t xml:space="preserve"> A fiscalização poderá determinar o fechamento do estabelecimento a qualquer tempo, desde que deixem de existir as condições que legitimaram a concessão da licença, ou quando o contribuinte, mesmo após a aplicação das penalidades cabíveis, não cumprir com as determinações impostas pela Administração Municipal para regularizar a situação </w:t>
      </w:r>
      <w:r w:rsidR="0082761D">
        <w:rPr>
          <w:rFonts w:ascii="Arial" w:hAnsi="Arial" w:cs="Arial"/>
          <w:sz w:val="22"/>
          <w:szCs w:val="22"/>
          <w:lang w:val="pt-BR"/>
        </w:rPr>
        <w:t>e condições do estabelecimento.</w:t>
      </w:r>
    </w:p>
    <w:p w14:paraId="65414D3F" w14:textId="77777777" w:rsidR="0082761D" w:rsidRDefault="0082761D" w:rsidP="0082761D">
      <w:pPr>
        <w:pStyle w:val="Textopadro"/>
        <w:ind w:left="567" w:right="425" w:firstLine="851"/>
        <w:jc w:val="both"/>
        <w:rPr>
          <w:rFonts w:ascii="Arial" w:hAnsi="Arial" w:cs="Arial"/>
          <w:b/>
          <w:sz w:val="22"/>
          <w:szCs w:val="22"/>
          <w:lang w:val="pt-BR"/>
        </w:rPr>
      </w:pPr>
    </w:p>
    <w:p w14:paraId="153D624D"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A Administração Municipal promoverá a suspensão de ofício da inscrição municipal do contribuinte que deixar de recolher por 03 (três) anos consecutivos essa taxa, transferindo sua inscrição para o cadastro de empresas inativas, </w:t>
      </w:r>
      <w:r w:rsidR="0082761D">
        <w:rPr>
          <w:rFonts w:ascii="Arial" w:hAnsi="Arial" w:cs="Arial"/>
          <w:sz w:val="22"/>
          <w:szCs w:val="22"/>
          <w:lang w:val="pt-BR"/>
        </w:rPr>
        <w:t xml:space="preserve">desde que através de vistoria </w:t>
      </w:r>
      <w:r w:rsidRPr="00D27485">
        <w:rPr>
          <w:rFonts w:ascii="Arial" w:hAnsi="Arial" w:cs="Arial"/>
          <w:i/>
          <w:sz w:val="22"/>
          <w:szCs w:val="22"/>
          <w:lang w:val="pt-BR"/>
        </w:rPr>
        <w:t>in loco</w:t>
      </w:r>
      <w:r w:rsidRPr="00D27485">
        <w:rPr>
          <w:rFonts w:ascii="Arial" w:hAnsi="Arial" w:cs="Arial"/>
          <w:sz w:val="22"/>
          <w:szCs w:val="22"/>
          <w:lang w:val="pt-BR"/>
        </w:rPr>
        <w:t xml:space="preserve"> se constate que o estabelecimento esteja sem atividade. </w:t>
      </w:r>
    </w:p>
    <w:p w14:paraId="6EF0D37A" w14:textId="77777777" w:rsidR="0082761D" w:rsidRDefault="0082761D" w:rsidP="005A0B9B">
      <w:pPr>
        <w:pStyle w:val="Textopadro"/>
        <w:ind w:left="567" w:right="425" w:firstLine="851"/>
        <w:jc w:val="both"/>
        <w:rPr>
          <w:rFonts w:ascii="Arial" w:hAnsi="Arial" w:cs="Arial"/>
          <w:b/>
          <w:sz w:val="22"/>
          <w:szCs w:val="22"/>
          <w:lang w:val="pt-BR"/>
        </w:rPr>
      </w:pPr>
    </w:p>
    <w:p w14:paraId="27EDCF4E"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Para que o sócio de uma empresa possa ter nova inscrição no Município, deverá regularizar a inscrição anterior, baixada de ofício, requerendo a baixa definitiva.</w:t>
      </w:r>
    </w:p>
    <w:p w14:paraId="6936B109" w14:textId="77777777" w:rsidR="0082761D"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72328DF8" w14:textId="77777777" w:rsidR="005A0B9B" w:rsidRPr="000323CB" w:rsidRDefault="000323CB" w:rsidP="0082761D">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Sujeito Passivo</w:t>
      </w:r>
      <w:bookmarkStart w:id="274" w:name="1djgcep"/>
      <w:bookmarkEnd w:id="274"/>
    </w:p>
    <w:p w14:paraId="187D4BEC" w14:textId="77777777" w:rsidR="00531ACF" w:rsidRPr="00E67305" w:rsidRDefault="00531ACF" w:rsidP="005A0B9B">
      <w:pPr>
        <w:pStyle w:val="Textopadro"/>
        <w:ind w:left="567" w:right="425" w:firstLine="851"/>
        <w:jc w:val="both"/>
        <w:rPr>
          <w:rFonts w:ascii="Arial" w:hAnsi="Arial" w:cs="Arial"/>
          <w:b/>
          <w:sz w:val="19"/>
          <w:szCs w:val="19"/>
          <w:lang w:val="pt-BR"/>
        </w:rPr>
      </w:pPr>
    </w:p>
    <w:p w14:paraId="19D654B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297.</w:t>
      </w:r>
      <w:r w:rsidRPr="00D27485">
        <w:rPr>
          <w:rFonts w:ascii="Arial" w:hAnsi="Arial" w:cs="Arial"/>
          <w:sz w:val="22"/>
          <w:szCs w:val="22"/>
          <w:lang w:val="pt-BR"/>
        </w:rPr>
        <w:t> O sujeito passivo da Taxa de Fiscalização e Licença são todas as pessoas físicas ou jurídicas que vierem a se instalar ou exercer atividades no Município, com ou sem fins lucrativos.</w:t>
      </w:r>
    </w:p>
    <w:p w14:paraId="4E7C7187" w14:textId="77777777" w:rsidR="0082761D" w:rsidRPr="00E67305" w:rsidRDefault="0082761D" w:rsidP="0082761D">
      <w:pPr>
        <w:pStyle w:val="Textopadro"/>
        <w:ind w:right="425"/>
        <w:jc w:val="both"/>
        <w:rPr>
          <w:rFonts w:ascii="Arial" w:hAnsi="Arial" w:cs="Arial"/>
          <w:b/>
          <w:bCs/>
          <w:sz w:val="19"/>
          <w:szCs w:val="19"/>
          <w:u w:val="single"/>
          <w:lang w:val="pt-BR"/>
        </w:rPr>
      </w:pPr>
    </w:p>
    <w:p w14:paraId="171C36B7" w14:textId="77777777" w:rsidR="0082761D"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IV</w:t>
      </w:r>
    </w:p>
    <w:p w14:paraId="306BC8D2" w14:textId="77777777" w:rsidR="005A0B9B" w:rsidRPr="000323CB" w:rsidRDefault="000323CB" w:rsidP="0082761D">
      <w:pPr>
        <w:pStyle w:val="Textopadro"/>
        <w:ind w:left="567" w:right="425"/>
        <w:jc w:val="center"/>
        <w:rPr>
          <w:rFonts w:ascii="Arial" w:hAnsi="Arial" w:cs="Arial"/>
          <w:b/>
          <w:bCs/>
          <w:sz w:val="22"/>
          <w:szCs w:val="22"/>
          <w:lang w:val="pt-BR"/>
        </w:rPr>
      </w:pPr>
      <w:r>
        <w:rPr>
          <w:rFonts w:ascii="Arial" w:hAnsi="Arial" w:cs="Arial"/>
          <w:b/>
          <w:bCs/>
          <w:sz w:val="22"/>
          <w:szCs w:val="22"/>
          <w:lang w:val="pt-BR"/>
        </w:rPr>
        <w:t>Base de Cálculo e</w:t>
      </w:r>
      <w:r w:rsidRPr="000323CB">
        <w:rPr>
          <w:rFonts w:ascii="Arial" w:hAnsi="Arial" w:cs="Arial"/>
          <w:b/>
          <w:bCs/>
          <w:sz w:val="22"/>
          <w:szCs w:val="22"/>
          <w:lang w:val="pt-BR"/>
        </w:rPr>
        <w:t xml:space="preserve"> Alíquota</w:t>
      </w:r>
      <w:bookmarkStart w:id="275" w:name="3xj3v2i"/>
      <w:bookmarkEnd w:id="275"/>
    </w:p>
    <w:p w14:paraId="3203FEED" w14:textId="77777777" w:rsidR="0082761D" w:rsidRPr="00E67305" w:rsidRDefault="0082761D" w:rsidP="005A0B9B">
      <w:pPr>
        <w:pStyle w:val="Textopadro"/>
        <w:ind w:left="567" w:right="425" w:firstLine="851"/>
        <w:jc w:val="both"/>
        <w:rPr>
          <w:rFonts w:ascii="Arial" w:hAnsi="Arial" w:cs="Arial"/>
          <w:b/>
          <w:sz w:val="19"/>
          <w:szCs w:val="19"/>
          <w:lang w:val="pt-BR"/>
        </w:rPr>
      </w:pPr>
      <w:bookmarkStart w:id="276" w:name="2coe5ab"/>
      <w:bookmarkEnd w:id="276"/>
    </w:p>
    <w:p w14:paraId="5E578D62"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298.</w:t>
      </w:r>
      <w:r w:rsidRPr="00D27485">
        <w:rPr>
          <w:rFonts w:ascii="Arial" w:hAnsi="Arial" w:cs="Arial"/>
          <w:sz w:val="22"/>
          <w:szCs w:val="22"/>
          <w:lang w:val="pt-BR"/>
        </w:rPr>
        <w:t xml:space="preserve"> A Taxa de Fiscalização e Licença será calculada utilizando a seguinte fórmula: TFL = Cef X Gdf X Fp X Lc. Ficando estabelecido que:</w:t>
      </w:r>
    </w:p>
    <w:p w14:paraId="5FD7C6C9" w14:textId="77777777" w:rsidR="0082761D" w:rsidRPr="00E67305" w:rsidRDefault="0082761D" w:rsidP="005A0B9B">
      <w:pPr>
        <w:pStyle w:val="Textopadro"/>
        <w:ind w:left="567" w:right="425" w:firstLine="851"/>
        <w:jc w:val="both"/>
        <w:rPr>
          <w:rFonts w:ascii="Arial" w:hAnsi="Arial" w:cs="Arial"/>
          <w:b/>
          <w:sz w:val="19"/>
          <w:szCs w:val="19"/>
          <w:lang w:val="pt-BR"/>
        </w:rPr>
      </w:pPr>
    </w:p>
    <w:p w14:paraId="73F1F338" w14:textId="77777777" w:rsidR="00827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Cef - é o custo estimado de fiscalização, obtido através da estimativa do valor total de despesas decorrentes das atividades fiscalizatórias realizadas sobre o contribuinte. Seu valor é igual a </w:t>
      </w:r>
      <w:r w:rsidRPr="0082761D">
        <w:rPr>
          <w:rFonts w:ascii="Arial" w:hAnsi="Arial" w:cs="Arial"/>
          <w:sz w:val="22"/>
          <w:szCs w:val="22"/>
          <w:lang w:val="pt-BR"/>
        </w:rPr>
        <w:t>10</w:t>
      </w:r>
      <w:r w:rsidRPr="00D27485">
        <w:rPr>
          <w:rFonts w:ascii="Arial" w:hAnsi="Arial" w:cs="Arial"/>
          <w:sz w:val="22"/>
          <w:szCs w:val="22"/>
          <w:lang w:val="pt-BR"/>
        </w:rPr>
        <w:t xml:space="preserve"> (dez) UFRM.</w:t>
      </w:r>
    </w:p>
    <w:p w14:paraId="240CA242" w14:textId="77777777" w:rsidR="00D11A43" w:rsidRPr="00E67305" w:rsidRDefault="00D11A43" w:rsidP="005A0B9B">
      <w:pPr>
        <w:pStyle w:val="Textopadro"/>
        <w:ind w:left="567" w:right="425" w:firstLine="851"/>
        <w:jc w:val="both"/>
        <w:rPr>
          <w:rFonts w:ascii="Arial" w:hAnsi="Arial" w:cs="Arial"/>
          <w:b/>
          <w:sz w:val="19"/>
          <w:szCs w:val="19"/>
          <w:lang w:val="pt-BR"/>
        </w:rPr>
      </w:pPr>
    </w:p>
    <w:p w14:paraId="13B97BA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Gdf - é o grau de dificuldade de fiscalização, decorrente do grau de comple</w:t>
      </w:r>
      <w:r w:rsidRPr="00D27485">
        <w:rPr>
          <w:rFonts w:ascii="Arial" w:hAnsi="Arial" w:cs="Arial"/>
          <w:b/>
          <w:sz w:val="22"/>
          <w:szCs w:val="22"/>
          <w:lang w:val="pt-BR"/>
        </w:rPr>
        <w:t>xi</w:t>
      </w:r>
      <w:r w:rsidRPr="00D27485">
        <w:rPr>
          <w:rFonts w:ascii="Arial" w:hAnsi="Arial" w:cs="Arial"/>
          <w:sz w:val="22"/>
          <w:szCs w:val="22"/>
          <w:lang w:val="pt-BR"/>
        </w:rPr>
        <w:t>dade por tipo de atividade exercida pelos contribuintes, conforme escalonamento abaixo:</w:t>
      </w:r>
    </w:p>
    <w:p w14:paraId="4DC92F39" w14:textId="77777777" w:rsidR="005A0B9B" w:rsidRPr="00E67305" w:rsidRDefault="005A0B9B" w:rsidP="005A0B9B">
      <w:pPr>
        <w:pStyle w:val="Textopadro"/>
        <w:ind w:left="567" w:right="425" w:firstLine="851"/>
        <w:jc w:val="both"/>
        <w:rPr>
          <w:rFonts w:ascii="Arial" w:hAnsi="Arial" w:cs="Arial"/>
          <w:sz w:val="19"/>
          <w:szCs w:val="19"/>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72"/>
        <w:gridCol w:w="1772"/>
      </w:tblGrid>
      <w:tr w:rsidR="005A0B9B" w:rsidRPr="00D27485" w14:paraId="5686B8AC" w14:textId="77777777" w:rsidTr="00E67305">
        <w:trPr>
          <w:jc w:val="center"/>
        </w:trPr>
        <w:tc>
          <w:tcPr>
            <w:tcW w:w="6232" w:type="dxa"/>
            <w:vAlign w:val="center"/>
          </w:tcPr>
          <w:p w14:paraId="3A258615" w14:textId="77777777" w:rsidR="005A0B9B" w:rsidRPr="00D27485" w:rsidRDefault="005A0B9B" w:rsidP="000323CB">
            <w:pPr>
              <w:pStyle w:val="Textopadro"/>
              <w:jc w:val="center"/>
              <w:rPr>
                <w:rFonts w:ascii="Arial" w:hAnsi="Arial" w:cs="Arial"/>
                <w:b/>
                <w:sz w:val="22"/>
                <w:szCs w:val="22"/>
                <w:lang w:val="pt-BR"/>
              </w:rPr>
            </w:pPr>
            <w:r w:rsidRPr="00D27485">
              <w:rPr>
                <w:rFonts w:ascii="Arial" w:hAnsi="Arial" w:cs="Arial"/>
                <w:b/>
                <w:sz w:val="22"/>
                <w:szCs w:val="22"/>
                <w:lang w:val="pt-BR"/>
              </w:rPr>
              <w:t>ATIVIDADE</w:t>
            </w:r>
          </w:p>
        </w:tc>
        <w:tc>
          <w:tcPr>
            <w:tcW w:w="1772" w:type="dxa"/>
            <w:vAlign w:val="center"/>
          </w:tcPr>
          <w:p w14:paraId="4C95AE71" w14:textId="77777777" w:rsidR="005A0B9B" w:rsidRPr="00D27485" w:rsidRDefault="005A0B9B" w:rsidP="000323CB">
            <w:pPr>
              <w:pStyle w:val="Textopadro"/>
              <w:jc w:val="center"/>
              <w:rPr>
                <w:rFonts w:ascii="Arial" w:hAnsi="Arial" w:cs="Arial"/>
                <w:b/>
                <w:sz w:val="22"/>
                <w:szCs w:val="22"/>
                <w:lang w:val="pt-BR"/>
              </w:rPr>
            </w:pPr>
            <w:r w:rsidRPr="00D27485">
              <w:rPr>
                <w:rFonts w:ascii="Arial" w:hAnsi="Arial" w:cs="Arial"/>
                <w:b/>
                <w:sz w:val="22"/>
                <w:szCs w:val="22"/>
                <w:lang w:val="pt-BR"/>
              </w:rPr>
              <w:t>GRAU DE DIFICULDADE</w:t>
            </w:r>
          </w:p>
        </w:tc>
        <w:tc>
          <w:tcPr>
            <w:tcW w:w="1772" w:type="dxa"/>
            <w:vAlign w:val="center"/>
          </w:tcPr>
          <w:p w14:paraId="25520496" w14:textId="77777777" w:rsidR="005A0B9B" w:rsidRPr="00D27485" w:rsidRDefault="005A0B9B" w:rsidP="000323CB">
            <w:pPr>
              <w:pStyle w:val="Textopadro"/>
              <w:ind w:right="-108"/>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42C83AF9" w14:textId="77777777" w:rsidTr="00E67305">
        <w:trPr>
          <w:jc w:val="center"/>
        </w:trPr>
        <w:tc>
          <w:tcPr>
            <w:tcW w:w="6232" w:type="dxa"/>
          </w:tcPr>
          <w:p w14:paraId="09677195" w14:textId="77777777" w:rsidR="005A0B9B" w:rsidRPr="00D27485" w:rsidRDefault="00E5777D" w:rsidP="005F23B2">
            <w:pPr>
              <w:pStyle w:val="Textopadro"/>
              <w:jc w:val="center"/>
              <w:rPr>
                <w:rFonts w:ascii="Arial" w:hAnsi="Arial" w:cs="Arial"/>
                <w:sz w:val="22"/>
                <w:szCs w:val="22"/>
                <w:lang w:val="pt-BR"/>
              </w:rPr>
            </w:pPr>
            <w:r w:rsidRPr="00D27485">
              <w:rPr>
                <w:rFonts w:ascii="Arial" w:hAnsi="Arial" w:cs="Arial"/>
                <w:sz w:val="22"/>
                <w:szCs w:val="22"/>
                <w:lang w:val="pt-BR"/>
              </w:rPr>
              <w:t>AUTÔNOMOS/ENTIDADES</w:t>
            </w:r>
          </w:p>
        </w:tc>
        <w:tc>
          <w:tcPr>
            <w:tcW w:w="1772" w:type="dxa"/>
            <w:vAlign w:val="center"/>
          </w:tcPr>
          <w:p w14:paraId="607D2576" w14:textId="77777777" w:rsidR="005A0B9B" w:rsidRPr="00D27485" w:rsidRDefault="00E5777D" w:rsidP="000323CB">
            <w:pPr>
              <w:pStyle w:val="Textopadro"/>
              <w:jc w:val="center"/>
              <w:rPr>
                <w:rFonts w:ascii="Arial" w:hAnsi="Arial" w:cs="Arial"/>
                <w:sz w:val="22"/>
                <w:szCs w:val="22"/>
                <w:lang w:val="pt-BR"/>
              </w:rPr>
            </w:pPr>
            <w:r w:rsidRPr="00D27485">
              <w:rPr>
                <w:rFonts w:ascii="Arial" w:hAnsi="Arial" w:cs="Arial"/>
                <w:sz w:val="22"/>
                <w:szCs w:val="22"/>
                <w:lang w:val="pt-BR"/>
              </w:rPr>
              <w:t>PEQUENO</w:t>
            </w:r>
          </w:p>
        </w:tc>
        <w:tc>
          <w:tcPr>
            <w:tcW w:w="1772" w:type="dxa"/>
            <w:vAlign w:val="center"/>
          </w:tcPr>
          <w:p w14:paraId="3C1312E2" w14:textId="77777777" w:rsidR="005A0B9B" w:rsidRPr="00D27485" w:rsidRDefault="005A0B9B" w:rsidP="000323CB">
            <w:pPr>
              <w:pStyle w:val="Textopadro"/>
              <w:ind w:right="-108"/>
              <w:jc w:val="center"/>
              <w:rPr>
                <w:rFonts w:ascii="Arial" w:hAnsi="Arial" w:cs="Arial"/>
                <w:sz w:val="22"/>
                <w:szCs w:val="22"/>
                <w:lang w:val="pt-BR"/>
              </w:rPr>
            </w:pPr>
            <w:r w:rsidRPr="00D27485">
              <w:rPr>
                <w:rFonts w:ascii="Arial" w:hAnsi="Arial" w:cs="Arial"/>
                <w:sz w:val="22"/>
                <w:szCs w:val="22"/>
                <w:lang w:val="pt-BR"/>
              </w:rPr>
              <w:t>1</w:t>
            </w:r>
          </w:p>
        </w:tc>
      </w:tr>
      <w:tr w:rsidR="005A0B9B" w:rsidRPr="00D27485" w14:paraId="1E8BDE36" w14:textId="77777777" w:rsidTr="00E67305">
        <w:trPr>
          <w:jc w:val="center"/>
        </w:trPr>
        <w:tc>
          <w:tcPr>
            <w:tcW w:w="6232" w:type="dxa"/>
          </w:tcPr>
          <w:p w14:paraId="168B3841" w14:textId="7E288487" w:rsidR="005A0B9B" w:rsidRPr="00D27485" w:rsidRDefault="00E5777D" w:rsidP="005F23B2">
            <w:pPr>
              <w:pStyle w:val="Textopadro"/>
              <w:jc w:val="center"/>
              <w:rPr>
                <w:rFonts w:ascii="Arial" w:hAnsi="Arial" w:cs="Arial"/>
                <w:sz w:val="22"/>
                <w:szCs w:val="22"/>
                <w:lang w:val="pt-BR"/>
              </w:rPr>
            </w:pPr>
            <w:r w:rsidRPr="00D27485">
              <w:rPr>
                <w:rFonts w:ascii="Arial" w:hAnsi="Arial" w:cs="Arial"/>
                <w:sz w:val="22"/>
                <w:szCs w:val="22"/>
                <w:lang w:val="pt-BR"/>
              </w:rPr>
              <w:t>COMÉRCIOS E SERVIÇOS (</w:t>
            </w:r>
            <w:r w:rsidR="00E67305" w:rsidRPr="00D27485">
              <w:rPr>
                <w:rFonts w:ascii="Arial" w:hAnsi="Arial" w:cs="Arial"/>
                <w:sz w:val="22"/>
                <w:szCs w:val="22"/>
                <w:lang w:val="pt-BR"/>
              </w:rPr>
              <w:t>exceto</w:t>
            </w:r>
            <w:r w:rsidR="00E67305">
              <w:rPr>
                <w:rFonts w:ascii="Arial" w:hAnsi="Arial" w:cs="Arial"/>
                <w:sz w:val="22"/>
                <w:szCs w:val="22"/>
                <w:lang w:val="pt-BR"/>
              </w:rPr>
              <w:t xml:space="preserve"> </w:t>
            </w:r>
            <w:r w:rsidR="00E67305" w:rsidRPr="00D27485">
              <w:rPr>
                <w:rFonts w:ascii="Arial" w:hAnsi="Arial" w:cs="Arial"/>
                <w:sz w:val="22"/>
                <w:szCs w:val="22"/>
                <w:lang w:val="pt-BR"/>
              </w:rPr>
              <w:t>instituições</w:t>
            </w:r>
            <w:r w:rsidR="00E67305">
              <w:rPr>
                <w:rFonts w:ascii="Arial" w:hAnsi="Arial" w:cs="Arial"/>
                <w:sz w:val="22"/>
                <w:szCs w:val="22"/>
                <w:lang w:val="pt-BR"/>
              </w:rPr>
              <w:t xml:space="preserve"> </w:t>
            </w:r>
            <w:r w:rsidR="00E67305" w:rsidRPr="00D27485">
              <w:rPr>
                <w:rFonts w:ascii="Arial" w:hAnsi="Arial" w:cs="Arial"/>
                <w:sz w:val="22"/>
                <w:szCs w:val="22"/>
                <w:lang w:val="pt-BR"/>
              </w:rPr>
              <w:t>financeiras</w:t>
            </w:r>
            <w:r w:rsidRPr="00D27485">
              <w:rPr>
                <w:rFonts w:ascii="Arial" w:hAnsi="Arial" w:cs="Arial"/>
                <w:sz w:val="22"/>
                <w:szCs w:val="22"/>
                <w:lang w:val="pt-BR"/>
              </w:rPr>
              <w:t>)</w:t>
            </w:r>
          </w:p>
        </w:tc>
        <w:tc>
          <w:tcPr>
            <w:tcW w:w="1772" w:type="dxa"/>
            <w:vAlign w:val="center"/>
          </w:tcPr>
          <w:p w14:paraId="75F9C843" w14:textId="77777777" w:rsidR="005A0B9B" w:rsidRPr="00D27485" w:rsidRDefault="00E5777D" w:rsidP="000323CB">
            <w:pPr>
              <w:pStyle w:val="Textopadro"/>
              <w:jc w:val="center"/>
              <w:rPr>
                <w:rFonts w:ascii="Arial" w:hAnsi="Arial" w:cs="Arial"/>
                <w:sz w:val="22"/>
                <w:szCs w:val="22"/>
                <w:lang w:val="pt-BR"/>
              </w:rPr>
            </w:pPr>
            <w:r w:rsidRPr="00D27485">
              <w:rPr>
                <w:rFonts w:ascii="Arial" w:hAnsi="Arial" w:cs="Arial"/>
                <w:sz w:val="22"/>
                <w:szCs w:val="22"/>
                <w:lang w:val="pt-BR"/>
              </w:rPr>
              <w:t>MÉDIO</w:t>
            </w:r>
          </w:p>
        </w:tc>
        <w:tc>
          <w:tcPr>
            <w:tcW w:w="1772" w:type="dxa"/>
            <w:vAlign w:val="center"/>
          </w:tcPr>
          <w:p w14:paraId="0A84AA74" w14:textId="77777777" w:rsidR="005A0B9B" w:rsidRPr="00D27485" w:rsidRDefault="005A0B9B" w:rsidP="000323CB">
            <w:pPr>
              <w:pStyle w:val="Textopadro"/>
              <w:ind w:right="-108"/>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2E4CD11C" w14:textId="77777777" w:rsidTr="00E67305">
        <w:trPr>
          <w:jc w:val="center"/>
        </w:trPr>
        <w:tc>
          <w:tcPr>
            <w:tcW w:w="6232" w:type="dxa"/>
          </w:tcPr>
          <w:p w14:paraId="76D88EB0" w14:textId="77777777" w:rsidR="005A0B9B" w:rsidRPr="00D27485" w:rsidRDefault="00E5777D" w:rsidP="005F23B2">
            <w:pPr>
              <w:pStyle w:val="Textopadro"/>
              <w:jc w:val="center"/>
              <w:rPr>
                <w:rFonts w:ascii="Arial" w:hAnsi="Arial" w:cs="Arial"/>
                <w:sz w:val="22"/>
                <w:szCs w:val="22"/>
                <w:lang w:val="pt-BR"/>
              </w:rPr>
            </w:pPr>
            <w:r w:rsidRPr="00D27485">
              <w:rPr>
                <w:rFonts w:ascii="Arial" w:hAnsi="Arial" w:cs="Arial"/>
                <w:sz w:val="22"/>
                <w:szCs w:val="22"/>
                <w:lang w:val="pt-BR"/>
              </w:rPr>
              <w:t>INDÚSTRIAS</w:t>
            </w:r>
          </w:p>
        </w:tc>
        <w:tc>
          <w:tcPr>
            <w:tcW w:w="1772" w:type="dxa"/>
            <w:vAlign w:val="center"/>
          </w:tcPr>
          <w:p w14:paraId="6CE6E44E" w14:textId="77777777" w:rsidR="005A0B9B" w:rsidRPr="00D27485" w:rsidRDefault="00E5777D" w:rsidP="000323CB">
            <w:pPr>
              <w:pStyle w:val="Textopadro"/>
              <w:jc w:val="center"/>
              <w:rPr>
                <w:rFonts w:ascii="Arial" w:hAnsi="Arial" w:cs="Arial"/>
                <w:sz w:val="22"/>
                <w:szCs w:val="22"/>
                <w:lang w:val="pt-BR"/>
              </w:rPr>
            </w:pPr>
            <w:r w:rsidRPr="00D27485">
              <w:rPr>
                <w:rFonts w:ascii="Arial" w:hAnsi="Arial" w:cs="Arial"/>
                <w:sz w:val="22"/>
                <w:szCs w:val="22"/>
                <w:lang w:val="pt-BR"/>
              </w:rPr>
              <w:t>GRANDE</w:t>
            </w:r>
          </w:p>
        </w:tc>
        <w:tc>
          <w:tcPr>
            <w:tcW w:w="1772" w:type="dxa"/>
            <w:vAlign w:val="center"/>
          </w:tcPr>
          <w:p w14:paraId="70D1739A" w14:textId="77777777" w:rsidR="005A0B9B" w:rsidRPr="00D27485" w:rsidRDefault="005A0B9B" w:rsidP="000323CB">
            <w:pPr>
              <w:pStyle w:val="Textopadro"/>
              <w:ind w:right="-108"/>
              <w:jc w:val="center"/>
              <w:rPr>
                <w:rFonts w:ascii="Arial" w:hAnsi="Arial" w:cs="Arial"/>
                <w:sz w:val="22"/>
                <w:szCs w:val="22"/>
                <w:lang w:val="pt-BR"/>
              </w:rPr>
            </w:pPr>
            <w:r w:rsidRPr="00D27485">
              <w:rPr>
                <w:rFonts w:ascii="Arial" w:hAnsi="Arial" w:cs="Arial"/>
                <w:sz w:val="22"/>
                <w:szCs w:val="22"/>
                <w:lang w:val="pt-BR"/>
              </w:rPr>
              <w:t>2</w:t>
            </w:r>
          </w:p>
        </w:tc>
      </w:tr>
      <w:tr w:rsidR="005A0B9B" w:rsidRPr="00D27485" w14:paraId="6C1B178D" w14:textId="77777777" w:rsidTr="00E67305">
        <w:trPr>
          <w:jc w:val="center"/>
        </w:trPr>
        <w:tc>
          <w:tcPr>
            <w:tcW w:w="6232" w:type="dxa"/>
          </w:tcPr>
          <w:p w14:paraId="53FEE3E1" w14:textId="77777777" w:rsidR="005A0B9B" w:rsidRPr="00D27485" w:rsidRDefault="00E5777D" w:rsidP="005F23B2">
            <w:pPr>
              <w:pStyle w:val="Textopadro"/>
              <w:jc w:val="center"/>
              <w:rPr>
                <w:rFonts w:ascii="Arial" w:hAnsi="Arial" w:cs="Arial"/>
                <w:sz w:val="22"/>
                <w:szCs w:val="22"/>
                <w:lang w:val="pt-BR"/>
              </w:rPr>
            </w:pPr>
            <w:r w:rsidRPr="00D27485">
              <w:rPr>
                <w:rFonts w:ascii="Arial" w:hAnsi="Arial" w:cs="Arial"/>
                <w:sz w:val="22"/>
                <w:szCs w:val="22"/>
                <w:lang w:val="pt-BR"/>
              </w:rPr>
              <w:t>INSTITUIÇÕES FINANCEIRAS</w:t>
            </w:r>
          </w:p>
        </w:tc>
        <w:tc>
          <w:tcPr>
            <w:tcW w:w="1772" w:type="dxa"/>
            <w:vAlign w:val="center"/>
          </w:tcPr>
          <w:p w14:paraId="74791E3B" w14:textId="77777777" w:rsidR="005A0B9B" w:rsidRPr="00D27485" w:rsidRDefault="00E5777D" w:rsidP="000323CB">
            <w:pPr>
              <w:pStyle w:val="Textopadro"/>
              <w:jc w:val="center"/>
              <w:rPr>
                <w:rFonts w:ascii="Arial" w:hAnsi="Arial" w:cs="Arial"/>
                <w:sz w:val="22"/>
                <w:szCs w:val="22"/>
                <w:lang w:val="pt-BR"/>
              </w:rPr>
            </w:pPr>
            <w:r w:rsidRPr="00D27485">
              <w:rPr>
                <w:rFonts w:ascii="Arial" w:hAnsi="Arial" w:cs="Arial"/>
                <w:sz w:val="22"/>
                <w:szCs w:val="22"/>
                <w:lang w:val="pt-BR"/>
              </w:rPr>
              <w:t>COMPLEXO</w:t>
            </w:r>
          </w:p>
        </w:tc>
        <w:tc>
          <w:tcPr>
            <w:tcW w:w="1772" w:type="dxa"/>
            <w:vAlign w:val="center"/>
          </w:tcPr>
          <w:p w14:paraId="6589A20F" w14:textId="77777777" w:rsidR="005A0B9B" w:rsidRPr="00D27485" w:rsidRDefault="005A0B9B" w:rsidP="000323CB">
            <w:pPr>
              <w:pStyle w:val="Textopadro"/>
              <w:ind w:right="-108"/>
              <w:jc w:val="center"/>
              <w:rPr>
                <w:rFonts w:ascii="Arial" w:hAnsi="Arial" w:cs="Arial"/>
                <w:sz w:val="22"/>
                <w:szCs w:val="22"/>
                <w:lang w:val="pt-BR"/>
              </w:rPr>
            </w:pPr>
            <w:r w:rsidRPr="00D27485">
              <w:rPr>
                <w:rFonts w:ascii="Arial" w:hAnsi="Arial" w:cs="Arial"/>
                <w:sz w:val="22"/>
                <w:szCs w:val="22"/>
                <w:lang w:val="pt-BR"/>
              </w:rPr>
              <w:t>5</w:t>
            </w:r>
          </w:p>
        </w:tc>
      </w:tr>
    </w:tbl>
    <w:p w14:paraId="666370F5" w14:textId="77777777" w:rsidR="000323CB" w:rsidRPr="00E67305" w:rsidRDefault="000323CB" w:rsidP="005A0B9B">
      <w:pPr>
        <w:pStyle w:val="Textopadro"/>
        <w:ind w:left="567" w:right="425" w:firstLine="851"/>
        <w:jc w:val="both"/>
        <w:rPr>
          <w:rFonts w:ascii="Arial" w:hAnsi="Arial" w:cs="Arial"/>
          <w:b/>
          <w:sz w:val="19"/>
          <w:szCs w:val="19"/>
          <w:lang w:val="pt-BR"/>
        </w:rPr>
      </w:pPr>
    </w:p>
    <w:p w14:paraId="0FF1673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Fp - é o fator de porte, que permite relacionar o trabalho de fiscalização ao tamanho do estabelecimento. O parâmetro utilizado para definir o porte do estabelecimento é a área construída em relação à atividade para qual está autorizado a funcionar e sobre a qual recai a tarefa de fiscalização. Segue abaixo a tabela:</w:t>
      </w:r>
    </w:p>
    <w:p w14:paraId="3B112DED" w14:textId="77777777" w:rsidR="005A0B9B" w:rsidRPr="00E67305" w:rsidRDefault="005A0B9B" w:rsidP="005A0B9B">
      <w:pPr>
        <w:pStyle w:val="Textopadro"/>
        <w:ind w:left="567" w:right="425" w:firstLine="851"/>
        <w:jc w:val="both"/>
        <w:rPr>
          <w:rFonts w:ascii="Arial" w:hAnsi="Arial" w:cs="Arial"/>
          <w:sz w:val="19"/>
          <w:szCs w:val="19"/>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5A0B9B" w:rsidRPr="00D27485" w14:paraId="3E0FE3F8" w14:textId="77777777" w:rsidTr="005F23B2">
        <w:trPr>
          <w:jc w:val="center"/>
        </w:trPr>
        <w:tc>
          <w:tcPr>
            <w:tcW w:w="4888" w:type="dxa"/>
          </w:tcPr>
          <w:p w14:paraId="1D1BB67D" w14:textId="77777777" w:rsidR="005A0B9B" w:rsidRPr="00D27485" w:rsidRDefault="005A0B9B" w:rsidP="00D11A43">
            <w:pPr>
              <w:pStyle w:val="Textopadro"/>
              <w:jc w:val="center"/>
              <w:rPr>
                <w:rFonts w:ascii="Arial" w:hAnsi="Arial" w:cs="Arial"/>
                <w:b/>
                <w:sz w:val="22"/>
                <w:szCs w:val="22"/>
                <w:lang w:val="pt-BR"/>
              </w:rPr>
            </w:pPr>
            <w:r w:rsidRPr="00D27485">
              <w:rPr>
                <w:rFonts w:ascii="Arial" w:hAnsi="Arial" w:cs="Arial"/>
                <w:b/>
                <w:sz w:val="22"/>
                <w:szCs w:val="22"/>
                <w:lang w:val="pt-BR"/>
              </w:rPr>
              <w:t>PORTE DA ATIVIDADE</w:t>
            </w:r>
          </w:p>
        </w:tc>
        <w:tc>
          <w:tcPr>
            <w:tcW w:w="4888" w:type="dxa"/>
          </w:tcPr>
          <w:p w14:paraId="4B34A7A3" w14:textId="77777777" w:rsidR="005A0B9B" w:rsidRPr="00D27485" w:rsidRDefault="005A0B9B" w:rsidP="00D11A43">
            <w:pPr>
              <w:pStyle w:val="Textopadro"/>
              <w:ind w:right="27"/>
              <w:jc w:val="center"/>
              <w:rPr>
                <w:rFonts w:ascii="Arial" w:hAnsi="Arial" w:cs="Arial"/>
                <w:b/>
                <w:sz w:val="22"/>
                <w:szCs w:val="22"/>
                <w:lang w:val="pt-BR"/>
              </w:rPr>
            </w:pPr>
            <w:r w:rsidRPr="00D27485">
              <w:rPr>
                <w:rFonts w:ascii="Arial" w:hAnsi="Arial" w:cs="Arial"/>
                <w:b/>
                <w:sz w:val="22"/>
                <w:szCs w:val="22"/>
                <w:lang w:val="pt-BR"/>
              </w:rPr>
              <w:t>ÁREA MÁXIMA (m2)</w:t>
            </w:r>
          </w:p>
        </w:tc>
      </w:tr>
      <w:tr w:rsidR="005A0B9B" w:rsidRPr="00D27485" w14:paraId="3F16FFC2" w14:textId="77777777" w:rsidTr="005F23B2">
        <w:trPr>
          <w:jc w:val="center"/>
        </w:trPr>
        <w:tc>
          <w:tcPr>
            <w:tcW w:w="4888" w:type="dxa"/>
          </w:tcPr>
          <w:p w14:paraId="02A96D13"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MICRO EMPRESA</w:t>
            </w:r>
          </w:p>
        </w:tc>
        <w:tc>
          <w:tcPr>
            <w:tcW w:w="4888" w:type="dxa"/>
          </w:tcPr>
          <w:p w14:paraId="38CA2C6C" w14:textId="77777777" w:rsidR="005A0B9B" w:rsidRPr="00D27485" w:rsidRDefault="005A0B9B" w:rsidP="00D11A43">
            <w:pPr>
              <w:pStyle w:val="Textopadro"/>
              <w:ind w:right="27"/>
              <w:jc w:val="center"/>
              <w:rPr>
                <w:rFonts w:ascii="Arial" w:hAnsi="Arial" w:cs="Arial"/>
                <w:sz w:val="22"/>
                <w:szCs w:val="22"/>
                <w:lang w:val="pt-BR"/>
              </w:rPr>
            </w:pPr>
            <w:r w:rsidRPr="00D27485">
              <w:rPr>
                <w:rFonts w:ascii="Arial" w:hAnsi="Arial" w:cs="Arial"/>
                <w:sz w:val="22"/>
                <w:szCs w:val="22"/>
                <w:lang w:val="pt-BR"/>
              </w:rPr>
              <w:t>38</w:t>
            </w:r>
          </w:p>
        </w:tc>
      </w:tr>
      <w:tr w:rsidR="005A0B9B" w:rsidRPr="00D27485" w14:paraId="7486EB15" w14:textId="77777777" w:rsidTr="005F23B2">
        <w:trPr>
          <w:jc w:val="center"/>
        </w:trPr>
        <w:tc>
          <w:tcPr>
            <w:tcW w:w="4888" w:type="dxa"/>
          </w:tcPr>
          <w:p w14:paraId="705E7BC2"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PEQUENA EMPRESA</w:t>
            </w:r>
          </w:p>
        </w:tc>
        <w:tc>
          <w:tcPr>
            <w:tcW w:w="4888" w:type="dxa"/>
          </w:tcPr>
          <w:p w14:paraId="73BEA9D9" w14:textId="77777777" w:rsidR="005A0B9B" w:rsidRPr="00D27485" w:rsidRDefault="005A0B9B" w:rsidP="00D11A43">
            <w:pPr>
              <w:pStyle w:val="Textopadro"/>
              <w:ind w:right="27"/>
              <w:jc w:val="center"/>
              <w:rPr>
                <w:rFonts w:ascii="Arial" w:hAnsi="Arial" w:cs="Arial"/>
                <w:sz w:val="22"/>
                <w:szCs w:val="22"/>
                <w:lang w:val="pt-BR"/>
              </w:rPr>
            </w:pPr>
            <w:r w:rsidRPr="00D27485">
              <w:rPr>
                <w:rFonts w:ascii="Arial" w:hAnsi="Arial" w:cs="Arial"/>
                <w:sz w:val="22"/>
                <w:szCs w:val="22"/>
                <w:lang w:val="pt-BR"/>
              </w:rPr>
              <w:t>280</w:t>
            </w:r>
          </w:p>
        </w:tc>
      </w:tr>
      <w:tr w:rsidR="005A0B9B" w:rsidRPr="00D27485" w14:paraId="71878273" w14:textId="77777777" w:rsidTr="005F23B2">
        <w:trPr>
          <w:jc w:val="center"/>
        </w:trPr>
        <w:tc>
          <w:tcPr>
            <w:tcW w:w="4888" w:type="dxa"/>
          </w:tcPr>
          <w:p w14:paraId="76F56B34"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MÉDIA EMPRESA</w:t>
            </w:r>
          </w:p>
        </w:tc>
        <w:tc>
          <w:tcPr>
            <w:tcW w:w="4888" w:type="dxa"/>
          </w:tcPr>
          <w:p w14:paraId="401E9D5B" w14:textId="77777777" w:rsidR="005A0B9B" w:rsidRPr="00D27485" w:rsidRDefault="005A0B9B" w:rsidP="00D11A43">
            <w:pPr>
              <w:pStyle w:val="Textopadro"/>
              <w:ind w:right="27"/>
              <w:jc w:val="center"/>
              <w:rPr>
                <w:rFonts w:ascii="Arial" w:hAnsi="Arial" w:cs="Arial"/>
                <w:sz w:val="22"/>
                <w:szCs w:val="22"/>
                <w:lang w:val="pt-BR"/>
              </w:rPr>
            </w:pPr>
            <w:r w:rsidRPr="00D27485">
              <w:rPr>
                <w:rFonts w:ascii="Arial" w:hAnsi="Arial" w:cs="Arial"/>
                <w:sz w:val="22"/>
                <w:szCs w:val="22"/>
                <w:lang w:val="pt-BR"/>
              </w:rPr>
              <w:t>1.600</w:t>
            </w:r>
          </w:p>
        </w:tc>
      </w:tr>
      <w:tr w:rsidR="005A0B9B" w:rsidRPr="00D27485" w14:paraId="7B4A1FD6" w14:textId="77777777" w:rsidTr="005F23B2">
        <w:trPr>
          <w:jc w:val="center"/>
        </w:trPr>
        <w:tc>
          <w:tcPr>
            <w:tcW w:w="4888" w:type="dxa"/>
          </w:tcPr>
          <w:p w14:paraId="76A4602C"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GRANDE EMPRESA</w:t>
            </w:r>
          </w:p>
        </w:tc>
        <w:tc>
          <w:tcPr>
            <w:tcW w:w="4888" w:type="dxa"/>
          </w:tcPr>
          <w:p w14:paraId="1B0A757E" w14:textId="77777777" w:rsidR="005A0B9B" w:rsidRPr="00D27485" w:rsidRDefault="005A0B9B" w:rsidP="00D11A43">
            <w:pPr>
              <w:pStyle w:val="Textopadro"/>
              <w:ind w:right="27"/>
              <w:jc w:val="center"/>
              <w:rPr>
                <w:rFonts w:ascii="Arial" w:hAnsi="Arial" w:cs="Arial"/>
                <w:sz w:val="22"/>
                <w:szCs w:val="22"/>
                <w:lang w:val="pt-BR"/>
              </w:rPr>
            </w:pPr>
            <w:r w:rsidRPr="00D27485">
              <w:rPr>
                <w:rFonts w:ascii="Arial" w:hAnsi="Arial" w:cs="Arial"/>
                <w:sz w:val="22"/>
                <w:szCs w:val="22"/>
                <w:lang w:val="pt-BR"/>
              </w:rPr>
              <w:t>6.000</w:t>
            </w:r>
          </w:p>
        </w:tc>
      </w:tr>
      <w:tr w:rsidR="000323CB" w:rsidRPr="00D27485" w14:paraId="1CEF848C" w14:textId="77777777" w:rsidTr="005F23B2">
        <w:trPr>
          <w:jc w:val="center"/>
        </w:trPr>
        <w:tc>
          <w:tcPr>
            <w:tcW w:w="4888" w:type="dxa"/>
          </w:tcPr>
          <w:p w14:paraId="65B4565E" w14:textId="77777777" w:rsidR="000323CB" w:rsidRPr="00D27485" w:rsidRDefault="000323CB" w:rsidP="00D11A43">
            <w:pPr>
              <w:pStyle w:val="Textopadro"/>
              <w:jc w:val="center"/>
              <w:rPr>
                <w:rFonts w:ascii="Arial" w:hAnsi="Arial" w:cs="Arial"/>
                <w:sz w:val="22"/>
                <w:szCs w:val="22"/>
                <w:lang w:val="pt-BR"/>
              </w:rPr>
            </w:pPr>
            <w:r>
              <w:rPr>
                <w:rFonts w:ascii="Arial" w:hAnsi="Arial" w:cs="Arial"/>
                <w:sz w:val="22"/>
                <w:szCs w:val="22"/>
                <w:lang w:val="pt-BR"/>
              </w:rPr>
              <w:t>EMPRESA MUITO GRANDE</w:t>
            </w:r>
          </w:p>
        </w:tc>
        <w:tc>
          <w:tcPr>
            <w:tcW w:w="4888" w:type="dxa"/>
          </w:tcPr>
          <w:p w14:paraId="52623747" w14:textId="77777777" w:rsidR="000323CB" w:rsidRPr="00D27485" w:rsidRDefault="000323CB" w:rsidP="00D11A43">
            <w:pPr>
              <w:pStyle w:val="Textopadro"/>
              <w:ind w:right="27"/>
              <w:jc w:val="center"/>
              <w:rPr>
                <w:rFonts w:ascii="Arial" w:hAnsi="Arial" w:cs="Arial"/>
                <w:sz w:val="22"/>
                <w:szCs w:val="22"/>
                <w:lang w:val="pt-BR"/>
              </w:rPr>
            </w:pPr>
            <w:r>
              <w:rPr>
                <w:rFonts w:ascii="Arial" w:hAnsi="Arial" w:cs="Arial"/>
                <w:sz w:val="22"/>
                <w:szCs w:val="22"/>
                <w:lang w:val="pt-BR"/>
              </w:rPr>
              <w:t>ACIMA DE 6.000</w:t>
            </w:r>
          </w:p>
        </w:tc>
      </w:tr>
    </w:tbl>
    <w:p w14:paraId="2BBCBBF6" w14:textId="77777777" w:rsidR="005F23B2" w:rsidRPr="00E67305" w:rsidRDefault="005F23B2" w:rsidP="00D11A43">
      <w:pPr>
        <w:pStyle w:val="Textopadro"/>
        <w:ind w:left="567" w:right="425" w:firstLine="851"/>
        <w:jc w:val="both"/>
        <w:rPr>
          <w:rFonts w:ascii="Arial" w:hAnsi="Arial" w:cs="Arial"/>
          <w:b/>
          <w:sz w:val="19"/>
          <w:szCs w:val="19"/>
          <w:lang w:val="pt-BR"/>
        </w:rPr>
      </w:pPr>
    </w:p>
    <w:p w14:paraId="0283A2B0" w14:textId="77777777" w:rsidR="00D11A43" w:rsidRPr="00D27485" w:rsidRDefault="00D11A43" w:rsidP="00D11A43">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As faixas acima apresentam as seguintes subdivisões:</w:t>
      </w:r>
    </w:p>
    <w:p w14:paraId="0F04F702" w14:textId="77777777" w:rsidR="005A0B9B" w:rsidRPr="00E67305" w:rsidRDefault="005A0B9B" w:rsidP="005A0B9B">
      <w:pPr>
        <w:pStyle w:val="Textopadro"/>
        <w:ind w:left="567" w:right="425" w:firstLine="851"/>
        <w:jc w:val="both"/>
        <w:rPr>
          <w:rFonts w:ascii="Arial" w:hAnsi="Arial" w:cs="Arial"/>
          <w:sz w:val="19"/>
          <w:szCs w:val="19"/>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2552"/>
        <w:gridCol w:w="1984"/>
      </w:tblGrid>
      <w:tr w:rsidR="005A0B9B" w:rsidRPr="00D27485" w14:paraId="1B45401C" w14:textId="77777777" w:rsidTr="00D11A43">
        <w:trPr>
          <w:jc w:val="center"/>
        </w:trPr>
        <w:tc>
          <w:tcPr>
            <w:tcW w:w="9776" w:type="dxa"/>
            <w:gridSpan w:val="4"/>
          </w:tcPr>
          <w:p w14:paraId="4C84BCA1" w14:textId="77777777" w:rsidR="005A0B9B" w:rsidRPr="00D27485" w:rsidRDefault="000323CB" w:rsidP="000323CB">
            <w:pPr>
              <w:pStyle w:val="Textopadro"/>
              <w:ind w:right="425"/>
              <w:jc w:val="center"/>
              <w:rPr>
                <w:rFonts w:ascii="Arial" w:hAnsi="Arial" w:cs="Arial"/>
                <w:b/>
                <w:sz w:val="22"/>
                <w:szCs w:val="22"/>
                <w:lang w:val="pt-BR"/>
              </w:rPr>
            </w:pPr>
            <w:r>
              <w:rPr>
                <w:rFonts w:ascii="Arial" w:hAnsi="Arial" w:cs="Arial"/>
                <w:b/>
                <w:sz w:val="22"/>
                <w:szCs w:val="22"/>
                <w:lang w:val="pt-BR"/>
              </w:rPr>
              <w:t>MICRO EMPRESAS</w:t>
            </w:r>
          </w:p>
        </w:tc>
      </w:tr>
      <w:tr w:rsidR="005A0B9B" w:rsidRPr="00D27485" w14:paraId="24140F8A" w14:textId="77777777" w:rsidTr="00D11A43">
        <w:trPr>
          <w:jc w:val="center"/>
        </w:trPr>
        <w:tc>
          <w:tcPr>
            <w:tcW w:w="2689" w:type="dxa"/>
          </w:tcPr>
          <w:p w14:paraId="4AB940EC" w14:textId="77777777" w:rsidR="005A0B9B" w:rsidRPr="00D27485" w:rsidRDefault="005A0B9B" w:rsidP="00A7221E">
            <w:pPr>
              <w:pStyle w:val="Textopadro"/>
              <w:ind w:right="34"/>
              <w:jc w:val="center"/>
              <w:rPr>
                <w:rFonts w:ascii="Arial" w:hAnsi="Arial" w:cs="Arial"/>
                <w:b/>
                <w:sz w:val="22"/>
                <w:szCs w:val="22"/>
                <w:lang w:val="pt-BR"/>
              </w:rPr>
            </w:pPr>
            <w:r w:rsidRPr="00D27485">
              <w:rPr>
                <w:rFonts w:ascii="Arial" w:hAnsi="Arial" w:cs="Arial"/>
                <w:b/>
                <w:sz w:val="22"/>
                <w:szCs w:val="22"/>
                <w:lang w:val="pt-BR"/>
              </w:rPr>
              <w:t>PORTE</w:t>
            </w:r>
          </w:p>
        </w:tc>
        <w:tc>
          <w:tcPr>
            <w:tcW w:w="2551" w:type="dxa"/>
          </w:tcPr>
          <w:p w14:paraId="3FFC73E7" w14:textId="77777777" w:rsidR="005A0B9B" w:rsidRPr="00D27485" w:rsidRDefault="005A0B9B" w:rsidP="00A7221E">
            <w:pPr>
              <w:pStyle w:val="Textopadro"/>
              <w:ind w:right="175"/>
              <w:jc w:val="center"/>
              <w:rPr>
                <w:rFonts w:ascii="Arial" w:hAnsi="Arial" w:cs="Arial"/>
                <w:b/>
                <w:sz w:val="22"/>
                <w:szCs w:val="22"/>
                <w:lang w:val="pt-BR"/>
              </w:rPr>
            </w:pPr>
            <w:r w:rsidRPr="00D27485">
              <w:rPr>
                <w:rFonts w:ascii="Arial" w:hAnsi="Arial" w:cs="Arial"/>
                <w:b/>
                <w:sz w:val="22"/>
                <w:szCs w:val="22"/>
                <w:lang w:val="pt-BR"/>
              </w:rPr>
              <w:t>DE (m2)</w:t>
            </w:r>
          </w:p>
        </w:tc>
        <w:tc>
          <w:tcPr>
            <w:tcW w:w="2552" w:type="dxa"/>
          </w:tcPr>
          <w:p w14:paraId="52F73A69" w14:textId="77777777" w:rsidR="005A0B9B" w:rsidRPr="00D27485" w:rsidRDefault="005A0B9B" w:rsidP="00A7221E">
            <w:pPr>
              <w:pStyle w:val="Textopadro"/>
              <w:ind w:right="34"/>
              <w:jc w:val="center"/>
              <w:rPr>
                <w:rFonts w:ascii="Arial" w:hAnsi="Arial" w:cs="Arial"/>
                <w:b/>
                <w:sz w:val="22"/>
                <w:szCs w:val="22"/>
                <w:lang w:val="pt-BR"/>
              </w:rPr>
            </w:pPr>
            <w:r w:rsidRPr="00D27485">
              <w:rPr>
                <w:rFonts w:ascii="Arial" w:hAnsi="Arial" w:cs="Arial"/>
                <w:b/>
                <w:sz w:val="22"/>
                <w:szCs w:val="22"/>
                <w:lang w:val="pt-BR"/>
              </w:rPr>
              <w:t>ATÉ (m2)</w:t>
            </w:r>
          </w:p>
        </w:tc>
        <w:tc>
          <w:tcPr>
            <w:tcW w:w="1984" w:type="dxa"/>
          </w:tcPr>
          <w:p w14:paraId="7188B1A6" w14:textId="77777777" w:rsidR="005A0B9B" w:rsidRPr="00D27485" w:rsidRDefault="005A0B9B" w:rsidP="00A7221E">
            <w:pPr>
              <w:pStyle w:val="Textopadro"/>
              <w:ind w:right="34"/>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6CA9DB26" w14:textId="77777777" w:rsidTr="00D11A43">
        <w:trPr>
          <w:jc w:val="center"/>
        </w:trPr>
        <w:tc>
          <w:tcPr>
            <w:tcW w:w="2689" w:type="dxa"/>
          </w:tcPr>
          <w:p w14:paraId="30A4D9B4"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ME1</w:t>
            </w:r>
          </w:p>
        </w:tc>
        <w:tc>
          <w:tcPr>
            <w:tcW w:w="2551" w:type="dxa"/>
          </w:tcPr>
          <w:p w14:paraId="3F40AD8D"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0</w:t>
            </w:r>
          </w:p>
        </w:tc>
        <w:tc>
          <w:tcPr>
            <w:tcW w:w="2552" w:type="dxa"/>
          </w:tcPr>
          <w:p w14:paraId="2F4EC7ED"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5</w:t>
            </w:r>
          </w:p>
        </w:tc>
        <w:tc>
          <w:tcPr>
            <w:tcW w:w="1984" w:type="dxa"/>
          </w:tcPr>
          <w:p w14:paraId="7C58906F"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w:t>
            </w:r>
          </w:p>
        </w:tc>
      </w:tr>
      <w:tr w:rsidR="005A0B9B" w:rsidRPr="00D27485" w14:paraId="30DA3CC0" w14:textId="77777777" w:rsidTr="00D11A43">
        <w:trPr>
          <w:jc w:val="center"/>
        </w:trPr>
        <w:tc>
          <w:tcPr>
            <w:tcW w:w="2689" w:type="dxa"/>
          </w:tcPr>
          <w:p w14:paraId="4B491F24"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ME2</w:t>
            </w:r>
          </w:p>
        </w:tc>
        <w:tc>
          <w:tcPr>
            <w:tcW w:w="2551" w:type="dxa"/>
          </w:tcPr>
          <w:p w14:paraId="4F3C75EE"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5,1</w:t>
            </w:r>
          </w:p>
        </w:tc>
        <w:tc>
          <w:tcPr>
            <w:tcW w:w="2552" w:type="dxa"/>
          </w:tcPr>
          <w:p w14:paraId="5D84FABC"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8</w:t>
            </w:r>
          </w:p>
        </w:tc>
        <w:tc>
          <w:tcPr>
            <w:tcW w:w="1984" w:type="dxa"/>
          </w:tcPr>
          <w:p w14:paraId="5193DEE1"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1,1</w:t>
            </w:r>
          </w:p>
        </w:tc>
      </w:tr>
      <w:tr w:rsidR="005A0B9B" w:rsidRPr="00D27485" w14:paraId="365A2191" w14:textId="77777777" w:rsidTr="00D11A43">
        <w:trPr>
          <w:jc w:val="center"/>
        </w:trPr>
        <w:tc>
          <w:tcPr>
            <w:tcW w:w="2689" w:type="dxa"/>
          </w:tcPr>
          <w:p w14:paraId="3F595184"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ME3</w:t>
            </w:r>
          </w:p>
        </w:tc>
        <w:tc>
          <w:tcPr>
            <w:tcW w:w="2551" w:type="dxa"/>
          </w:tcPr>
          <w:p w14:paraId="6098FE88"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8,1</w:t>
            </w:r>
          </w:p>
        </w:tc>
        <w:tc>
          <w:tcPr>
            <w:tcW w:w="2552" w:type="dxa"/>
          </w:tcPr>
          <w:p w14:paraId="68698F7B"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12</w:t>
            </w:r>
          </w:p>
        </w:tc>
        <w:tc>
          <w:tcPr>
            <w:tcW w:w="1984" w:type="dxa"/>
          </w:tcPr>
          <w:p w14:paraId="34B246FD"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1,2</w:t>
            </w:r>
          </w:p>
        </w:tc>
      </w:tr>
      <w:tr w:rsidR="005A0B9B" w:rsidRPr="00D27485" w14:paraId="659C8FF6" w14:textId="77777777" w:rsidTr="00D11A43">
        <w:trPr>
          <w:jc w:val="center"/>
        </w:trPr>
        <w:tc>
          <w:tcPr>
            <w:tcW w:w="2689" w:type="dxa"/>
          </w:tcPr>
          <w:p w14:paraId="3AC6805B"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ME4</w:t>
            </w:r>
          </w:p>
        </w:tc>
        <w:tc>
          <w:tcPr>
            <w:tcW w:w="2551" w:type="dxa"/>
          </w:tcPr>
          <w:p w14:paraId="6C37043D"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12,1</w:t>
            </w:r>
          </w:p>
        </w:tc>
        <w:tc>
          <w:tcPr>
            <w:tcW w:w="2552" w:type="dxa"/>
          </w:tcPr>
          <w:p w14:paraId="15AA888E"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17</w:t>
            </w:r>
          </w:p>
        </w:tc>
        <w:tc>
          <w:tcPr>
            <w:tcW w:w="1984" w:type="dxa"/>
          </w:tcPr>
          <w:p w14:paraId="4A4574BF"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1,3</w:t>
            </w:r>
          </w:p>
        </w:tc>
      </w:tr>
      <w:tr w:rsidR="005A0B9B" w:rsidRPr="00D27485" w14:paraId="7B8AB921" w14:textId="77777777" w:rsidTr="00D11A43">
        <w:trPr>
          <w:jc w:val="center"/>
        </w:trPr>
        <w:tc>
          <w:tcPr>
            <w:tcW w:w="2689" w:type="dxa"/>
          </w:tcPr>
          <w:p w14:paraId="424BC2A2"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ME5</w:t>
            </w:r>
          </w:p>
        </w:tc>
        <w:tc>
          <w:tcPr>
            <w:tcW w:w="2551" w:type="dxa"/>
          </w:tcPr>
          <w:p w14:paraId="6F769AC3"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17,1</w:t>
            </w:r>
          </w:p>
        </w:tc>
        <w:tc>
          <w:tcPr>
            <w:tcW w:w="2552" w:type="dxa"/>
          </w:tcPr>
          <w:p w14:paraId="341C29D8"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23</w:t>
            </w:r>
          </w:p>
        </w:tc>
        <w:tc>
          <w:tcPr>
            <w:tcW w:w="1984" w:type="dxa"/>
          </w:tcPr>
          <w:p w14:paraId="377E18D0"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1,4</w:t>
            </w:r>
          </w:p>
        </w:tc>
      </w:tr>
      <w:tr w:rsidR="005A0B9B" w:rsidRPr="00D27485" w14:paraId="676E5BE5" w14:textId="77777777" w:rsidTr="00D11A43">
        <w:trPr>
          <w:jc w:val="center"/>
        </w:trPr>
        <w:tc>
          <w:tcPr>
            <w:tcW w:w="2689" w:type="dxa"/>
          </w:tcPr>
          <w:p w14:paraId="13ED1177"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ME6</w:t>
            </w:r>
          </w:p>
        </w:tc>
        <w:tc>
          <w:tcPr>
            <w:tcW w:w="2551" w:type="dxa"/>
          </w:tcPr>
          <w:p w14:paraId="08C3BA0E"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23,1</w:t>
            </w:r>
          </w:p>
        </w:tc>
        <w:tc>
          <w:tcPr>
            <w:tcW w:w="2552" w:type="dxa"/>
          </w:tcPr>
          <w:p w14:paraId="57C56AEC"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30</w:t>
            </w:r>
          </w:p>
        </w:tc>
        <w:tc>
          <w:tcPr>
            <w:tcW w:w="1984" w:type="dxa"/>
          </w:tcPr>
          <w:p w14:paraId="4BA3D6A5"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2E69D388" w14:textId="77777777" w:rsidTr="00D11A43">
        <w:trPr>
          <w:jc w:val="center"/>
        </w:trPr>
        <w:tc>
          <w:tcPr>
            <w:tcW w:w="2689" w:type="dxa"/>
          </w:tcPr>
          <w:p w14:paraId="0FC845DF"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ME7</w:t>
            </w:r>
          </w:p>
        </w:tc>
        <w:tc>
          <w:tcPr>
            <w:tcW w:w="2551" w:type="dxa"/>
          </w:tcPr>
          <w:p w14:paraId="112D4226" w14:textId="77777777" w:rsidR="005A0B9B" w:rsidRPr="00D27485" w:rsidRDefault="005A0B9B" w:rsidP="00A7221E">
            <w:pPr>
              <w:pStyle w:val="Textopadro"/>
              <w:ind w:right="175"/>
              <w:jc w:val="center"/>
              <w:rPr>
                <w:rFonts w:ascii="Arial" w:hAnsi="Arial" w:cs="Arial"/>
                <w:sz w:val="22"/>
                <w:szCs w:val="22"/>
                <w:lang w:val="pt-BR"/>
              </w:rPr>
            </w:pPr>
            <w:r w:rsidRPr="00D27485">
              <w:rPr>
                <w:rFonts w:ascii="Arial" w:hAnsi="Arial" w:cs="Arial"/>
                <w:sz w:val="22"/>
                <w:szCs w:val="22"/>
                <w:lang w:val="pt-BR"/>
              </w:rPr>
              <w:t>30,1</w:t>
            </w:r>
          </w:p>
        </w:tc>
        <w:tc>
          <w:tcPr>
            <w:tcW w:w="2552" w:type="dxa"/>
          </w:tcPr>
          <w:p w14:paraId="104F5FE2"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38</w:t>
            </w:r>
          </w:p>
        </w:tc>
        <w:tc>
          <w:tcPr>
            <w:tcW w:w="1984" w:type="dxa"/>
          </w:tcPr>
          <w:p w14:paraId="501E1DCB"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1,6</w:t>
            </w:r>
          </w:p>
        </w:tc>
      </w:tr>
    </w:tbl>
    <w:p w14:paraId="2CE4D9A1" w14:textId="77777777" w:rsidR="005A0B9B" w:rsidRPr="00E67305" w:rsidRDefault="005A0B9B" w:rsidP="005A0B9B">
      <w:pPr>
        <w:pStyle w:val="Textopadro"/>
        <w:ind w:left="567" w:right="425" w:firstLine="851"/>
        <w:jc w:val="both"/>
        <w:rPr>
          <w:rFonts w:ascii="Arial" w:hAnsi="Arial" w:cs="Arial"/>
          <w:sz w:val="19"/>
          <w:szCs w:val="19"/>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2552"/>
        <w:gridCol w:w="1984"/>
      </w:tblGrid>
      <w:tr w:rsidR="00E67305" w:rsidRPr="00D27485" w14:paraId="02B1A694" w14:textId="77777777" w:rsidTr="00E01635">
        <w:trPr>
          <w:jc w:val="center"/>
        </w:trPr>
        <w:tc>
          <w:tcPr>
            <w:tcW w:w="9776" w:type="dxa"/>
            <w:gridSpan w:val="4"/>
          </w:tcPr>
          <w:p w14:paraId="50C07768" w14:textId="4C45A2A3" w:rsidR="00E67305" w:rsidRPr="00D27485" w:rsidRDefault="00E67305" w:rsidP="00E01635">
            <w:pPr>
              <w:pStyle w:val="Textopadro"/>
              <w:ind w:right="425"/>
              <w:jc w:val="center"/>
              <w:rPr>
                <w:rFonts w:ascii="Arial" w:hAnsi="Arial" w:cs="Arial"/>
                <w:b/>
                <w:sz w:val="22"/>
                <w:szCs w:val="22"/>
                <w:lang w:val="pt-BR"/>
              </w:rPr>
            </w:pPr>
            <w:r>
              <w:rPr>
                <w:rFonts w:ascii="Arial" w:hAnsi="Arial" w:cs="Arial"/>
                <w:b/>
                <w:sz w:val="22"/>
                <w:szCs w:val="22"/>
                <w:lang w:val="pt-BR"/>
              </w:rPr>
              <w:t>PEQUENAS EMPRESAS</w:t>
            </w:r>
          </w:p>
        </w:tc>
      </w:tr>
      <w:tr w:rsidR="00E67305" w:rsidRPr="00D27485" w14:paraId="097BAF31" w14:textId="77777777" w:rsidTr="00E01635">
        <w:trPr>
          <w:jc w:val="center"/>
        </w:trPr>
        <w:tc>
          <w:tcPr>
            <w:tcW w:w="2689" w:type="dxa"/>
          </w:tcPr>
          <w:p w14:paraId="745039E1" w14:textId="77777777" w:rsidR="00E67305" w:rsidRPr="00D27485" w:rsidRDefault="00E67305" w:rsidP="00E01635">
            <w:pPr>
              <w:pStyle w:val="Textopadro"/>
              <w:ind w:right="34"/>
              <w:jc w:val="center"/>
              <w:rPr>
                <w:rFonts w:ascii="Arial" w:hAnsi="Arial" w:cs="Arial"/>
                <w:b/>
                <w:sz w:val="22"/>
                <w:szCs w:val="22"/>
                <w:lang w:val="pt-BR"/>
              </w:rPr>
            </w:pPr>
            <w:r w:rsidRPr="00D27485">
              <w:rPr>
                <w:rFonts w:ascii="Arial" w:hAnsi="Arial" w:cs="Arial"/>
                <w:b/>
                <w:sz w:val="22"/>
                <w:szCs w:val="22"/>
                <w:lang w:val="pt-BR"/>
              </w:rPr>
              <w:t>PORTE</w:t>
            </w:r>
          </w:p>
        </w:tc>
        <w:tc>
          <w:tcPr>
            <w:tcW w:w="2551" w:type="dxa"/>
          </w:tcPr>
          <w:p w14:paraId="44C95CD5" w14:textId="77777777" w:rsidR="00E67305" w:rsidRPr="00D27485" w:rsidRDefault="00E67305" w:rsidP="00E01635">
            <w:pPr>
              <w:pStyle w:val="Textopadro"/>
              <w:ind w:right="175"/>
              <w:jc w:val="center"/>
              <w:rPr>
                <w:rFonts w:ascii="Arial" w:hAnsi="Arial" w:cs="Arial"/>
                <w:b/>
                <w:sz w:val="22"/>
                <w:szCs w:val="22"/>
                <w:lang w:val="pt-BR"/>
              </w:rPr>
            </w:pPr>
            <w:r w:rsidRPr="00D27485">
              <w:rPr>
                <w:rFonts w:ascii="Arial" w:hAnsi="Arial" w:cs="Arial"/>
                <w:b/>
                <w:sz w:val="22"/>
                <w:szCs w:val="22"/>
                <w:lang w:val="pt-BR"/>
              </w:rPr>
              <w:t>DE (m2)</w:t>
            </w:r>
          </w:p>
        </w:tc>
        <w:tc>
          <w:tcPr>
            <w:tcW w:w="2552" w:type="dxa"/>
          </w:tcPr>
          <w:p w14:paraId="7BFB3E1A" w14:textId="77777777" w:rsidR="00E67305" w:rsidRPr="00D27485" w:rsidRDefault="00E67305" w:rsidP="00E01635">
            <w:pPr>
              <w:pStyle w:val="Textopadro"/>
              <w:ind w:right="34"/>
              <w:jc w:val="center"/>
              <w:rPr>
                <w:rFonts w:ascii="Arial" w:hAnsi="Arial" w:cs="Arial"/>
                <w:b/>
                <w:sz w:val="22"/>
                <w:szCs w:val="22"/>
                <w:lang w:val="pt-BR"/>
              </w:rPr>
            </w:pPr>
            <w:r w:rsidRPr="00D27485">
              <w:rPr>
                <w:rFonts w:ascii="Arial" w:hAnsi="Arial" w:cs="Arial"/>
                <w:b/>
                <w:sz w:val="22"/>
                <w:szCs w:val="22"/>
                <w:lang w:val="pt-BR"/>
              </w:rPr>
              <w:t>ATÉ (m2)</w:t>
            </w:r>
          </w:p>
        </w:tc>
        <w:tc>
          <w:tcPr>
            <w:tcW w:w="1984" w:type="dxa"/>
          </w:tcPr>
          <w:p w14:paraId="708A6CC5" w14:textId="77777777" w:rsidR="00E67305" w:rsidRPr="00D27485" w:rsidRDefault="00E67305" w:rsidP="00E01635">
            <w:pPr>
              <w:pStyle w:val="Textopadro"/>
              <w:ind w:right="34"/>
              <w:jc w:val="center"/>
              <w:rPr>
                <w:rFonts w:ascii="Arial" w:hAnsi="Arial" w:cs="Arial"/>
                <w:b/>
                <w:sz w:val="22"/>
                <w:szCs w:val="22"/>
                <w:lang w:val="pt-BR"/>
              </w:rPr>
            </w:pPr>
            <w:r w:rsidRPr="00D27485">
              <w:rPr>
                <w:rFonts w:ascii="Arial" w:hAnsi="Arial" w:cs="Arial"/>
                <w:b/>
                <w:sz w:val="22"/>
                <w:szCs w:val="22"/>
                <w:lang w:val="pt-BR"/>
              </w:rPr>
              <w:t>FATOR</w:t>
            </w:r>
          </w:p>
        </w:tc>
      </w:tr>
      <w:tr w:rsidR="00E67305" w:rsidRPr="00D27485" w14:paraId="23B10AF5" w14:textId="77777777" w:rsidTr="00E01635">
        <w:trPr>
          <w:jc w:val="center"/>
        </w:trPr>
        <w:tc>
          <w:tcPr>
            <w:tcW w:w="2689" w:type="dxa"/>
          </w:tcPr>
          <w:p w14:paraId="68FC9462" w14:textId="205214A4"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P</w:t>
            </w:r>
            <w:r w:rsidRPr="00D27485">
              <w:rPr>
                <w:rFonts w:ascii="Arial" w:hAnsi="Arial" w:cs="Arial"/>
                <w:sz w:val="22"/>
                <w:szCs w:val="22"/>
                <w:lang w:val="pt-BR"/>
              </w:rPr>
              <w:t>E1</w:t>
            </w:r>
          </w:p>
        </w:tc>
        <w:tc>
          <w:tcPr>
            <w:tcW w:w="2551" w:type="dxa"/>
          </w:tcPr>
          <w:p w14:paraId="3CD56C89" w14:textId="1C03A8CA" w:rsidR="00E67305" w:rsidRPr="00D27485" w:rsidRDefault="00E67305" w:rsidP="00E01635">
            <w:pPr>
              <w:pStyle w:val="Textopadro"/>
              <w:ind w:right="175"/>
              <w:jc w:val="center"/>
              <w:rPr>
                <w:rFonts w:ascii="Arial" w:hAnsi="Arial" w:cs="Arial"/>
                <w:sz w:val="22"/>
                <w:szCs w:val="22"/>
                <w:lang w:val="pt-BR"/>
              </w:rPr>
            </w:pPr>
            <w:r>
              <w:rPr>
                <w:rFonts w:ascii="Arial" w:hAnsi="Arial" w:cs="Arial"/>
                <w:sz w:val="22"/>
                <w:szCs w:val="22"/>
                <w:lang w:val="pt-BR"/>
              </w:rPr>
              <w:t>38,1</w:t>
            </w:r>
          </w:p>
        </w:tc>
        <w:tc>
          <w:tcPr>
            <w:tcW w:w="2552" w:type="dxa"/>
          </w:tcPr>
          <w:p w14:paraId="62B1A40D" w14:textId="707479BB"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47</w:t>
            </w:r>
          </w:p>
        </w:tc>
        <w:tc>
          <w:tcPr>
            <w:tcW w:w="1984" w:type="dxa"/>
          </w:tcPr>
          <w:p w14:paraId="53EF7039" w14:textId="7E21FAC5"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1,8</w:t>
            </w:r>
          </w:p>
        </w:tc>
      </w:tr>
      <w:tr w:rsidR="00E67305" w:rsidRPr="00D27485" w14:paraId="43695697" w14:textId="77777777" w:rsidTr="00E01635">
        <w:trPr>
          <w:jc w:val="center"/>
        </w:trPr>
        <w:tc>
          <w:tcPr>
            <w:tcW w:w="2689" w:type="dxa"/>
          </w:tcPr>
          <w:p w14:paraId="59FE2115" w14:textId="662E2030"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P</w:t>
            </w:r>
            <w:r w:rsidRPr="00D27485">
              <w:rPr>
                <w:rFonts w:ascii="Arial" w:hAnsi="Arial" w:cs="Arial"/>
                <w:sz w:val="22"/>
                <w:szCs w:val="22"/>
                <w:lang w:val="pt-BR"/>
              </w:rPr>
              <w:t>E2</w:t>
            </w:r>
          </w:p>
        </w:tc>
        <w:tc>
          <w:tcPr>
            <w:tcW w:w="2551" w:type="dxa"/>
          </w:tcPr>
          <w:p w14:paraId="054818CB" w14:textId="00D8E631" w:rsidR="00E67305" w:rsidRPr="00D27485" w:rsidRDefault="00E67305" w:rsidP="00E01635">
            <w:pPr>
              <w:pStyle w:val="Textopadro"/>
              <w:ind w:right="175"/>
              <w:jc w:val="center"/>
              <w:rPr>
                <w:rFonts w:ascii="Arial" w:hAnsi="Arial" w:cs="Arial"/>
                <w:sz w:val="22"/>
                <w:szCs w:val="22"/>
                <w:lang w:val="pt-BR"/>
              </w:rPr>
            </w:pPr>
            <w:r>
              <w:rPr>
                <w:rFonts w:ascii="Arial" w:hAnsi="Arial" w:cs="Arial"/>
                <w:sz w:val="22"/>
                <w:szCs w:val="22"/>
                <w:lang w:val="pt-BR"/>
              </w:rPr>
              <w:t>47,1</w:t>
            </w:r>
          </w:p>
        </w:tc>
        <w:tc>
          <w:tcPr>
            <w:tcW w:w="2552" w:type="dxa"/>
          </w:tcPr>
          <w:p w14:paraId="39EBE862" w14:textId="1F3AE453"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58</w:t>
            </w:r>
          </w:p>
        </w:tc>
        <w:tc>
          <w:tcPr>
            <w:tcW w:w="1984" w:type="dxa"/>
          </w:tcPr>
          <w:p w14:paraId="2A3EB9C4" w14:textId="4CB180FB"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2,0</w:t>
            </w:r>
          </w:p>
        </w:tc>
      </w:tr>
      <w:tr w:rsidR="00E67305" w:rsidRPr="00D27485" w14:paraId="44391B79" w14:textId="77777777" w:rsidTr="00E01635">
        <w:trPr>
          <w:jc w:val="center"/>
        </w:trPr>
        <w:tc>
          <w:tcPr>
            <w:tcW w:w="2689" w:type="dxa"/>
          </w:tcPr>
          <w:p w14:paraId="3B2BB626" w14:textId="131211E2"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P</w:t>
            </w:r>
            <w:r w:rsidRPr="00D27485">
              <w:rPr>
                <w:rFonts w:ascii="Arial" w:hAnsi="Arial" w:cs="Arial"/>
                <w:sz w:val="22"/>
                <w:szCs w:val="22"/>
                <w:lang w:val="pt-BR"/>
              </w:rPr>
              <w:t>E3</w:t>
            </w:r>
          </w:p>
        </w:tc>
        <w:tc>
          <w:tcPr>
            <w:tcW w:w="2551" w:type="dxa"/>
          </w:tcPr>
          <w:p w14:paraId="16F79ABC" w14:textId="61953653" w:rsidR="00E67305" w:rsidRPr="00D27485" w:rsidRDefault="00E67305" w:rsidP="00E01635">
            <w:pPr>
              <w:pStyle w:val="Textopadro"/>
              <w:ind w:right="175"/>
              <w:jc w:val="center"/>
              <w:rPr>
                <w:rFonts w:ascii="Arial" w:hAnsi="Arial" w:cs="Arial"/>
                <w:sz w:val="22"/>
                <w:szCs w:val="22"/>
                <w:lang w:val="pt-BR"/>
              </w:rPr>
            </w:pPr>
            <w:r>
              <w:rPr>
                <w:rFonts w:ascii="Arial" w:hAnsi="Arial" w:cs="Arial"/>
                <w:sz w:val="22"/>
                <w:szCs w:val="22"/>
                <w:lang w:val="pt-BR"/>
              </w:rPr>
              <w:t>58,1</w:t>
            </w:r>
          </w:p>
        </w:tc>
        <w:tc>
          <w:tcPr>
            <w:tcW w:w="2552" w:type="dxa"/>
          </w:tcPr>
          <w:p w14:paraId="33F7EA5A" w14:textId="4BE9B790"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75</w:t>
            </w:r>
          </w:p>
        </w:tc>
        <w:tc>
          <w:tcPr>
            <w:tcW w:w="1984" w:type="dxa"/>
          </w:tcPr>
          <w:p w14:paraId="48E6402F" w14:textId="1CA72E8C"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2,2</w:t>
            </w:r>
          </w:p>
        </w:tc>
      </w:tr>
      <w:tr w:rsidR="00E67305" w:rsidRPr="00D27485" w14:paraId="5C1BCB2A" w14:textId="77777777" w:rsidTr="00E01635">
        <w:trPr>
          <w:jc w:val="center"/>
        </w:trPr>
        <w:tc>
          <w:tcPr>
            <w:tcW w:w="2689" w:type="dxa"/>
          </w:tcPr>
          <w:p w14:paraId="5DDFC6F9" w14:textId="6264500A"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P</w:t>
            </w:r>
            <w:r w:rsidRPr="00D27485">
              <w:rPr>
                <w:rFonts w:ascii="Arial" w:hAnsi="Arial" w:cs="Arial"/>
                <w:sz w:val="22"/>
                <w:szCs w:val="22"/>
                <w:lang w:val="pt-BR"/>
              </w:rPr>
              <w:t>E4</w:t>
            </w:r>
          </w:p>
        </w:tc>
        <w:tc>
          <w:tcPr>
            <w:tcW w:w="2551" w:type="dxa"/>
          </w:tcPr>
          <w:p w14:paraId="6CE12C60" w14:textId="542CF87B" w:rsidR="00E67305" w:rsidRPr="00D27485" w:rsidRDefault="00E67305" w:rsidP="00E01635">
            <w:pPr>
              <w:pStyle w:val="Textopadro"/>
              <w:ind w:right="175"/>
              <w:jc w:val="center"/>
              <w:rPr>
                <w:rFonts w:ascii="Arial" w:hAnsi="Arial" w:cs="Arial"/>
                <w:sz w:val="22"/>
                <w:szCs w:val="22"/>
                <w:lang w:val="pt-BR"/>
              </w:rPr>
            </w:pPr>
            <w:r>
              <w:rPr>
                <w:rFonts w:ascii="Arial" w:hAnsi="Arial" w:cs="Arial"/>
                <w:sz w:val="22"/>
                <w:szCs w:val="22"/>
                <w:lang w:val="pt-BR"/>
              </w:rPr>
              <w:t>75,1</w:t>
            </w:r>
          </w:p>
        </w:tc>
        <w:tc>
          <w:tcPr>
            <w:tcW w:w="2552" w:type="dxa"/>
          </w:tcPr>
          <w:p w14:paraId="15704AA0" w14:textId="2DB1BEC3"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100</w:t>
            </w:r>
          </w:p>
        </w:tc>
        <w:tc>
          <w:tcPr>
            <w:tcW w:w="1984" w:type="dxa"/>
          </w:tcPr>
          <w:p w14:paraId="0FEB9766" w14:textId="65CF2D1F" w:rsidR="00E67305" w:rsidRPr="00D27485" w:rsidRDefault="00E67305" w:rsidP="00E01635">
            <w:pPr>
              <w:pStyle w:val="Textopadro"/>
              <w:ind w:right="34"/>
              <w:jc w:val="center"/>
              <w:rPr>
                <w:rFonts w:ascii="Arial" w:hAnsi="Arial" w:cs="Arial"/>
                <w:sz w:val="22"/>
                <w:szCs w:val="22"/>
                <w:lang w:val="pt-BR"/>
              </w:rPr>
            </w:pPr>
            <w:r>
              <w:rPr>
                <w:rFonts w:ascii="Arial" w:hAnsi="Arial" w:cs="Arial"/>
                <w:sz w:val="22"/>
                <w:szCs w:val="22"/>
                <w:lang w:val="pt-BR"/>
              </w:rPr>
              <w:t>2,4</w:t>
            </w:r>
          </w:p>
        </w:tc>
      </w:tr>
    </w:tbl>
    <w:p w14:paraId="015FBC1E" w14:textId="77777777" w:rsidR="00E67305" w:rsidRDefault="00E67305" w:rsidP="005A0B9B">
      <w:pPr>
        <w:pStyle w:val="Textopadro"/>
        <w:ind w:left="567" w:right="425" w:firstLine="851"/>
        <w:jc w:val="both"/>
        <w:rPr>
          <w:rFonts w:ascii="Arial" w:hAnsi="Arial" w:cs="Arial"/>
          <w:sz w:val="22"/>
          <w:szCs w:val="22"/>
          <w:lang w:val="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1"/>
        <w:gridCol w:w="2552"/>
        <w:gridCol w:w="2126"/>
      </w:tblGrid>
      <w:tr w:rsidR="005A0B9B" w:rsidRPr="00D27485" w14:paraId="200DFB5F" w14:textId="77777777" w:rsidTr="00D11A43">
        <w:tc>
          <w:tcPr>
            <w:tcW w:w="9922" w:type="dxa"/>
            <w:gridSpan w:val="4"/>
          </w:tcPr>
          <w:p w14:paraId="28FD7F6B" w14:textId="77777777" w:rsidR="005A0B9B" w:rsidRPr="00D27485" w:rsidRDefault="000323CB" w:rsidP="000323CB">
            <w:pPr>
              <w:pStyle w:val="Textopadro"/>
              <w:ind w:right="425"/>
              <w:jc w:val="center"/>
              <w:rPr>
                <w:rFonts w:ascii="Arial" w:hAnsi="Arial" w:cs="Arial"/>
                <w:b/>
                <w:sz w:val="22"/>
                <w:szCs w:val="22"/>
                <w:lang w:val="pt-BR"/>
              </w:rPr>
            </w:pPr>
            <w:r>
              <w:rPr>
                <w:rFonts w:ascii="Arial" w:hAnsi="Arial" w:cs="Arial"/>
                <w:b/>
                <w:sz w:val="22"/>
                <w:szCs w:val="22"/>
                <w:lang w:val="pt-BR"/>
              </w:rPr>
              <w:t>EMPRESAS MÉDIAS</w:t>
            </w:r>
          </w:p>
        </w:tc>
      </w:tr>
      <w:tr w:rsidR="005A0B9B" w:rsidRPr="00D27485" w14:paraId="671CD568" w14:textId="77777777" w:rsidTr="00D11A43">
        <w:tc>
          <w:tcPr>
            <w:tcW w:w="2693" w:type="dxa"/>
          </w:tcPr>
          <w:p w14:paraId="53713AA3" w14:textId="77777777" w:rsidR="005A0B9B" w:rsidRPr="00D27485" w:rsidRDefault="005A0B9B" w:rsidP="00D11A43">
            <w:pPr>
              <w:pStyle w:val="Textopadro"/>
              <w:jc w:val="center"/>
              <w:rPr>
                <w:rFonts w:ascii="Arial" w:hAnsi="Arial" w:cs="Arial"/>
                <w:b/>
                <w:sz w:val="22"/>
                <w:szCs w:val="22"/>
                <w:lang w:val="pt-BR"/>
              </w:rPr>
            </w:pPr>
            <w:r w:rsidRPr="00D27485">
              <w:rPr>
                <w:rFonts w:ascii="Arial" w:hAnsi="Arial" w:cs="Arial"/>
                <w:b/>
                <w:sz w:val="22"/>
                <w:szCs w:val="22"/>
                <w:lang w:val="pt-BR"/>
              </w:rPr>
              <w:t>PORTE</w:t>
            </w:r>
          </w:p>
        </w:tc>
        <w:tc>
          <w:tcPr>
            <w:tcW w:w="2551" w:type="dxa"/>
          </w:tcPr>
          <w:p w14:paraId="39E351DD" w14:textId="77777777" w:rsidR="005A0B9B" w:rsidRPr="00D27485" w:rsidRDefault="005A0B9B" w:rsidP="00D11A43">
            <w:pPr>
              <w:pStyle w:val="Textopadro"/>
              <w:jc w:val="center"/>
              <w:rPr>
                <w:rFonts w:ascii="Arial" w:hAnsi="Arial" w:cs="Arial"/>
                <w:b/>
                <w:sz w:val="22"/>
                <w:szCs w:val="22"/>
                <w:lang w:val="pt-BR"/>
              </w:rPr>
            </w:pPr>
            <w:r w:rsidRPr="00D27485">
              <w:rPr>
                <w:rFonts w:ascii="Arial" w:hAnsi="Arial" w:cs="Arial"/>
                <w:b/>
                <w:sz w:val="22"/>
                <w:szCs w:val="22"/>
                <w:lang w:val="pt-BR"/>
              </w:rPr>
              <w:t>DE (m2)</w:t>
            </w:r>
          </w:p>
        </w:tc>
        <w:tc>
          <w:tcPr>
            <w:tcW w:w="2552" w:type="dxa"/>
          </w:tcPr>
          <w:p w14:paraId="60C84C2C" w14:textId="77777777" w:rsidR="005A0B9B" w:rsidRPr="00D27485" w:rsidRDefault="005A0B9B" w:rsidP="00D11A43">
            <w:pPr>
              <w:pStyle w:val="Textopadro"/>
              <w:ind w:right="34"/>
              <w:jc w:val="center"/>
              <w:rPr>
                <w:rFonts w:ascii="Arial" w:hAnsi="Arial" w:cs="Arial"/>
                <w:b/>
                <w:sz w:val="22"/>
                <w:szCs w:val="22"/>
                <w:lang w:val="pt-BR"/>
              </w:rPr>
            </w:pPr>
            <w:r w:rsidRPr="00D27485">
              <w:rPr>
                <w:rFonts w:ascii="Arial" w:hAnsi="Arial" w:cs="Arial"/>
                <w:b/>
                <w:sz w:val="22"/>
                <w:szCs w:val="22"/>
                <w:lang w:val="pt-BR"/>
              </w:rPr>
              <w:t>ATÉ (m2)</w:t>
            </w:r>
          </w:p>
        </w:tc>
        <w:tc>
          <w:tcPr>
            <w:tcW w:w="2126" w:type="dxa"/>
          </w:tcPr>
          <w:p w14:paraId="7F1F195C" w14:textId="77777777" w:rsidR="005A0B9B" w:rsidRPr="00D27485" w:rsidRDefault="005A0B9B" w:rsidP="00D11A43">
            <w:pPr>
              <w:pStyle w:val="Textopadro"/>
              <w:ind w:right="425"/>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2E3169A4" w14:textId="77777777" w:rsidTr="00D11A43">
        <w:tc>
          <w:tcPr>
            <w:tcW w:w="2693" w:type="dxa"/>
          </w:tcPr>
          <w:p w14:paraId="5833E1B4"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MD1</w:t>
            </w:r>
          </w:p>
        </w:tc>
        <w:tc>
          <w:tcPr>
            <w:tcW w:w="2551" w:type="dxa"/>
          </w:tcPr>
          <w:p w14:paraId="596697F2"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280,1</w:t>
            </w:r>
          </w:p>
        </w:tc>
        <w:tc>
          <w:tcPr>
            <w:tcW w:w="2552" w:type="dxa"/>
          </w:tcPr>
          <w:p w14:paraId="4FE00BC9" w14:textId="77777777" w:rsidR="005A0B9B" w:rsidRPr="00D27485" w:rsidRDefault="005A0B9B" w:rsidP="00D11A43">
            <w:pPr>
              <w:pStyle w:val="Textopadro"/>
              <w:ind w:right="34"/>
              <w:jc w:val="center"/>
              <w:rPr>
                <w:rFonts w:ascii="Arial" w:hAnsi="Arial" w:cs="Arial"/>
                <w:sz w:val="22"/>
                <w:szCs w:val="22"/>
                <w:lang w:val="pt-BR"/>
              </w:rPr>
            </w:pPr>
            <w:r w:rsidRPr="00D27485">
              <w:rPr>
                <w:rFonts w:ascii="Arial" w:hAnsi="Arial" w:cs="Arial"/>
                <w:sz w:val="22"/>
                <w:szCs w:val="22"/>
                <w:lang w:val="pt-BR"/>
              </w:rPr>
              <w:t>400</w:t>
            </w:r>
          </w:p>
        </w:tc>
        <w:tc>
          <w:tcPr>
            <w:tcW w:w="2126" w:type="dxa"/>
          </w:tcPr>
          <w:p w14:paraId="6130F4EF"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3,5</w:t>
            </w:r>
          </w:p>
        </w:tc>
      </w:tr>
      <w:tr w:rsidR="005A0B9B" w:rsidRPr="00D27485" w14:paraId="4820B6B5" w14:textId="77777777" w:rsidTr="00D11A43">
        <w:tc>
          <w:tcPr>
            <w:tcW w:w="2693" w:type="dxa"/>
          </w:tcPr>
          <w:p w14:paraId="38AE72E0"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MD2</w:t>
            </w:r>
          </w:p>
        </w:tc>
        <w:tc>
          <w:tcPr>
            <w:tcW w:w="2551" w:type="dxa"/>
          </w:tcPr>
          <w:p w14:paraId="1779BAFE"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400,1</w:t>
            </w:r>
          </w:p>
        </w:tc>
        <w:tc>
          <w:tcPr>
            <w:tcW w:w="2552" w:type="dxa"/>
          </w:tcPr>
          <w:p w14:paraId="34075DEB" w14:textId="77777777" w:rsidR="005A0B9B" w:rsidRPr="00D27485" w:rsidRDefault="005A0B9B" w:rsidP="00D11A43">
            <w:pPr>
              <w:pStyle w:val="Textopadro"/>
              <w:ind w:right="34"/>
              <w:jc w:val="center"/>
              <w:rPr>
                <w:rFonts w:ascii="Arial" w:hAnsi="Arial" w:cs="Arial"/>
                <w:sz w:val="22"/>
                <w:szCs w:val="22"/>
                <w:lang w:val="pt-BR"/>
              </w:rPr>
            </w:pPr>
            <w:r w:rsidRPr="00D27485">
              <w:rPr>
                <w:rFonts w:ascii="Arial" w:hAnsi="Arial" w:cs="Arial"/>
                <w:sz w:val="22"/>
                <w:szCs w:val="22"/>
                <w:lang w:val="pt-BR"/>
              </w:rPr>
              <w:t>550</w:t>
            </w:r>
          </w:p>
        </w:tc>
        <w:tc>
          <w:tcPr>
            <w:tcW w:w="2126" w:type="dxa"/>
          </w:tcPr>
          <w:p w14:paraId="19AACA54"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4,0</w:t>
            </w:r>
          </w:p>
        </w:tc>
      </w:tr>
      <w:tr w:rsidR="005A0B9B" w:rsidRPr="00D27485" w14:paraId="77AFF6A4" w14:textId="77777777" w:rsidTr="00D11A43">
        <w:tc>
          <w:tcPr>
            <w:tcW w:w="2693" w:type="dxa"/>
          </w:tcPr>
          <w:p w14:paraId="2A0E0E74"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MD3</w:t>
            </w:r>
          </w:p>
        </w:tc>
        <w:tc>
          <w:tcPr>
            <w:tcW w:w="2551" w:type="dxa"/>
          </w:tcPr>
          <w:p w14:paraId="784D43AA"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550,1</w:t>
            </w:r>
          </w:p>
        </w:tc>
        <w:tc>
          <w:tcPr>
            <w:tcW w:w="2552" w:type="dxa"/>
          </w:tcPr>
          <w:p w14:paraId="4729D48E" w14:textId="77777777" w:rsidR="005A0B9B" w:rsidRPr="00D27485" w:rsidRDefault="005A0B9B" w:rsidP="00D11A43">
            <w:pPr>
              <w:pStyle w:val="Textopadro"/>
              <w:ind w:right="34"/>
              <w:jc w:val="center"/>
              <w:rPr>
                <w:rFonts w:ascii="Arial" w:hAnsi="Arial" w:cs="Arial"/>
                <w:sz w:val="22"/>
                <w:szCs w:val="22"/>
                <w:lang w:val="pt-BR"/>
              </w:rPr>
            </w:pPr>
            <w:r w:rsidRPr="00D27485">
              <w:rPr>
                <w:rFonts w:ascii="Arial" w:hAnsi="Arial" w:cs="Arial"/>
                <w:sz w:val="22"/>
                <w:szCs w:val="22"/>
                <w:lang w:val="pt-BR"/>
              </w:rPr>
              <w:t>750</w:t>
            </w:r>
          </w:p>
        </w:tc>
        <w:tc>
          <w:tcPr>
            <w:tcW w:w="2126" w:type="dxa"/>
          </w:tcPr>
          <w:p w14:paraId="2ACC38E8"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4,5</w:t>
            </w:r>
          </w:p>
        </w:tc>
      </w:tr>
      <w:tr w:rsidR="005A0B9B" w:rsidRPr="00D27485" w14:paraId="0A2BB841" w14:textId="77777777" w:rsidTr="00D11A43">
        <w:tc>
          <w:tcPr>
            <w:tcW w:w="2693" w:type="dxa"/>
          </w:tcPr>
          <w:p w14:paraId="3495F408"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MD4</w:t>
            </w:r>
          </w:p>
        </w:tc>
        <w:tc>
          <w:tcPr>
            <w:tcW w:w="2551" w:type="dxa"/>
          </w:tcPr>
          <w:p w14:paraId="77BF9385"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750,1</w:t>
            </w:r>
          </w:p>
        </w:tc>
        <w:tc>
          <w:tcPr>
            <w:tcW w:w="2552" w:type="dxa"/>
          </w:tcPr>
          <w:p w14:paraId="0B8B5380" w14:textId="77777777" w:rsidR="005A0B9B" w:rsidRPr="00D27485" w:rsidRDefault="005A0B9B" w:rsidP="00D11A43">
            <w:pPr>
              <w:pStyle w:val="Textopadro"/>
              <w:ind w:right="34"/>
              <w:jc w:val="center"/>
              <w:rPr>
                <w:rFonts w:ascii="Arial" w:hAnsi="Arial" w:cs="Arial"/>
                <w:sz w:val="22"/>
                <w:szCs w:val="22"/>
                <w:lang w:val="pt-BR"/>
              </w:rPr>
            </w:pPr>
            <w:r w:rsidRPr="00D27485">
              <w:rPr>
                <w:rFonts w:ascii="Arial" w:hAnsi="Arial" w:cs="Arial"/>
                <w:sz w:val="22"/>
                <w:szCs w:val="22"/>
                <w:lang w:val="pt-BR"/>
              </w:rPr>
              <w:t>1.000</w:t>
            </w:r>
          </w:p>
        </w:tc>
        <w:tc>
          <w:tcPr>
            <w:tcW w:w="2126" w:type="dxa"/>
          </w:tcPr>
          <w:p w14:paraId="7B0F047A"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5,0</w:t>
            </w:r>
          </w:p>
        </w:tc>
      </w:tr>
      <w:tr w:rsidR="005A0B9B" w:rsidRPr="00D27485" w14:paraId="7DDCAE20" w14:textId="77777777" w:rsidTr="00D11A43">
        <w:tc>
          <w:tcPr>
            <w:tcW w:w="2693" w:type="dxa"/>
          </w:tcPr>
          <w:p w14:paraId="4A4859DF"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MD5</w:t>
            </w:r>
          </w:p>
        </w:tc>
        <w:tc>
          <w:tcPr>
            <w:tcW w:w="2551" w:type="dxa"/>
          </w:tcPr>
          <w:p w14:paraId="54ACAC0F"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1.000,1</w:t>
            </w:r>
          </w:p>
        </w:tc>
        <w:tc>
          <w:tcPr>
            <w:tcW w:w="2552" w:type="dxa"/>
          </w:tcPr>
          <w:p w14:paraId="7F519270" w14:textId="77777777" w:rsidR="005A0B9B" w:rsidRPr="00D27485" w:rsidRDefault="005A0B9B" w:rsidP="00D11A43">
            <w:pPr>
              <w:pStyle w:val="Textopadro"/>
              <w:ind w:right="34"/>
              <w:jc w:val="center"/>
              <w:rPr>
                <w:rFonts w:ascii="Arial" w:hAnsi="Arial" w:cs="Arial"/>
                <w:sz w:val="22"/>
                <w:szCs w:val="22"/>
                <w:lang w:val="pt-BR"/>
              </w:rPr>
            </w:pPr>
            <w:r w:rsidRPr="00D27485">
              <w:rPr>
                <w:rFonts w:ascii="Arial" w:hAnsi="Arial" w:cs="Arial"/>
                <w:sz w:val="22"/>
                <w:szCs w:val="22"/>
                <w:lang w:val="pt-BR"/>
              </w:rPr>
              <w:t>1.300</w:t>
            </w:r>
          </w:p>
        </w:tc>
        <w:tc>
          <w:tcPr>
            <w:tcW w:w="2126" w:type="dxa"/>
          </w:tcPr>
          <w:p w14:paraId="776BCE77"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5,5</w:t>
            </w:r>
          </w:p>
        </w:tc>
      </w:tr>
      <w:tr w:rsidR="005A0B9B" w:rsidRPr="00D27485" w14:paraId="5D4CBEF8" w14:textId="77777777" w:rsidTr="00D11A43">
        <w:tc>
          <w:tcPr>
            <w:tcW w:w="2693" w:type="dxa"/>
          </w:tcPr>
          <w:p w14:paraId="16110E6B"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MD6</w:t>
            </w:r>
          </w:p>
        </w:tc>
        <w:tc>
          <w:tcPr>
            <w:tcW w:w="2551" w:type="dxa"/>
          </w:tcPr>
          <w:p w14:paraId="2762DE0A"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1.300,1</w:t>
            </w:r>
          </w:p>
        </w:tc>
        <w:tc>
          <w:tcPr>
            <w:tcW w:w="2552" w:type="dxa"/>
          </w:tcPr>
          <w:p w14:paraId="16ECDDD5" w14:textId="77777777" w:rsidR="005A0B9B" w:rsidRPr="00D27485" w:rsidRDefault="005A0B9B" w:rsidP="00D11A43">
            <w:pPr>
              <w:pStyle w:val="Textopadro"/>
              <w:ind w:right="34"/>
              <w:jc w:val="center"/>
              <w:rPr>
                <w:rFonts w:ascii="Arial" w:hAnsi="Arial" w:cs="Arial"/>
                <w:sz w:val="22"/>
                <w:szCs w:val="22"/>
                <w:lang w:val="pt-BR"/>
              </w:rPr>
            </w:pPr>
            <w:r w:rsidRPr="00D27485">
              <w:rPr>
                <w:rFonts w:ascii="Arial" w:hAnsi="Arial" w:cs="Arial"/>
                <w:sz w:val="22"/>
                <w:szCs w:val="22"/>
                <w:lang w:val="pt-BR"/>
              </w:rPr>
              <w:t>1.600</w:t>
            </w:r>
          </w:p>
        </w:tc>
        <w:tc>
          <w:tcPr>
            <w:tcW w:w="2126" w:type="dxa"/>
          </w:tcPr>
          <w:p w14:paraId="1806F0B3" w14:textId="77777777" w:rsidR="005A0B9B" w:rsidRPr="00D27485" w:rsidRDefault="005A0B9B" w:rsidP="00D11A43">
            <w:pPr>
              <w:pStyle w:val="Textopadro"/>
              <w:jc w:val="center"/>
              <w:rPr>
                <w:rFonts w:ascii="Arial" w:hAnsi="Arial" w:cs="Arial"/>
                <w:sz w:val="22"/>
                <w:szCs w:val="22"/>
                <w:lang w:val="pt-BR"/>
              </w:rPr>
            </w:pPr>
            <w:r w:rsidRPr="00D27485">
              <w:rPr>
                <w:rFonts w:ascii="Arial" w:hAnsi="Arial" w:cs="Arial"/>
                <w:sz w:val="22"/>
                <w:szCs w:val="22"/>
                <w:lang w:val="pt-BR"/>
              </w:rPr>
              <w:t>6,0</w:t>
            </w:r>
          </w:p>
        </w:tc>
      </w:tr>
    </w:tbl>
    <w:p w14:paraId="644715EB" w14:textId="77777777" w:rsidR="000323CB" w:rsidRPr="00D27485" w:rsidRDefault="000323CB" w:rsidP="005A0B9B">
      <w:pPr>
        <w:pStyle w:val="Textopadro"/>
        <w:ind w:left="567" w:right="425" w:firstLine="851"/>
        <w:jc w:val="both"/>
        <w:rPr>
          <w:rFonts w:ascii="Arial" w:hAnsi="Arial" w:cs="Arial"/>
          <w:b/>
          <w:sz w:val="22"/>
          <w:szCs w:val="22"/>
          <w:lang w:val="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1"/>
        <w:gridCol w:w="2552"/>
        <w:gridCol w:w="2126"/>
      </w:tblGrid>
      <w:tr w:rsidR="005A0B9B" w:rsidRPr="00D27485" w14:paraId="0443FB09" w14:textId="77777777" w:rsidTr="00A7221E">
        <w:tc>
          <w:tcPr>
            <w:tcW w:w="9922" w:type="dxa"/>
            <w:gridSpan w:val="4"/>
          </w:tcPr>
          <w:p w14:paraId="1620D2CF" w14:textId="77777777" w:rsidR="005A0B9B" w:rsidRPr="00D27485" w:rsidRDefault="000323CB" w:rsidP="000323CB">
            <w:pPr>
              <w:pStyle w:val="Textopadro"/>
              <w:ind w:right="425"/>
              <w:jc w:val="center"/>
              <w:rPr>
                <w:rFonts w:ascii="Arial" w:hAnsi="Arial" w:cs="Arial"/>
                <w:b/>
                <w:sz w:val="22"/>
                <w:szCs w:val="22"/>
                <w:lang w:val="pt-BR"/>
              </w:rPr>
            </w:pPr>
            <w:r>
              <w:rPr>
                <w:rFonts w:ascii="Arial" w:hAnsi="Arial" w:cs="Arial"/>
                <w:b/>
                <w:sz w:val="22"/>
                <w:szCs w:val="22"/>
                <w:lang w:val="pt-BR"/>
              </w:rPr>
              <w:t>EMPRESAS GRANDES</w:t>
            </w:r>
          </w:p>
        </w:tc>
      </w:tr>
      <w:tr w:rsidR="005A0B9B" w:rsidRPr="00D27485" w14:paraId="2820D2B6" w14:textId="77777777" w:rsidTr="00A7221E">
        <w:tc>
          <w:tcPr>
            <w:tcW w:w="2693" w:type="dxa"/>
          </w:tcPr>
          <w:p w14:paraId="3F0245B6" w14:textId="77777777" w:rsidR="005A0B9B" w:rsidRPr="00D27485" w:rsidRDefault="005A0B9B" w:rsidP="00A7221E">
            <w:pPr>
              <w:pStyle w:val="Textopadro"/>
              <w:ind w:right="31"/>
              <w:jc w:val="center"/>
              <w:rPr>
                <w:rFonts w:ascii="Arial" w:hAnsi="Arial" w:cs="Arial"/>
                <w:b/>
                <w:sz w:val="22"/>
                <w:szCs w:val="22"/>
                <w:lang w:val="pt-BR"/>
              </w:rPr>
            </w:pPr>
            <w:r w:rsidRPr="00D27485">
              <w:rPr>
                <w:rFonts w:ascii="Arial" w:hAnsi="Arial" w:cs="Arial"/>
                <w:b/>
                <w:sz w:val="22"/>
                <w:szCs w:val="22"/>
                <w:lang w:val="pt-BR"/>
              </w:rPr>
              <w:t>PORTE</w:t>
            </w:r>
          </w:p>
        </w:tc>
        <w:tc>
          <w:tcPr>
            <w:tcW w:w="2551" w:type="dxa"/>
          </w:tcPr>
          <w:p w14:paraId="55392EDB" w14:textId="77777777" w:rsidR="005A0B9B" w:rsidRPr="00D27485" w:rsidRDefault="005A0B9B" w:rsidP="00A7221E">
            <w:pPr>
              <w:pStyle w:val="Textopadro"/>
              <w:ind w:right="28"/>
              <w:jc w:val="center"/>
              <w:rPr>
                <w:rFonts w:ascii="Arial" w:hAnsi="Arial" w:cs="Arial"/>
                <w:b/>
                <w:sz w:val="22"/>
                <w:szCs w:val="22"/>
                <w:lang w:val="pt-BR"/>
              </w:rPr>
            </w:pPr>
            <w:r w:rsidRPr="00D27485">
              <w:rPr>
                <w:rFonts w:ascii="Arial" w:hAnsi="Arial" w:cs="Arial"/>
                <w:b/>
                <w:sz w:val="22"/>
                <w:szCs w:val="22"/>
                <w:lang w:val="pt-BR"/>
              </w:rPr>
              <w:t>DE (m2)</w:t>
            </w:r>
          </w:p>
        </w:tc>
        <w:tc>
          <w:tcPr>
            <w:tcW w:w="2552" w:type="dxa"/>
          </w:tcPr>
          <w:p w14:paraId="0DC77C4D" w14:textId="77777777" w:rsidR="005A0B9B" w:rsidRPr="00D27485" w:rsidRDefault="005A0B9B" w:rsidP="00A7221E">
            <w:pPr>
              <w:pStyle w:val="Textopadro"/>
              <w:ind w:right="26"/>
              <w:jc w:val="center"/>
              <w:rPr>
                <w:rFonts w:ascii="Arial" w:hAnsi="Arial" w:cs="Arial"/>
                <w:b/>
                <w:sz w:val="22"/>
                <w:szCs w:val="22"/>
                <w:lang w:val="pt-BR"/>
              </w:rPr>
            </w:pPr>
            <w:r w:rsidRPr="00D27485">
              <w:rPr>
                <w:rFonts w:ascii="Arial" w:hAnsi="Arial" w:cs="Arial"/>
                <w:b/>
                <w:sz w:val="22"/>
                <w:szCs w:val="22"/>
                <w:lang w:val="pt-BR"/>
              </w:rPr>
              <w:t>ATÉ (m2)</w:t>
            </w:r>
          </w:p>
        </w:tc>
        <w:tc>
          <w:tcPr>
            <w:tcW w:w="2126" w:type="dxa"/>
          </w:tcPr>
          <w:p w14:paraId="38F8494D" w14:textId="77777777" w:rsidR="005A0B9B" w:rsidRPr="00D27485" w:rsidRDefault="005A0B9B" w:rsidP="00A7221E">
            <w:pPr>
              <w:pStyle w:val="Textopadro"/>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4E55242B" w14:textId="77777777" w:rsidTr="00A7221E">
        <w:tc>
          <w:tcPr>
            <w:tcW w:w="2693" w:type="dxa"/>
          </w:tcPr>
          <w:p w14:paraId="0E404B64"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GR1</w:t>
            </w:r>
          </w:p>
        </w:tc>
        <w:tc>
          <w:tcPr>
            <w:tcW w:w="2551" w:type="dxa"/>
          </w:tcPr>
          <w:p w14:paraId="5398E271" w14:textId="77777777" w:rsidR="005A0B9B" w:rsidRPr="00D27485" w:rsidRDefault="005A0B9B" w:rsidP="00A7221E">
            <w:pPr>
              <w:pStyle w:val="Textopadro"/>
              <w:ind w:right="28"/>
              <w:jc w:val="center"/>
              <w:rPr>
                <w:rFonts w:ascii="Arial" w:hAnsi="Arial" w:cs="Arial"/>
                <w:sz w:val="22"/>
                <w:szCs w:val="22"/>
                <w:lang w:val="pt-BR"/>
              </w:rPr>
            </w:pPr>
            <w:r w:rsidRPr="00D27485">
              <w:rPr>
                <w:rFonts w:ascii="Arial" w:hAnsi="Arial" w:cs="Arial"/>
                <w:sz w:val="22"/>
                <w:szCs w:val="22"/>
                <w:lang w:val="pt-BR"/>
              </w:rPr>
              <w:t>1.600,1</w:t>
            </w:r>
          </w:p>
        </w:tc>
        <w:tc>
          <w:tcPr>
            <w:tcW w:w="2552" w:type="dxa"/>
          </w:tcPr>
          <w:p w14:paraId="2B33DBD9" w14:textId="77777777" w:rsidR="005A0B9B" w:rsidRPr="00D27485" w:rsidRDefault="005A0B9B" w:rsidP="00A7221E">
            <w:pPr>
              <w:pStyle w:val="Textopadro"/>
              <w:ind w:right="26"/>
              <w:jc w:val="center"/>
              <w:rPr>
                <w:rFonts w:ascii="Arial" w:hAnsi="Arial" w:cs="Arial"/>
                <w:sz w:val="22"/>
                <w:szCs w:val="22"/>
                <w:lang w:val="pt-BR"/>
              </w:rPr>
            </w:pPr>
            <w:r w:rsidRPr="00D27485">
              <w:rPr>
                <w:rFonts w:ascii="Arial" w:hAnsi="Arial" w:cs="Arial"/>
                <w:sz w:val="22"/>
                <w:szCs w:val="22"/>
                <w:lang w:val="pt-BR"/>
              </w:rPr>
              <w:t>2.000</w:t>
            </w:r>
          </w:p>
        </w:tc>
        <w:tc>
          <w:tcPr>
            <w:tcW w:w="2126" w:type="dxa"/>
          </w:tcPr>
          <w:p w14:paraId="7F85E2A7"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7,0</w:t>
            </w:r>
          </w:p>
        </w:tc>
      </w:tr>
      <w:tr w:rsidR="005A0B9B" w:rsidRPr="00D27485" w14:paraId="55157EB5" w14:textId="77777777" w:rsidTr="00A7221E">
        <w:tc>
          <w:tcPr>
            <w:tcW w:w="2693" w:type="dxa"/>
          </w:tcPr>
          <w:p w14:paraId="33595712"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GR2</w:t>
            </w:r>
          </w:p>
        </w:tc>
        <w:tc>
          <w:tcPr>
            <w:tcW w:w="2551" w:type="dxa"/>
          </w:tcPr>
          <w:p w14:paraId="056E1207" w14:textId="77777777" w:rsidR="005A0B9B" w:rsidRPr="00D27485" w:rsidRDefault="005A0B9B" w:rsidP="00A7221E">
            <w:pPr>
              <w:pStyle w:val="Textopadro"/>
              <w:ind w:right="28"/>
              <w:jc w:val="center"/>
              <w:rPr>
                <w:rFonts w:ascii="Arial" w:hAnsi="Arial" w:cs="Arial"/>
                <w:sz w:val="22"/>
                <w:szCs w:val="22"/>
                <w:lang w:val="pt-BR"/>
              </w:rPr>
            </w:pPr>
            <w:r w:rsidRPr="00D27485">
              <w:rPr>
                <w:rFonts w:ascii="Arial" w:hAnsi="Arial" w:cs="Arial"/>
                <w:sz w:val="22"/>
                <w:szCs w:val="22"/>
                <w:lang w:val="pt-BR"/>
              </w:rPr>
              <w:t>2.000,1</w:t>
            </w:r>
          </w:p>
        </w:tc>
        <w:tc>
          <w:tcPr>
            <w:tcW w:w="2552" w:type="dxa"/>
          </w:tcPr>
          <w:p w14:paraId="6AB64AC4" w14:textId="77777777" w:rsidR="005A0B9B" w:rsidRPr="00D27485" w:rsidRDefault="005A0B9B" w:rsidP="00A7221E">
            <w:pPr>
              <w:pStyle w:val="Textopadro"/>
              <w:ind w:right="26"/>
              <w:jc w:val="center"/>
              <w:rPr>
                <w:rFonts w:ascii="Arial" w:hAnsi="Arial" w:cs="Arial"/>
                <w:sz w:val="22"/>
                <w:szCs w:val="22"/>
                <w:lang w:val="pt-BR"/>
              </w:rPr>
            </w:pPr>
            <w:r w:rsidRPr="00D27485">
              <w:rPr>
                <w:rFonts w:ascii="Arial" w:hAnsi="Arial" w:cs="Arial"/>
                <w:sz w:val="22"/>
                <w:szCs w:val="22"/>
                <w:lang w:val="pt-BR"/>
              </w:rPr>
              <w:t>3.000</w:t>
            </w:r>
          </w:p>
        </w:tc>
        <w:tc>
          <w:tcPr>
            <w:tcW w:w="2126" w:type="dxa"/>
          </w:tcPr>
          <w:p w14:paraId="6E5F3231"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8,0</w:t>
            </w:r>
          </w:p>
        </w:tc>
      </w:tr>
      <w:tr w:rsidR="005A0B9B" w:rsidRPr="00D27485" w14:paraId="2079636B" w14:textId="77777777" w:rsidTr="00A7221E">
        <w:tc>
          <w:tcPr>
            <w:tcW w:w="2693" w:type="dxa"/>
          </w:tcPr>
          <w:p w14:paraId="34AAB7CD"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GR3</w:t>
            </w:r>
          </w:p>
        </w:tc>
        <w:tc>
          <w:tcPr>
            <w:tcW w:w="2551" w:type="dxa"/>
          </w:tcPr>
          <w:p w14:paraId="145A0958" w14:textId="77777777" w:rsidR="005A0B9B" w:rsidRPr="00D27485" w:rsidRDefault="005A0B9B" w:rsidP="00A7221E">
            <w:pPr>
              <w:pStyle w:val="Textopadro"/>
              <w:ind w:right="28"/>
              <w:jc w:val="center"/>
              <w:rPr>
                <w:rFonts w:ascii="Arial" w:hAnsi="Arial" w:cs="Arial"/>
                <w:sz w:val="22"/>
                <w:szCs w:val="22"/>
                <w:lang w:val="pt-BR"/>
              </w:rPr>
            </w:pPr>
            <w:r w:rsidRPr="00D27485">
              <w:rPr>
                <w:rFonts w:ascii="Arial" w:hAnsi="Arial" w:cs="Arial"/>
                <w:sz w:val="22"/>
                <w:szCs w:val="22"/>
                <w:lang w:val="pt-BR"/>
              </w:rPr>
              <w:t>3.000,1</w:t>
            </w:r>
          </w:p>
        </w:tc>
        <w:tc>
          <w:tcPr>
            <w:tcW w:w="2552" w:type="dxa"/>
          </w:tcPr>
          <w:p w14:paraId="5D252E96" w14:textId="77777777" w:rsidR="005A0B9B" w:rsidRPr="00D27485" w:rsidRDefault="005A0B9B" w:rsidP="00A7221E">
            <w:pPr>
              <w:pStyle w:val="Textopadro"/>
              <w:ind w:right="26"/>
              <w:jc w:val="center"/>
              <w:rPr>
                <w:rFonts w:ascii="Arial" w:hAnsi="Arial" w:cs="Arial"/>
                <w:sz w:val="22"/>
                <w:szCs w:val="22"/>
                <w:lang w:val="pt-BR"/>
              </w:rPr>
            </w:pPr>
            <w:r w:rsidRPr="00D27485">
              <w:rPr>
                <w:rFonts w:ascii="Arial" w:hAnsi="Arial" w:cs="Arial"/>
                <w:sz w:val="22"/>
                <w:szCs w:val="22"/>
                <w:lang w:val="pt-BR"/>
              </w:rPr>
              <w:t>4.000</w:t>
            </w:r>
          </w:p>
        </w:tc>
        <w:tc>
          <w:tcPr>
            <w:tcW w:w="2126" w:type="dxa"/>
          </w:tcPr>
          <w:p w14:paraId="7679247A"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9,0</w:t>
            </w:r>
          </w:p>
        </w:tc>
      </w:tr>
      <w:tr w:rsidR="005A0B9B" w:rsidRPr="00D27485" w14:paraId="5EAABBC0" w14:textId="77777777" w:rsidTr="00A7221E">
        <w:tc>
          <w:tcPr>
            <w:tcW w:w="2693" w:type="dxa"/>
          </w:tcPr>
          <w:p w14:paraId="6BE7C687"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GR4</w:t>
            </w:r>
          </w:p>
        </w:tc>
        <w:tc>
          <w:tcPr>
            <w:tcW w:w="2551" w:type="dxa"/>
          </w:tcPr>
          <w:p w14:paraId="35B80DE6" w14:textId="77777777" w:rsidR="005A0B9B" w:rsidRPr="00D27485" w:rsidRDefault="005A0B9B" w:rsidP="00A7221E">
            <w:pPr>
              <w:pStyle w:val="Textopadro"/>
              <w:ind w:right="28"/>
              <w:jc w:val="center"/>
              <w:rPr>
                <w:rFonts w:ascii="Arial" w:hAnsi="Arial" w:cs="Arial"/>
                <w:sz w:val="22"/>
                <w:szCs w:val="22"/>
                <w:lang w:val="pt-BR"/>
              </w:rPr>
            </w:pPr>
            <w:r w:rsidRPr="00D27485">
              <w:rPr>
                <w:rFonts w:ascii="Arial" w:hAnsi="Arial" w:cs="Arial"/>
                <w:sz w:val="22"/>
                <w:szCs w:val="22"/>
                <w:lang w:val="pt-BR"/>
              </w:rPr>
              <w:t>4.000,1</w:t>
            </w:r>
          </w:p>
        </w:tc>
        <w:tc>
          <w:tcPr>
            <w:tcW w:w="2552" w:type="dxa"/>
          </w:tcPr>
          <w:p w14:paraId="70F9F6E9" w14:textId="77777777" w:rsidR="005A0B9B" w:rsidRPr="00D27485" w:rsidRDefault="005A0B9B" w:rsidP="00A7221E">
            <w:pPr>
              <w:pStyle w:val="Textopadro"/>
              <w:ind w:right="26"/>
              <w:jc w:val="center"/>
              <w:rPr>
                <w:rFonts w:ascii="Arial" w:hAnsi="Arial" w:cs="Arial"/>
                <w:sz w:val="22"/>
                <w:szCs w:val="22"/>
                <w:lang w:val="pt-BR"/>
              </w:rPr>
            </w:pPr>
            <w:r w:rsidRPr="00D27485">
              <w:rPr>
                <w:rFonts w:ascii="Arial" w:hAnsi="Arial" w:cs="Arial"/>
                <w:sz w:val="22"/>
                <w:szCs w:val="22"/>
                <w:lang w:val="pt-BR"/>
              </w:rPr>
              <w:t>5.000</w:t>
            </w:r>
          </w:p>
        </w:tc>
        <w:tc>
          <w:tcPr>
            <w:tcW w:w="2126" w:type="dxa"/>
          </w:tcPr>
          <w:p w14:paraId="408237FD"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10,0</w:t>
            </w:r>
          </w:p>
        </w:tc>
      </w:tr>
      <w:tr w:rsidR="005A0B9B" w:rsidRPr="00D27485" w14:paraId="7C09187E" w14:textId="77777777" w:rsidTr="00A7221E">
        <w:tc>
          <w:tcPr>
            <w:tcW w:w="2693" w:type="dxa"/>
          </w:tcPr>
          <w:p w14:paraId="56F1A298"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GR5</w:t>
            </w:r>
          </w:p>
        </w:tc>
        <w:tc>
          <w:tcPr>
            <w:tcW w:w="2551" w:type="dxa"/>
          </w:tcPr>
          <w:p w14:paraId="0EF78600" w14:textId="77777777" w:rsidR="005A0B9B" w:rsidRPr="00D27485" w:rsidRDefault="005A0B9B" w:rsidP="00A7221E">
            <w:pPr>
              <w:pStyle w:val="Textopadro"/>
              <w:ind w:right="28"/>
              <w:jc w:val="center"/>
              <w:rPr>
                <w:rFonts w:ascii="Arial" w:hAnsi="Arial" w:cs="Arial"/>
                <w:sz w:val="22"/>
                <w:szCs w:val="22"/>
                <w:lang w:val="pt-BR"/>
              </w:rPr>
            </w:pPr>
            <w:r w:rsidRPr="00D27485">
              <w:rPr>
                <w:rFonts w:ascii="Arial" w:hAnsi="Arial" w:cs="Arial"/>
                <w:sz w:val="22"/>
                <w:szCs w:val="22"/>
                <w:lang w:val="pt-BR"/>
              </w:rPr>
              <w:t>5.000,1</w:t>
            </w:r>
          </w:p>
        </w:tc>
        <w:tc>
          <w:tcPr>
            <w:tcW w:w="2552" w:type="dxa"/>
          </w:tcPr>
          <w:p w14:paraId="48DC6D3D" w14:textId="77777777" w:rsidR="005A0B9B" w:rsidRPr="00D27485" w:rsidRDefault="005A0B9B" w:rsidP="00A7221E">
            <w:pPr>
              <w:pStyle w:val="Textopadro"/>
              <w:ind w:right="26"/>
              <w:jc w:val="center"/>
              <w:rPr>
                <w:rFonts w:ascii="Arial" w:hAnsi="Arial" w:cs="Arial"/>
                <w:sz w:val="22"/>
                <w:szCs w:val="22"/>
                <w:lang w:val="pt-BR"/>
              </w:rPr>
            </w:pPr>
            <w:r w:rsidRPr="00D27485">
              <w:rPr>
                <w:rFonts w:ascii="Arial" w:hAnsi="Arial" w:cs="Arial"/>
                <w:sz w:val="22"/>
                <w:szCs w:val="22"/>
                <w:lang w:val="pt-BR"/>
              </w:rPr>
              <w:t>6.000</w:t>
            </w:r>
          </w:p>
        </w:tc>
        <w:tc>
          <w:tcPr>
            <w:tcW w:w="2126" w:type="dxa"/>
          </w:tcPr>
          <w:p w14:paraId="4B57A2B0"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11,00</w:t>
            </w:r>
          </w:p>
        </w:tc>
      </w:tr>
    </w:tbl>
    <w:p w14:paraId="03FDA2D2" w14:textId="77777777" w:rsidR="00A7221E" w:rsidRPr="00D27485" w:rsidRDefault="00A7221E" w:rsidP="005A0B9B">
      <w:pPr>
        <w:pStyle w:val="Textopadro"/>
        <w:ind w:left="567" w:right="425" w:firstLine="851"/>
        <w:jc w:val="both"/>
        <w:rPr>
          <w:rFonts w:ascii="Arial" w:hAnsi="Arial" w:cs="Arial"/>
          <w:b/>
          <w:sz w:val="22"/>
          <w:szCs w:val="22"/>
          <w:lang w:val="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1"/>
        <w:gridCol w:w="2552"/>
        <w:gridCol w:w="2126"/>
      </w:tblGrid>
      <w:tr w:rsidR="005A0B9B" w:rsidRPr="00D27485" w14:paraId="4A9DB322" w14:textId="77777777" w:rsidTr="00A7221E">
        <w:tc>
          <w:tcPr>
            <w:tcW w:w="9922" w:type="dxa"/>
            <w:gridSpan w:val="4"/>
          </w:tcPr>
          <w:p w14:paraId="345C0E4F" w14:textId="77777777" w:rsidR="005A0B9B" w:rsidRPr="00D27485" w:rsidRDefault="000323CB" w:rsidP="000323CB">
            <w:pPr>
              <w:pStyle w:val="Textopadro"/>
              <w:ind w:right="425"/>
              <w:jc w:val="center"/>
              <w:rPr>
                <w:rFonts w:ascii="Arial" w:hAnsi="Arial" w:cs="Arial"/>
                <w:b/>
                <w:sz w:val="22"/>
                <w:szCs w:val="22"/>
                <w:lang w:val="pt-BR"/>
              </w:rPr>
            </w:pPr>
            <w:r>
              <w:rPr>
                <w:rFonts w:ascii="Arial" w:hAnsi="Arial" w:cs="Arial"/>
                <w:b/>
                <w:sz w:val="22"/>
                <w:szCs w:val="22"/>
                <w:lang w:val="pt-BR"/>
              </w:rPr>
              <w:t>EMPRESAS MUITO GRANDES</w:t>
            </w:r>
          </w:p>
        </w:tc>
      </w:tr>
      <w:tr w:rsidR="005A0B9B" w:rsidRPr="00D27485" w14:paraId="0B9069FF" w14:textId="77777777" w:rsidTr="00A7221E">
        <w:tc>
          <w:tcPr>
            <w:tcW w:w="2693" w:type="dxa"/>
          </w:tcPr>
          <w:p w14:paraId="1EEDEF4D" w14:textId="77777777" w:rsidR="005A0B9B" w:rsidRPr="00D27485" w:rsidRDefault="005A0B9B" w:rsidP="00A7221E">
            <w:pPr>
              <w:pStyle w:val="Textopadro"/>
              <w:ind w:right="34"/>
              <w:jc w:val="center"/>
              <w:rPr>
                <w:rFonts w:ascii="Arial" w:hAnsi="Arial" w:cs="Arial"/>
                <w:b/>
                <w:sz w:val="22"/>
                <w:szCs w:val="22"/>
                <w:lang w:val="pt-BR"/>
              </w:rPr>
            </w:pPr>
            <w:r w:rsidRPr="00D27485">
              <w:rPr>
                <w:rFonts w:ascii="Arial" w:hAnsi="Arial" w:cs="Arial"/>
                <w:b/>
                <w:sz w:val="22"/>
                <w:szCs w:val="22"/>
                <w:lang w:val="pt-BR"/>
              </w:rPr>
              <w:t>PORTE</w:t>
            </w:r>
          </w:p>
        </w:tc>
        <w:tc>
          <w:tcPr>
            <w:tcW w:w="2551" w:type="dxa"/>
          </w:tcPr>
          <w:p w14:paraId="29022F8C" w14:textId="77777777" w:rsidR="005A0B9B" w:rsidRPr="00D27485" w:rsidRDefault="005A0B9B" w:rsidP="00A7221E">
            <w:pPr>
              <w:pStyle w:val="Textopadro"/>
              <w:ind w:right="-108"/>
              <w:jc w:val="center"/>
              <w:rPr>
                <w:rFonts w:ascii="Arial" w:hAnsi="Arial" w:cs="Arial"/>
                <w:b/>
                <w:sz w:val="22"/>
                <w:szCs w:val="22"/>
                <w:lang w:val="pt-BR"/>
              </w:rPr>
            </w:pPr>
            <w:r w:rsidRPr="00D27485">
              <w:rPr>
                <w:rFonts w:ascii="Arial" w:hAnsi="Arial" w:cs="Arial"/>
                <w:b/>
                <w:sz w:val="22"/>
                <w:szCs w:val="22"/>
                <w:lang w:val="pt-BR"/>
              </w:rPr>
              <w:t>DE (m2)</w:t>
            </w:r>
          </w:p>
        </w:tc>
        <w:tc>
          <w:tcPr>
            <w:tcW w:w="2552" w:type="dxa"/>
          </w:tcPr>
          <w:p w14:paraId="53E6C7C7" w14:textId="77777777" w:rsidR="005A0B9B" w:rsidRPr="00D27485" w:rsidRDefault="005A0B9B" w:rsidP="00A7221E">
            <w:pPr>
              <w:pStyle w:val="Textopadro"/>
              <w:ind w:right="-108"/>
              <w:jc w:val="center"/>
              <w:rPr>
                <w:rFonts w:ascii="Arial" w:hAnsi="Arial" w:cs="Arial"/>
                <w:b/>
                <w:sz w:val="22"/>
                <w:szCs w:val="22"/>
                <w:lang w:val="pt-BR"/>
              </w:rPr>
            </w:pPr>
            <w:r w:rsidRPr="00D27485">
              <w:rPr>
                <w:rFonts w:ascii="Arial" w:hAnsi="Arial" w:cs="Arial"/>
                <w:b/>
                <w:sz w:val="22"/>
                <w:szCs w:val="22"/>
                <w:lang w:val="pt-BR"/>
              </w:rPr>
              <w:t>ATÉ (m2)</w:t>
            </w:r>
          </w:p>
        </w:tc>
        <w:tc>
          <w:tcPr>
            <w:tcW w:w="2126" w:type="dxa"/>
          </w:tcPr>
          <w:p w14:paraId="578B06CA" w14:textId="77777777" w:rsidR="005A0B9B" w:rsidRPr="00D27485" w:rsidRDefault="005A0B9B" w:rsidP="00A7221E">
            <w:pPr>
              <w:pStyle w:val="Textopadro"/>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19CBAADA" w14:textId="77777777" w:rsidTr="00A7221E">
        <w:tc>
          <w:tcPr>
            <w:tcW w:w="2693" w:type="dxa"/>
          </w:tcPr>
          <w:p w14:paraId="3E3F23B8"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MG1</w:t>
            </w:r>
          </w:p>
        </w:tc>
        <w:tc>
          <w:tcPr>
            <w:tcW w:w="2551" w:type="dxa"/>
          </w:tcPr>
          <w:p w14:paraId="174A19A5" w14:textId="77777777" w:rsidR="005A0B9B" w:rsidRPr="00D27485" w:rsidRDefault="005A0B9B" w:rsidP="00A7221E">
            <w:pPr>
              <w:pStyle w:val="Textopadro"/>
              <w:ind w:right="-108"/>
              <w:jc w:val="center"/>
              <w:rPr>
                <w:rFonts w:ascii="Arial" w:hAnsi="Arial" w:cs="Arial"/>
                <w:sz w:val="22"/>
                <w:szCs w:val="22"/>
                <w:lang w:val="pt-BR"/>
              </w:rPr>
            </w:pPr>
            <w:r w:rsidRPr="00D27485">
              <w:rPr>
                <w:rFonts w:ascii="Arial" w:hAnsi="Arial" w:cs="Arial"/>
                <w:sz w:val="22"/>
                <w:szCs w:val="22"/>
                <w:lang w:val="pt-BR"/>
              </w:rPr>
              <w:t>6.000,1</w:t>
            </w:r>
          </w:p>
        </w:tc>
        <w:tc>
          <w:tcPr>
            <w:tcW w:w="2552" w:type="dxa"/>
          </w:tcPr>
          <w:p w14:paraId="10C69394" w14:textId="77777777" w:rsidR="005A0B9B" w:rsidRPr="00D27485" w:rsidRDefault="005A0B9B" w:rsidP="00A7221E">
            <w:pPr>
              <w:pStyle w:val="Textopadro"/>
              <w:ind w:right="-108"/>
              <w:jc w:val="center"/>
              <w:rPr>
                <w:rFonts w:ascii="Arial" w:hAnsi="Arial" w:cs="Arial"/>
                <w:sz w:val="22"/>
                <w:szCs w:val="22"/>
                <w:lang w:val="pt-BR"/>
              </w:rPr>
            </w:pPr>
            <w:r w:rsidRPr="00D27485">
              <w:rPr>
                <w:rFonts w:ascii="Arial" w:hAnsi="Arial" w:cs="Arial"/>
                <w:sz w:val="22"/>
                <w:szCs w:val="22"/>
                <w:lang w:val="pt-BR"/>
              </w:rPr>
              <w:t>10.000</w:t>
            </w:r>
          </w:p>
        </w:tc>
        <w:tc>
          <w:tcPr>
            <w:tcW w:w="2126" w:type="dxa"/>
          </w:tcPr>
          <w:p w14:paraId="2D1856EE"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15,0</w:t>
            </w:r>
          </w:p>
        </w:tc>
      </w:tr>
      <w:tr w:rsidR="005A0B9B" w:rsidRPr="00D27485" w14:paraId="38539811" w14:textId="77777777" w:rsidTr="00A7221E">
        <w:tc>
          <w:tcPr>
            <w:tcW w:w="2693" w:type="dxa"/>
          </w:tcPr>
          <w:p w14:paraId="35661E20" w14:textId="77777777" w:rsidR="005A0B9B" w:rsidRPr="00D27485" w:rsidRDefault="005A0B9B" w:rsidP="00A7221E">
            <w:pPr>
              <w:pStyle w:val="Textopadro"/>
              <w:ind w:right="34"/>
              <w:jc w:val="center"/>
              <w:rPr>
                <w:rFonts w:ascii="Arial" w:hAnsi="Arial" w:cs="Arial"/>
                <w:sz w:val="22"/>
                <w:szCs w:val="22"/>
                <w:lang w:val="pt-BR"/>
              </w:rPr>
            </w:pPr>
            <w:r w:rsidRPr="00D27485">
              <w:rPr>
                <w:rFonts w:ascii="Arial" w:hAnsi="Arial" w:cs="Arial"/>
                <w:sz w:val="22"/>
                <w:szCs w:val="22"/>
                <w:lang w:val="pt-BR"/>
              </w:rPr>
              <w:t>MG2</w:t>
            </w:r>
          </w:p>
        </w:tc>
        <w:tc>
          <w:tcPr>
            <w:tcW w:w="5103" w:type="dxa"/>
            <w:gridSpan w:val="2"/>
          </w:tcPr>
          <w:p w14:paraId="299E7C8E" w14:textId="77777777" w:rsidR="005A0B9B" w:rsidRPr="00D27485" w:rsidRDefault="005A0B9B" w:rsidP="000323CB">
            <w:pPr>
              <w:pStyle w:val="Textopadro"/>
              <w:ind w:left="567" w:right="-108" w:firstLine="34"/>
              <w:jc w:val="center"/>
              <w:rPr>
                <w:rFonts w:ascii="Arial" w:hAnsi="Arial" w:cs="Arial"/>
                <w:sz w:val="22"/>
                <w:szCs w:val="22"/>
                <w:lang w:val="pt-BR"/>
              </w:rPr>
            </w:pPr>
            <w:r w:rsidRPr="00D27485">
              <w:rPr>
                <w:rFonts w:ascii="Arial" w:hAnsi="Arial" w:cs="Arial"/>
                <w:sz w:val="22"/>
                <w:szCs w:val="22"/>
                <w:lang w:val="pt-BR"/>
              </w:rPr>
              <w:t>ACIMA DE 10.000</w:t>
            </w:r>
          </w:p>
        </w:tc>
        <w:tc>
          <w:tcPr>
            <w:tcW w:w="2126" w:type="dxa"/>
          </w:tcPr>
          <w:p w14:paraId="401D1FA3" w14:textId="77777777" w:rsidR="005A0B9B" w:rsidRPr="00D27485" w:rsidRDefault="005A0B9B" w:rsidP="00A7221E">
            <w:pPr>
              <w:pStyle w:val="Textopadro"/>
              <w:jc w:val="center"/>
              <w:rPr>
                <w:rFonts w:ascii="Arial" w:hAnsi="Arial" w:cs="Arial"/>
                <w:sz w:val="22"/>
                <w:szCs w:val="22"/>
                <w:lang w:val="pt-BR"/>
              </w:rPr>
            </w:pPr>
            <w:r w:rsidRPr="00D27485">
              <w:rPr>
                <w:rFonts w:ascii="Arial" w:hAnsi="Arial" w:cs="Arial"/>
                <w:sz w:val="22"/>
                <w:szCs w:val="22"/>
                <w:lang w:val="pt-BR"/>
              </w:rPr>
              <w:t>20,0</w:t>
            </w:r>
          </w:p>
        </w:tc>
      </w:tr>
    </w:tbl>
    <w:p w14:paraId="79FD9492" w14:textId="77777777" w:rsidR="000323CB" w:rsidRDefault="000323CB" w:rsidP="005A0B9B">
      <w:pPr>
        <w:pStyle w:val="Textopadro"/>
        <w:ind w:left="567" w:right="425" w:firstLine="851"/>
        <w:jc w:val="both"/>
        <w:rPr>
          <w:rFonts w:ascii="Arial" w:hAnsi="Arial" w:cs="Arial"/>
          <w:b/>
          <w:sz w:val="22"/>
          <w:szCs w:val="22"/>
          <w:lang w:val="pt-BR"/>
        </w:rPr>
      </w:pPr>
    </w:p>
    <w:p w14:paraId="1039A16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IV –</w:t>
      </w:r>
      <w:r w:rsidRPr="00D27485">
        <w:rPr>
          <w:rFonts w:ascii="Arial" w:hAnsi="Arial" w:cs="Arial"/>
          <w:sz w:val="22"/>
          <w:szCs w:val="22"/>
          <w:lang w:val="pt-BR"/>
        </w:rPr>
        <w:t xml:space="preserve"> Lc – é o fator de localização da empresa, que permite relacionar o trabalho de fiscalização à localização da empresa dentro do Município. O parâmetro utilizado para definir o fator de localização da empresa é o bairro em que se situa o estabelecimento, conforme tabela abaixo:</w:t>
      </w:r>
    </w:p>
    <w:p w14:paraId="0DF273CB" w14:textId="77777777" w:rsidR="005A0B9B" w:rsidRPr="00D27485" w:rsidRDefault="005A0B9B" w:rsidP="005A0B9B">
      <w:pPr>
        <w:pStyle w:val="Textopadro"/>
        <w:ind w:left="567" w:right="425" w:firstLine="851"/>
        <w:jc w:val="both"/>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59"/>
      </w:tblGrid>
      <w:tr w:rsidR="005A0B9B" w:rsidRPr="00D27485" w14:paraId="5595407F" w14:textId="77777777" w:rsidTr="005F23B2">
        <w:trPr>
          <w:jc w:val="center"/>
        </w:trPr>
        <w:tc>
          <w:tcPr>
            <w:tcW w:w="4959" w:type="dxa"/>
          </w:tcPr>
          <w:p w14:paraId="2950F822" w14:textId="77777777" w:rsidR="005A0B9B" w:rsidRPr="00D27485" w:rsidRDefault="005A0B9B" w:rsidP="00A7221E">
            <w:pPr>
              <w:pStyle w:val="Textopadro"/>
              <w:ind w:right="31"/>
              <w:jc w:val="center"/>
              <w:rPr>
                <w:rFonts w:ascii="Arial" w:hAnsi="Arial" w:cs="Arial"/>
                <w:b/>
                <w:sz w:val="22"/>
                <w:szCs w:val="22"/>
                <w:lang w:val="pt-BR"/>
              </w:rPr>
            </w:pPr>
            <w:r w:rsidRPr="00D27485">
              <w:rPr>
                <w:rFonts w:ascii="Arial" w:hAnsi="Arial" w:cs="Arial"/>
                <w:b/>
                <w:sz w:val="22"/>
                <w:szCs w:val="22"/>
                <w:lang w:val="pt-BR"/>
              </w:rPr>
              <w:t>BAIRRO</w:t>
            </w:r>
          </w:p>
        </w:tc>
        <w:tc>
          <w:tcPr>
            <w:tcW w:w="4959" w:type="dxa"/>
          </w:tcPr>
          <w:p w14:paraId="224BEB79" w14:textId="77777777" w:rsidR="005A0B9B" w:rsidRPr="00D27485" w:rsidRDefault="005A0B9B" w:rsidP="00A7221E">
            <w:pPr>
              <w:pStyle w:val="Textopadro"/>
              <w:ind w:right="31"/>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11896A6B" w14:textId="77777777" w:rsidTr="005F23B2">
        <w:trPr>
          <w:jc w:val="center"/>
        </w:trPr>
        <w:tc>
          <w:tcPr>
            <w:tcW w:w="4959" w:type="dxa"/>
          </w:tcPr>
          <w:p w14:paraId="59D8232C"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PRAIA DA META</w:t>
            </w:r>
          </w:p>
        </w:tc>
        <w:tc>
          <w:tcPr>
            <w:tcW w:w="4959" w:type="dxa"/>
          </w:tcPr>
          <w:p w14:paraId="53CA436C"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1,0</w:t>
            </w:r>
          </w:p>
        </w:tc>
      </w:tr>
      <w:tr w:rsidR="005A0B9B" w:rsidRPr="00D27485" w14:paraId="5BB72FF4" w14:textId="77777777" w:rsidTr="005F23B2">
        <w:trPr>
          <w:jc w:val="center"/>
        </w:trPr>
        <w:tc>
          <w:tcPr>
            <w:tcW w:w="4959" w:type="dxa"/>
          </w:tcPr>
          <w:p w14:paraId="5FC438BA"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AREIAS BRANCAS</w:t>
            </w:r>
          </w:p>
        </w:tc>
        <w:tc>
          <w:tcPr>
            <w:tcW w:w="4959" w:type="dxa"/>
          </w:tcPr>
          <w:p w14:paraId="05C117B5"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1,2</w:t>
            </w:r>
          </w:p>
        </w:tc>
      </w:tr>
      <w:tr w:rsidR="005A0B9B" w:rsidRPr="00D27485" w14:paraId="675B6F6A" w14:textId="77777777" w:rsidTr="005F23B2">
        <w:trPr>
          <w:jc w:val="center"/>
        </w:trPr>
        <w:tc>
          <w:tcPr>
            <w:tcW w:w="4959" w:type="dxa"/>
          </w:tcPr>
          <w:p w14:paraId="1DB77C22"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ERECHIM</w:t>
            </w:r>
          </w:p>
        </w:tc>
        <w:tc>
          <w:tcPr>
            <w:tcW w:w="4959" w:type="dxa"/>
          </w:tcPr>
          <w:p w14:paraId="2321EBAF"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1,4</w:t>
            </w:r>
          </w:p>
        </w:tc>
      </w:tr>
      <w:tr w:rsidR="005A0B9B" w:rsidRPr="00D27485" w14:paraId="0DCABF90" w14:textId="77777777" w:rsidTr="005F23B2">
        <w:trPr>
          <w:jc w:val="center"/>
        </w:trPr>
        <w:tc>
          <w:tcPr>
            <w:tcW w:w="4959" w:type="dxa"/>
          </w:tcPr>
          <w:p w14:paraId="39CE235A"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CENTRO</w:t>
            </w:r>
          </w:p>
        </w:tc>
        <w:tc>
          <w:tcPr>
            <w:tcW w:w="4959" w:type="dxa"/>
          </w:tcPr>
          <w:p w14:paraId="342F187A"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3E8B4E6B" w14:textId="77777777" w:rsidTr="005F23B2">
        <w:trPr>
          <w:jc w:val="center"/>
        </w:trPr>
        <w:tc>
          <w:tcPr>
            <w:tcW w:w="4959" w:type="dxa"/>
          </w:tcPr>
          <w:p w14:paraId="3623B67A"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JARDIM ATLÂNTICO</w:t>
            </w:r>
          </w:p>
        </w:tc>
        <w:tc>
          <w:tcPr>
            <w:tcW w:w="4959" w:type="dxa"/>
          </w:tcPr>
          <w:p w14:paraId="131C44E2"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1,4</w:t>
            </w:r>
          </w:p>
        </w:tc>
      </w:tr>
      <w:tr w:rsidR="005A0B9B" w:rsidRPr="00D27485" w14:paraId="2B6A2F6C" w14:textId="77777777" w:rsidTr="005F23B2">
        <w:trPr>
          <w:jc w:val="center"/>
        </w:trPr>
        <w:tc>
          <w:tcPr>
            <w:tcW w:w="4959" w:type="dxa"/>
          </w:tcPr>
          <w:p w14:paraId="014C412E"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GOLFINHOS</w:t>
            </w:r>
          </w:p>
        </w:tc>
        <w:tc>
          <w:tcPr>
            <w:tcW w:w="4959" w:type="dxa"/>
          </w:tcPr>
          <w:p w14:paraId="656D412C"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1,2</w:t>
            </w:r>
          </w:p>
        </w:tc>
      </w:tr>
      <w:tr w:rsidR="005A0B9B" w:rsidRPr="00D27485" w14:paraId="297EEF33" w14:textId="77777777" w:rsidTr="005F23B2">
        <w:trPr>
          <w:jc w:val="center"/>
        </w:trPr>
        <w:tc>
          <w:tcPr>
            <w:tcW w:w="4959" w:type="dxa"/>
          </w:tcPr>
          <w:p w14:paraId="23A9F989"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STELLAMARIS</w:t>
            </w:r>
          </w:p>
        </w:tc>
        <w:tc>
          <w:tcPr>
            <w:tcW w:w="4959" w:type="dxa"/>
          </w:tcPr>
          <w:p w14:paraId="4AD6B231"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1,0</w:t>
            </w:r>
          </w:p>
        </w:tc>
      </w:tr>
      <w:tr w:rsidR="005A0B9B" w:rsidRPr="00D27485" w14:paraId="56396AB9" w14:textId="77777777" w:rsidTr="005F23B2">
        <w:trPr>
          <w:jc w:val="center"/>
        </w:trPr>
        <w:tc>
          <w:tcPr>
            <w:tcW w:w="4959" w:type="dxa"/>
          </w:tcPr>
          <w:p w14:paraId="05AB3280"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PRAIA DO PESCADOR</w:t>
            </w:r>
          </w:p>
        </w:tc>
        <w:tc>
          <w:tcPr>
            <w:tcW w:w="4959" w:type="dxa"/>
          </w:tcPr>
          <w:p w14:paraId="13BD0A1B"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0,9</w:t>
            </w:r>
          </w:p>
        </w:tc>
      </w:tr>
      <w:tr w:rsidR="005A0B9B" w:rsidRPr="00D27485" w14:paraId="1407A3A7" w14:textId="77777777" w:rsidTr="005F23B2">
        <w:trPr>
          <w:jc w:val="center"/>
        </w:trPr>
        <w:tc>
          <w:tcPr>
            <w:tcW w:w="4959" w:type="dxa"/>
          </w:tcPr>
          <w:p w14:paraId="73C02EE5"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PRAIA DO MELÃO</w:t>
            </w:r>
          </w:p>
        </w:tc>
        <w:tc>
          <w:tcPr>
            <w:tcW w:w="4959" w:type="dxa"/>
          </w:tcPr>
          <w:p w14:paraId="2ED3F26A"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0,7</w:t>
            </w:r>
          </w:p>
        </w:tc>
      </w:tr>
      <w:tr w:rsidR="005A0B9B" w:rsidRPr="00D27485" w14:paraId="04E8BC0B" w14:textId="77777777" w:rsidTr="005F23B2">
        <w:trPr>
          <w:jc w:val="center"/>
        </w:trPr>
        <w:tc>
          <w:tcPr>
            <w:tcW w:w="4959" w:type="dxa"/>
          </w:tcPr>
          <w:p w14:paraId="041DFAAA"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PRAIA DA CAÇAMBA</w:t>
            </w:r>
          </w:p>
        </w:tc>
        <w:tc>
          <w:tcPr>
            <w:tcW w:w="4959" w:type="dxa"/>
          </w:tcPr>
          <w:p w14:paraId="0D25F9B1"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0,75</w:t>
            </w:r>
          </w:p>
        </w:tc>
      </w:tr>
      <w:tr w:rsidR="005A0B9B" w:rsidRPr="00D27485" w14:paraId="610C9186" w14:textId="77777777" w:rsidTr="005F23B2">
        <w:trPr>
          <w:jc w:val="center"/>
        </w:trPr>
        <w:tc>
          <w:tcPr>
            <w:tcW w:w="4959" w:type="dxa"/>
          </w:tcPr>
          <w:p w14:paraId="6F82A312"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PRAIA DO ARPOADOR</w:t>
            </w:r>
          </w:p>
        </w:tc>
        <w:tc>
          <w:tcPr>
            <w:tcW w:w="4959" w:type="dxa"/>
          </w:tcPr>
          <w:p w14:paraId="01B6E8C5"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0,65</w:t>
            </w:r>
          </w:p>
        </w:tc>
      </w:tr>
      <w:tr w:rsidR="005A0B9B" w:rsidRPr="00D27485" w14:paraId="3954BDB9" w14:textId="77777777" w:rsidTr="005F23B2">
        <w:trPr>
          <w:jc w:val="center"/>
        </w:trPr>
        <w:tc>
          <w:tcPr>
            <w:tcW w:w="4959" w:type="dxa"/>
          </w:tcPr>
          <w:p w14:paraId="3A37B838"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PRAIA DA LAGOINHA</w:t>
            </w:r>
          </w:p>
        </w:tc>
        <w:tc>
          <w:tcPr>
            <w:tcW w:w="4959" w:type="dxa"/>
          </w:tcPr>
          <w:p w14:paraId="06A31477"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0,6</w:t>
            </w:r>
          </w:p>
        </w:tc>
      </w:tr>
      <w:tr w:rsidR="005A0B9B" w:rsidRPr="00D27485" w14:paraId="5652FA95" w14:textId="77777777" w:rsidTr="005F23B2">
        <w:trPr>
          <w:jc w:val="center"/>
        </w:trPr>
        <w:tc>
          <w:tcPr>
            <w:tcW w:w="4959" w:type="dxa"/>
          </w:tcPr>
          <w:p w14:paraId="02FF274C"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GOLDEN PARK</w:t>
            </w:r>
          </w:p>
        </w:tc>
        <w:tc>
          <w:tcPr>
            <w:tcW w:w="4959" w:type="dxa"/>
          </w:tcPr>
          <w:p w14:paraId="11932DDC" w14:textId="77777777" w:rsidR="005A0B9B" w:rsidRPr="00D27485" w:rsidRDefault="005A0B9B" w:rsidP="00A7221E">
            <w:pPr>
              <w:pStyle w:val="Textopadro"/>
              <w:ind w:right="31"/>
              <w:jc w:val="center"/>
              <w:rPr>
                <w:rFonts w:ascii="Arial" w:hAnsi="Arial" w:cs="Arial"/>
                <w:sz w:val="22"/>
                <w:szCs w:val="22"/>
                <w:lang w:val="pt-BR"/>
              </w:rPr>
            </w:pPr>
            <w:r w:rsidRPr="00D27485">
              <w:rPr>
                <w:rFonts w:ascii="Arial" w:hAnsi="Arial" w:cs="Arial"/>
                <w:sz w:val="22"/>
                <w:szCs w:val="22"/>
                <w:lang w:val="pt-BR"/>
              </w:rPr>
              <w:t>0,9</w:t>
            </w:r>
          </w:p>
        </w:tc>
      </w:tr>
    </w:tbl>
    <w:p w14:paraId="486416AC" w14:textId="77777777" w:rsidR="00A7221E" w:rsidRDefault="00A7221E" w:rsidP="005A0B9B">
      <w:pPr>
        <w:pStyle w:val="Textopadro"/>
        <w:ind w:left="567" w:right="425" w:firstLine="851"/>
        <w:jc w:val="both"/>
        <w:rPr>
          <w:rFonts w:ascii="Arial" w:hAnsi="Arial" w:cs="Arial"/>
          <w:b/>
          <w:sz w:val="22"/>
          <w:szCs w:val="22"/>
          <w:lang w:val="pt-BR"/>
        </w:rPr>
      </w:pPr>
    </w:p>
    <w:p w14:paraId="42C69794"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Nos casos de atividades múltiplas, exercidas no mesmo estabelecimento, a taxa será acrescida de 2% por cada atividade secundária.</w:t>
      </w:r>
      <w:bookmarkStart w:id="277" w:name="rtofi4"/>
      <w:bookmarkStart w:id="278" w:name="3btby5x"/>
      <w:bookmarkEnd w:id="277"/>
      <w:bookmarkEnd w:id="278"/>
    </w:p>
    <w:p w14:paraId="57B1F376" w14:textId="77777777" w:rsidR="00A7221E" w:rsidRDefault="00A7221E" w:rsidP="005A0B9B">
      <w:pPr>
        <w:pStyle w:val="Textopadro"/>
        <w:ind w:left="567" w:right="425" w:firstLine="851"/>
        <w:jc w:val="both"/>
        <w:rPr>
          <w:rFonts w:ascii="Arial" w:hAnsi="Arial" w:cs="Arial"/>
          <w:b/>
          <w:sz w:val="22"/>
          <w:szCs w:val="22"/>
          <w:lang w:val="pt-BR"/>
        </w:rPr>
      </w:pPr>
    </w:p>
    <w:p w14:paraId="60D5E8E1"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299.</w:t>
      </w:r>
      <w:r w:rsidRPr="00D27485">
        <w:rPr>
          <w:rFonts w:ascii="Arial" w:hAnsi="Arial" w:cs="Arial"/>
          <w:sz w:val="22"/>
          <w:szCs w:val="22"/>
          <w:lang w:val="pt-BR"/>
        </w:rPr>
        <w:t> Poderão ser aplicados valores diferenciados da TFL para feiras e eventos temporários, desde que previstos em lei específica.</w:t>
      </w:r>
    </w:p>
    <w:p w14:paraId="0953F8FA" w14:textId="77777777" w:rsidR="00A7221E" w:rsidRDefault="00A7221E" w:rsidP="005A0B9B">
      <w:pPr>
        <w:pStyle w:val="Textopadro"/>
        <w:ind w:left="567" w:right="425" w:firstLine="851"/>
        <w:jc w:val="both"/>
        <w:rPr>
          <w:rFonts w:ascii="Arial" w:hAnsi="Arial" w:cs="Arial"/>
          <w:b/>
          <w:sz w:val="22"/>
          <w:szCs w:val="22"/>
          <w:lang w:val="pt-BR"/>
        </w:rPr>
      </w:pPr>
    </w:p>
    <w:p w14:paraId="75833E3F"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Consideram-se feiras e eventos temporários aqueles de duração limitada e cuja atividade principal seja a venda de produtos ou prestação de serviços, diretamente ao consumidor final.</w:t>
      </w:r>
    </w:p>
    <w:p w14:paraId="46F7F644" w14:textId="77777777" w:rsidR="000323CB" w:rsidRDefault="000323CB" w:rsidP="00A7221E">
      <w:pPr>
        <w:pStyle w:val="Textopadro"/>
        <w:ind w:left="567" w:right="425"/>
        <w:jc w:val="center"/>
        <w:rPr>
          <w:rFonts w:ascii="Arial" w:hAnsi="Arial" w:cs="Arial"/>
          <w:bCs/>
          <w:sz w:val="22"/>
          <w:szCs w:val="22"/>
          <w:lang w:val="pt-BR"/>
        </w:rPr>
      </w:pPr>
    </w:p>
    <w:p w14:paraId="31AF6073" w14:textId="77777777" w:rsidR="000323CB" w:rsidRDefault="000323CB" w:rsidP="00A7221E">
      <w:pPr>
        <w:pStyle w:val="Textopadro"/>
        <w:ind w:left="567" w:right="425"/>
        <w:jc w:val="center"/>
        <w:rPr>
          <w:rFonts w:ascii="Arial" w:hAnsi="Arial" w:cs="Arial"/>
          <w:bCs/>
          <w:sz w:val="22"/>
          <w:szCs w:val="22"/>
          <w:lang w:val="pt-BR"/>
        </w:rPr>
      </w:pPr>
    </w:p>
    <w:p w14:paraId="3013FC23" w14:textId="77777777" w:rsidR="000323CB" w:rsidRDefault="000323CB" w:rsidP="00A7221E">
      <w:pPr>
        <w:pStyle w:val="Textopadro"/>
        <w:ind w:left="567" w:right="425"/>
        <w:jc w:val="center"/>
        <w:rPr>
          <w:rFonts w:ascii="Arial" w:hAnsi="Arial" w:cs="Arial"/>
          <w:bCs/>
          <w:sz w:val="22"/>
          <w:szCs w:val="22"/>
          <w:lang w:val="pt-BR"/>
        </w:rPr>
      </w:pPr>
    </w:p>
    <w:p w14:paraId="50385CF5" w14:textId="77777777" w:rsidR="00CA5E3D" w:rsidRDefault="00CA5E3D" w:rsidP="00A7221E">
      <w:pPr>
        <w:pStyle w:val="Textopadro"/>
        <w:ind w:left="567" w:right="425"/>
        <w:jc w:val="center"/>
        <w:rPr>
          <w:rFonts w:ascii="Arial" w:hAnsi="Arial" w:cs="Arial"/>
          <w:b/>
          <w:bCs/>
          <w:sz w:val="22"/>
          <w:szCs w:val="22"/>
          <w:lang w:val="pt-BR"/>
        </w:rPr>
      </w:pPr>
    </w:p>
    <w:p w14:paraId="09BC94D3" w14:textId="674EAC64" w:rsidR="00A7221E"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Seção V</w:t>
      </w:r>
    </w:p>
    <w:p w14:paraId="22A6086B" w14:textId="77777777" w:rsidR="00A7221E"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Lançamento</w:t>
      </w:r>
    </w:p>
    <w:p w14:paraId="569DB953" w14:textId="77777777" w:rsidR="00A7221E" w:rsidRPr="00A7221E" w:rsidRDefault="00A7221E" w:rsidP="00A7221E">
      <w:pPr>
        <w:pStyle w:val="Textopadro"/>
        <w:ind w:left="567" w:right="425"/>
        <w:jc w:val="center"/>
        <w:rPr>
          <w:rFonts w:ascii="Arial" w:hAnsi="Arial" w:cs="Arial"/>
          <w:bCs/>
          <w:sz w:val="22"/>
          <w:szCs w:val="22"/>
          <w:lang w:val="pt-BR"/>
        </w:rPr>
      </w:pPr>
    </w:p>
    <w:p w14:paraId="7BDB97CA" w14:textId="77777777" w:rsidR="00A7221E" w:rsidRDefault="005A0B9B" w:rsidP="005A0B9B">
      <w:pPr>
        <w:pStyle w:val="Textopadro"/>
        <w:ind w:left="567" w:right="425" w:firstLine="851"/>
        <w:jc w:val="both"/>
        <w:rPr>
          <w:rFonts w:ascii="Arial" w:hAnsi="Arial" w:cs="Arial"/>
          <w:sz w:val="22"/>
          <w:szCs w:val="22"/>
          <w:lang w:val="pt-BR"/>
        </w:rPr>
      </w:pPr>
      <w:bookmarkStart w:id="279" w:name="1qym8dq"/>
      <w:bookmarkEnd w:id="279"/>
      <w:r w:rsidRPr="00D27485">
        <w:rPr>
          <w:rFonts w:ascii="Arial" w:hAnsi="Arial" w:cs="Arial"/>
          <w:b/>
          <w:sz w:val="22"/>
          <w:szCs w:val="22"/>
          <w:lang w:val="pt-BR"/>
        </w:rPr>
        <w:t>Art. 300.</w:t>
      </w:r>
      <w:r w:rsidRPr="00D27485">
        <w:rPr>
          <w:rFonts w:ascii="Arial" w:hAnsi="Arial" w:cs="Arial"/>
          <w:sz w:val="22"/>
          <w:szCs w:val="22"/>
          <w:lang w:val="pt-BR"/>
        </w:rPr>
        <w:t> A taxa será lançada:</w:t>
      </w:r>
    </w:p>
    <w:p w14:paraId="325B1D24" w14:textId="77777777" w:rsidR="00A7221E" w:rsidRDefault="00A7221E" w:rsidP="005A0B9B">
      <w:pPr>
        <w:pStyle w:val="Textopadro"/>
        <w:ind w:left="567" w:right="425" w:firstLine="851"/>
        <w:jc w:val="both"/>
        <w:rPr>
          <w:rFonts w:ascii="Arial" w:hAnsi="Arial" w:cs="Arial"/>
          <w:b/>
          <w:sz w:val="22"/>
          <w:szCs w:val="22"/>
          <w:lang w:val="pt-BR"/>
        </w:rPr>
      </w:pPr>
    </w:p>
    <w:p w14:paraId="6C79B23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previamente ao início da exploração da atividade no estabelecimento;</w:t>
      </w:r>
    </w:p>
    <w:p w14:paraId="13B5B98D" w14:textId="77777777" w:rsidR="005A0B9B" w:rsidRPr="00D27485" w:rsidRDefault="005A0B9B" w:rsidP="005A0B9B">
      <w:pPr>
        <w:pStyle w:val="Textopadro"/>
        <w:ind w:left="567" w:right="425" w:firstLine="851"/>
        <w:jc w:val="both"/>
        <w:rPr>
          <w:rFonts w:ascii="Arial" w:hAnsi="Arial" w:cs="Arial"/>
          <w:sz w:val="22"/>
          <w:szCs w:val="22"/>
          <w:lang w:val="pt-BR"/>
        </w:rPr>
      </w:pPr>
    </w:p>
    <w:p w14:paraId="3D9C0F1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anualmente;</w:t>
      </w:r>
    </w:p>
    <w:p w14:paraId="26FBE064" w14:textId="77777777" w:rsidR="005A0B9B" w:rsidRPr="00D27485" w:rsidRDefault="005A0B9B" w:rsidP="005A0B9B">
      <w:pPr>
        <w:pStyle w:val="Textopadro"/>
        <w:ind w:left="567" w:right="425" w:firstLine="851"/>
        <w:jc w:val="both"/>
        <w:rPr>
          <w:rFonts w:ascii="Arial" w:hAnsi="Arial" w:cs="Arial"/>
          <w:sz w:val="22"/>
          <w:szCs w:val="22"/>
          <w:lang w:val="pt-BR"/>
        </w:rPr>
      </w:pPr>
    </w:p>
    <w:p w14:paraId="27DC198C"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 ofício, quando constatado o exercício da atividade sem a prévia inscrição municipal.</w:t>
      </w:r>
    </w:p>
    <w:p w14:paraId="41CCD2B2" w14:textId="77777777" w:rsidR="00A7221E" w:rsidRDefault="00A7221E" w:rsidP="005A0B9B">
      <w:pPr>
        <w:pStyle w:val="Textopadro"/>
        <w:ind w:left="567" w:right="425" w:firstLine="851"/>
        <w:jc w:val="both"/>
        <w:rPr>
          <w:rFonts w:ascii="Arial" w:hAnsi="Arial" w:cs="Arial"/>
          <w:b/>
          <w:sz w:val="22"/>
          <w:szCs w:val="22"/>
          <w:lang w:val="pt-BR"/>
        </w:rPr>
      </w:pPr>
    </w:p>
    <w:p w14:paraId="69BBD166"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Para os casos de início de exploração da atividade no decorrer do ano, a taxa será lançada proporcionalmente ao número de meses faltantes para o término do Exercício, voltando a ser devido integralmente para os exercícios subsequentes. </w:t>
      </w:r>
    </w:p>
    <w:p w14:paraId="655D34FB" w14:textId="77777777" w:rsidR="00A7221E" w:rsidRDefault="00A7221E" w:rsidP="005A0B9B">
      <w:pPr>
        <w:pStyle w:val="Textopadro"/>
        <w:ind w:left="567" w:right="425" w:firstLine="851"/>
        <w:jc w:val="both"/>
        <w:rPr>
          <w:rFonts w:ascii="Arial" w:hAnsi="Arial" w:cs="Arial"/>
          <w:b/>
          <w:sz w:val="22"/>
          <w:szCs w:val="22"/>
          <w:lang w:val="pt-BR"/>
        </w:rPr>
      </w:pPr>
    </w:p>
    <w:p w14:paraId="43C675D9"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Para os casos de atividades de baixo risco, estas definidas por legislação municipal ou, na sua ausência, pela legislação estadual ou federal, a taxa será lançada após a realização de vistoria no estabelecimento.</w:t>
      </w:r>
      <w:bookmarkStart w:id="280" w:name="4ay9r1j"/>
      <w:bookmarkEnd w:id="280"/>
    </w:p>
    <w:p w14:paraId="2FA3D88E" w14:textId="77777777" w:rsidR="00A7221E" w:rsidRDefault="00A7221E" w:rsidP="005A0B9B">
      <w:pPr>
        <w:pStyle w:val="Textopadro"/>
        <w:ind w:left="567" w:right="425" w:firstLine="851"/>
        <w:jc w:val="both"/>
        <w:rPr>
          <w:rFonts w:ascii="Arial" w:hAnsi="Arial" w:cs="Arial"/>
          <w:b/>
          <w:sz w:val="22"/>
          <w:szCs w:val="22"/>
          <w:lang w:val="pt-BR"/>
        </w:rPr>
      </w:pPr>
    </w:p>
    <w:p w14:paraId="3BB78771"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301.</w:t>
      </w:r>
      <w:r w:rsidRPr="00D27485">
        <w:rPr>
          <w:rFonts w:ascii="Arial" w:hAnsi="Arial" w:cs="Arial"/>
          <w:sz w:val="22"/>
          <w:szCs w:val="22"/>
          <w:lang w:val="pt-BR"/>
        </w:rPr>
        <w:t> No caso do inciso II do artigo anterior, a TFL será lançada e o sujeito passivo notificado mediante:</w:t>
      </w:r>
    </w:p>
    <w:p w14:paraId="0AD3DB50" w14:textId="77777777" w:rsidR="00A7221E" w:rsidRDefault="00A7221E" w:rsidP="005A0B9B">
      <w:pPr>
        <w:pStyle w:val="Textopadro"/>
        <w:ind w:left="567" w:right="425" w:firstLine="851"/>
        <w:jc w:val="both"/>
        <w:rPr>
          <w:rFonts w:ascii="Arial" w:hAnsi="Arial" w:cs="Arial"/>
          <w:b/>
          <w:sz w:val="22"/>
          <w:szCs w:val="22"/>
          <w:lang w:val="pt-BR"/>
        </w:rPr>
      </w:pPr>
    </w:p>
    <w:p w14:paraId="7C9136B1"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publicação de edital contendo o índice de correção da base de cálculo e o calendário fiscal, no Diário Oficial Eletrônico (DOE) do Município e/ou no Sítio Eletrônico Oficial do Município;</w:t>
      </w:r>
    </w:p>
    <w:p w14:paraId="69EC3210" w14:textId="77777777" w:rsidR="00A7221E" w:rsidRDefault="00A7221E" w:rsidP="005A0B9B">
      <w:pPr>
        <w:pStyle w:val="Textopadro"/>
        <w:ind w:left="567" w:right="425" w:firstLine="851"/>
        <w:jc w:val="both"/>
        <w:rPr>
          <w:rFonts w:ascii="Arial" w:hAnsi="Arial" w:cs="Arial"/>
          <w:b/>
          <w:sz w:val="22"/>
          <w:szCs w:val="22"/>
          <w:lang w:val="pt-BR"/>
        </w:rPr>
      </w:pPr>
    </w:p>
    <w:p w14:paraId="25498321"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disponibilização de consulta individualizada pelo cadastro mobiliário ou pelo CPF/CNPJ do contribuinte no sítio eletrônico do Município de Balneário Arroio do Silva.</w:t>
      </w:r>
    </w:p>
    <w:p w14:paraId="1038515F" w14:textId="77777777" w:rsidR="00A7221E" w:rsidRDefault="00A7221E" w:rsidP="005A0B9B">
      <w:pPr>
        <w:pStyle w:val="Textopadro"/>
        <w:ind w:left="567" w:right="425" w:firstLine="851"/>
        <w:jc w:val="both"/>
        <w:rPr>
          <w:rFonts w:ascii="Arial" w:hAnsi="Arial" w:cs="Arial"/>
          <w:b/>
          <w:sz w:val="22"/>
          <w:szCs w:val="22"/>
          <w:lang w:val="pt-BR"/>
        </w:rPr>
      </w:pPr>
    </w:p>
    <w:p w14:paraId="5B966ED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As formas de notificação acima indicadas são alternativas e não cumulativas.</w:t>
      </w:r>
    </w:p>
    <w:p w14:paraId="352648CE" w14:textId="77777777" w:rsidR="00A7221E" w:rsidRPr="000323CB" w:rsidRDefault="005A0B9B" w:rsidP="00A7221E">
      <w:pPr>
        <w:pStyle w:val="Textopadro"/>
        <w:ind w:left="567" w:right="425" w:firstLine="851"/>
        <w:jc w:val="center"/>
        <w:rPr>
          <w:rFonts w:ascii="Arial" w:hAnsi="Arial" w:cs="Arial"/>
          <w:b/>
          <w:sz w:val="22"/>
          <w:szCs w:val="22"/>
          <w:lang w:val="pt-BR"/>
        </w:rPr>
      </w:pPr>
      <w:r w:rsidRPr="00D27485">
        <w:rPr>
          <w:rFonts w:ascii="Arial" w:hAnsi="Arial" w:cs="Arial"/>
          <w:sz w:val="22"/>
          <w:szCs w:val="22"/>
          <w:lang w:val="pt-BR"/>
        </w:rPr>
        <w:br/>
      </w:r>
      <w:r w:rsidR="00D4017B">
        <w:rPr>
          <w:rFonts w:ascii="Arial" w:hAnsi="Arial" w:cs="Arial"/>
          <w:b/>
          <w:bCs/>
          <w:sz w:val="22"/>
          <w:szCs w:val="22"/>
          <w:lang w:val="pt-BR"/>
        </w:rPr>
        <w:t>Seção VI</w:t>
      </w:r>
    </w:p>
    <w:p w14:paraId="18C3CA80" w14:textId="77777777" w:rsidR="005A0B9B" w:rsidRPr="000323CB" w:rsidRDefault="000323CB" w:rsidP="00A7221E">
      <w:pPr>
        <w:pStyle w:val="Textopadro"/>
        <w:ind w:left="567" w:right="425"/>
        <w:jc w:val="center"/>
        <w:rPr>
          <w:rFonts w:ascii="Arial" w:hAnsi="Arial" w:cs="Arial"/>
          <w:b/>
          <w:sz w:val="22"/>
          <w:szCs w:val="22"/>
          <w:lang w:val="pt-BR"/>
        </w:rPr>
      </w:pPr>
      <w:r>
        <w:rPr>
          <w:rFonts w:ascii="Arial" w:hAnsi="Arial" w:cs="Arial"/>
          <w:b/>
          <w:bCs/>
          <w:sz w:val="22"/>
          <w:szCs w:val="22"/>
          <w:lang w:val="pt-BR"/>
        </w:rPr>
        <w:t>Arrecadação e</w:t>
      </w:r>
      <w:r w:rsidRPr="000323CB">
        <w:rPr>
          <w:rFonts w:ascii="Arial" w:hAnsi="Arial" w:cs="Arial"/>
          <w:b/>
          <w:bCs/>
          <w:sz w:val="22"/>
          <w:szCs w:val="22"/>
          <w:lang w:val="pt-BR"/>
        </w:rPr>
        <w:t xml:space="preserve"> Pagamento</w:t>
      </w:r>
      <w:bookmarkStart w:id="281" w:name="2q3k19c"/>
      <w:bookmarkEnd w:id="281"/>
    </w:p>
    <w:p w14:paraId="2A3C44CD"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65283E11"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302.</w:t>
      </w:r>
      <w:r w:rsidRPr="00D27485">
        <w:rPr>
          <w:rFonts w:ascii="Arial" w:hAnsi="Arial" w:cs="Arial"/>
          <w:sz w:val="22"/>
          <w:szCs w:val="22"/>
          <w:lang w:val="pt-BR"/>
        </w:rPr>
        <w:t> A TFL será recolhida em cota única.</w:t>
      </w:r>
    </w:p>
    <w:p w14:paraId="53E20AF6" w14:textId="77777777" w:rsidR="00A7221E" w:rsidRDefault="00A7221E" w:rsidP="005A0B9B">
      <w:pPr>
        <w:pStyle w:val="Textopadro"/>
        <w:ind w:left="567" w:right="425" w:firstLine="851"/>
        <w:jc w:val="both"/>
        <w:rPr>
          <w:rFonts w:ascii="Arial" w:hAnsi="Arial" w:cs="Arial"/>
          <w:b/>
          <w:sz w:val="22"/>
          <w:szCs w:val="22"/>
          <w:lang w:val="pt-BR"/>
        </w:rPr>
      </w:pPr>
    </w:p>
    <w:p w14:paraId="21CB51B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No caso previsto no inciso II do Art. 300, a arrecadação da taxa se fará em cota única ou parceladamente, segundo determinação do calendário fiscal, que é fixado e alterável por ato do Chefe do Poder Executivo.</w:t>
      </w:r>
      <w:bookmarkStart w:id="282" w:name="158ubh5"/>
      <w:bookmarkEnd w:id="282"/>
    </w:p>
    <w:p w14:paraId="100AA4DD" w14:textId="77777777" w:rsidR="005A0B9B" w:rsidRPr="00D27485" w:rsidRDefault="005A0B9B" w:rsidP="005A0B9B">
      <w:pPr>
        <w:pStyle w:val="Textopadro"/>
        <w:ind w:left="567" w:right="425" w:firstLine="851"/>
        <w:jc w:val="both"/>
        <w:rPr>
          <w:rFonts w:ascii="Arial" w:hAnsi="Arial" w:cs="Arial"/>
          <w:sz w:val="22"/>
          <w:szCs w:val="22"/>
          <w:lang w:val="pt-BR"/>
        </w:rPr>
      </w:pPr>
    </w:p>
    <w:p w14:paraId="03635B6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303.</w:t>
      </w:r>
      <w:r w:rsidRPr="00D27485">
        <w:rPr>
          <w:rFonts w:ascii="Arial" w:hAnsi="Arial" w:cs="Arial"/>
          <w:sz w:val="22"/>
          <w:szCs w:val="22"/>
          <w:lang w:val="pt-BR"/>
        </w:rPr>
        <w:t> </w:t>
      </w:r>
      <w:bookmarkStart w:id="283" w:name="3p8hu4y"/>
      <w:bookmarkEnd w:id="283"/>
      <w:r w:rsidRPr="00D27485">
        <w:rPr>
          <w:rFonts w:ascii="Arial" w:hAnsi="Arial" w:cs="Arial"/>
          <w:sz w:val="22"/>
          <w:szCs w:val="22"/>
          <w:lang w:val="pt-BR"/>
        </w:rPr>
        <w:t>O pagamento deverá ser realizado em estabelecimento bancário devidamente credenciado pelo Município.</w:t>
      </w:r>
    </w:p>
    <w:p w14:paraId="15B70D5D" w14:textId="77777777" w:rsidR="005A0B9B" w:rsidRPr="00D27485" w:rsidRDefault="005A0B9B" w:rsidP="005A0B9B">
      <w:pPr>
        <w:pStyle w:val="Textopadro"/>
        <w:ind w:left="567" w:right="425" w:firstLine="851"/>
        <w:jc w:val="both"/>
        <w:rPr>
          <w:rFonts w:ascii="Arial" w:hAnsi="Arial" w:cs="Arial"/>
          <w:sz w:val="22"/>
          <w:szCs w:val="22"/>
          <w:lang w:val="pt-BR"/>
        </w:rPr>
      </w:pPr>
    </w:p>
    <w:p w14:paraId="2A88551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304.</w:t>
      </w:r>
      <w:r w:rsidRPr="00D27485">
        <w:rPr>
          <w:rFonts w:ascii="Arial" w:hAnsi="Arial" w:cs="Arial"/>
          <w:sz w:val="22"/>
          <w:szCs w:val="22"/>
          <w:lang w:val="pt-BR"/>
        </w:rPr>
        <w:t> O pagamento da TFL não importa no reconhecimento da regularidade da atividade, nem desobriga o contribuinte ao cumprimento de quaisquer obrigações, principais ou acessórias, relativas a este ou a demais tributos municipais.</w:t>
      </w:r>
    </w:p>
    <w:p w14:paraId="4B34546D" w14:textId="77777777" w:rsidR="005A0B9B" w:rsidRPr="00D27485" w:rsidRDefault="005A0B9B" w:rsidP="005A0B9B">
      <w:pPr>
        <w:pStyle w:val="Textopadro"/>
        <w:ind w:left="567" w:right="425" w:firstLine="851"/>
        <w:jc w:val="both"/>
        <w:rPr>
          <w:rFonts w:ascii="Arial" w:hAnsi="Arial" w:cs="Arial"/>
          <w:sz w:val="22"/>
          <w:szCs w:val="22"/>
          <w:lang w:val="pt-BR"/>
        </w:rPr>
      </w:pPr>
    </w:p>
    <w:p w14:paraId="3197BEFA"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Mesmo que o contribuinte deixe de atender alguma e</w:t>
      </w:r>
      <w:r w:rsidRPr="00D27485">
        <w:rPr>
          <w:rFonts w:ascii="Arial" w:hAnsi="Arial" w:cs="Arial"/>
          <w:b/>
          <w:sz w:val="22"/>
          <w:szCs w:val="22"/>
          <w:lang w:val="pt-BR"/>
        </w:rPr>
        <w:t>xi</w:t>
      </w:r>
      <w:r w:rsidRPr="00D27485">
        <w:rPr>
          <w:rFonts w:ascii="Arial" w:hAnsi="Arial" w:cs="Arial"/>
          <w:sz w:val="22"/>
          <w:szCs w:val="22"/>
          <w:lang w:val="pt-BR"/>
        </w:rPr>
        <w:t>gência formulada pelo Poder Público Federal, Estadual ou Municipal, impedindo desta forma seu regular funcionamento, ainda assim a taxa será devida.</w:t>
      </w:r>
      <w:bookmarkStart w:id="284" w:name="24ds4cr"/>
      <w:bookmarkEnd w:id="284"/>
    </w:p>
    <w:p w14:paraId="25864D72" w14:textId="77777777" w:rsidR="00A7221E" w:rsidRDefault="00A7221E" w:rsidP="005A0B9B">
      <w:pPr>
        <w:pStyle w:val="Textopadro"/>
        <w:ind w:left="567" w:right="425" w:firstLine="851"/>
        <w:jc w:val="both"/>
        <w:rPr>
          <w:rFonts w:ascii="Arial" w:hAnsi="Arial" w:cs="Arial"/>
          <w:b/>
          <w:sz w:val="22"/>
          <w:szCs w:val="22"/>
          <w:lang w:val="pt-BR"/>
        </w:rPr>
      </w:pPr>
    </w:p>
    <w:p w14:paraId="2C55D2F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305.</w:t>
      </w:r>
      <w:r w:rsidRPr="00D27485">
        <w:rPr>
          <w:rFonts w:ascii="Arial" w:hAnsi="Arial" w:cs="Arial"/>
          <w:sz w:val="22"/>
          <w:szCs w:val="22"/>
          <w:lang w:val="pt-BR"/>
        </w:rPr>
        <w:t> Sem prejuízo das medidas administrativas e judicias cabíveis, a falta de pagamento da TFL até a data de seu vencimento implicará na cobrança de correção monetária, juros simples e pró-rata, com multa escalonada, conforme disposto nos Art. 77, Art. 78 e Art. 79 do presente Código.</w:t>
      </w:r>
    </w:p>
    <w:p w14:paraId="738B7C03" w14:textId="77777777" w:rsidR="005A0B9B" w:rsidRDefault="005A0B9B" w:rsidP="005A0B9B">
      <w:pPr>
        <w:pStyle w:val="Textopadro"/>
        <w:ind w:left="567" w:right="425" w:firstLine="851"/>
        <w:jc w:val="both"/>
        <w:rPr>
          <w:rFonts w:ascii="Arial" w:hAnsi="Arial" w:cs="Arial"/>
          <w:sz w:val="22"/>
          <w:szCs w:val="22"/>
          <w:lang w:val="pt-BR"/>
        </w:rPr>
      </w:pPr>
    </w:p>
    <w:p w14:paraId="49216BF6"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VII</w:t>
      </w:r>
    </w:p>
    <w:p w14:paraId="2237935C" w14:textId="77777777" w:rsidR="005A0B9B"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 xml:space="preserve">Infrações </w:t>
      </w:r>
      <w:r>
        <w:rPr>
          <w:rFonts w:ascii="Arial" w:hAnsi="Arial" w:cs="Arial"/>
          <w:b/>
          <w:bCs/>
          <w:sz w:val="22"/>
          <w:szCs w:val="22"/>
          <w:lang w:val="pt-BR"/>
        </w:rPr>
        <w:t>e</w:t>
      </w:r>
      <w:r w:rsidRPr="000323CB">
        <w:rPr>
          <w:rFonts w:ascii="Arial" w:hAnsi="Arial" w:cs="Arial"/>
          <w:b/>
          <w:bCs/>
          <w:sz w:val="22"/>
          <w:szCs w:val="22"/>
          <w:lang w:val="pt-BR"/>
        </w:rPr>
        <w:t xml:space="preserve"> Penalidades</w:t>
      </w:r>
      <w:bookmarkStart w:id="285" w:name="jj2ekk"/>
      <w:bookmarkEnd w:id="285"/>
    </w:p>
    <w:p w14:paraId="491D05D7" w14:textId="77777777" w:rsidR="00A7221E" w:rsidRDefault="00A7221E" w:rsidP="005A0B9B">
      <w:pPr>
        <w:pStyle w:val="Textopadro"/>
        <w:ind w:left="567" w:right="425" w:firstLine="851"/>
        <w:jc w:val="both"/>
        <w:rPr>
          <w:rFonts w:ascii="Arial" w:hAnsi="Arial" w:cs="Arial"/>
          <w:b/>
          <w:sz w:val="22"/>
          <w:szCs w:val="22"/>
          <w:lang w:val="pt-BR"/>
        </w:rPr>
      </w:pPr>
    </w:p>
    <w:p w14:paraId="7975E5A4"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306.</w:t>
      </w:r>
      <w:r w:rsidRPr="00D27485">
        <w:rPr>
          <w:rFonts w:ascii="Arial" w:hAnsi="Arial" w:cs="Arial"/>
          <w:sz w:val="22"/>
          <w:szCs w:val="22"/>
          <w:lang w:val="pt-BR"/>
        </w:rPr>
        <w:t> As infrações às normas relativas a TFL, sujeitam o infrator às seguintes penalidades:</w:t>
      </w:r>
    </w:p>
    <w:p w14:paraId="3AF7AAEE" w14:textId="77777777" w:rsidR="00A7221E" w:rsidRDefault="00A7221E" w:rsidP="005A0B9B">
      <w:pPr>
        <w:pStyle w:val="Textopadro"/>
        <w:ind w:left="567" w:right="425" w:firstLine="851"/>
        <w:jc w:val="both"/>
        <w:rPr>
          <w:rFonts w:ascii="Arial" w:hAnsi="Arial" w:cs="Arial"/>
          <w:b/>
          <w:sz w:val="22"/>
          <w:szCs w:val="22"/>
          <w:lang w:val="pt-BR"/>
        </w:rPr>
      </w:pPr>
    </w:p>
    <w:p w14:paraId="4A654B18" w14:textId="77777777" w:rsidR="005A0B9B" w:rsidRPr="00D27485" w:rsidRDefault="005A0B9B" w:rsidP="005A0B9B">
      <w:pPr>
        <w:pStyle w:val="Textopadro"/>
        <w:ind w:left="567" w:right="425" w:firstLine="851"/>
        <w:jc w:val="both"/>
        <w:rPr>
          <w:rFonts w:ascii="Arial" w:hAnsi="Arial" w:cs="Arial"/>
          <w:sz w:val="22"/>
          <w:szCs w:val="22"/>
          <w:lang w:val="pt-BR"/>
        </w:rPr>
      </w:pPr>
      <w:r w:rsidRPr="00A7221E">
        <w:rPr>
          <w:rFonts w:ascii="Arial" w:hAnsi="Arial" w:cs="Arial"/>
          <w:b/>
          <w:sz w:val="22"/>
          <w:szCs w:val="22"/>
          <w:lang w:val="pt-BR"/>
        </w:rPr>
        <w:t xml:space="preserve">I - </w:t>
      </w:r>
      <w:r w:rsidRPr="00A7221E">
        <w:rPr>
          <w:rFonts w:ascii="Arial" w:hAnsi="Arial" w:cs="Arial"/>
          <w:sz w:val="22"/>
          <w:szCs w:val="22"/>
          <w:lang w:val="pt-BR"/>
        </w:rPr>
        <w:t>infrações relativas à inscrição, às alterações cadastrais e à baixa de inscrição cadastral: multa de 10 (dez) UFRM aos que deixarem de efetuar, na forma e prazos regulamentados, as inscrições, as alterações de dados cadastrais ou seus respectivos cancelamentos;</w:t>
      </w:r>
      <w:r w:rsidRPr="00D27485">
        <w:rPr>
          <w:rFonts w:ascii="Arial" w:hAnsi="Arial" w:cs="Arial"/>
          <w:sz w:val="22"/>
          <w:szCs w:val="22"/>
          <w:lang w:val="pt-BR"/>
        </w:rPr>
        <w:t xml:space="preserve"> </w:t>
      </w:r>
    </w:p>
    <w:p w14:paraId="2AFEC15F" w14:textId="77777777" w:rsidR="005A0B9B" w:rsidRPr="00D27485" w:rsidRDefault="005A0B9B" w:rsidP="005A0B9B">
      <w:pPr>
        <w:pStyle w:val="Textopadro"/>
        <w:ind w:left="567" w:right="425" w:firstLine="851"/>
        <w:jc w:val="both"/>
        <w:rPr>
          <w:rFonts w:ascii="Arial" w:hAnsi="Arial" w:cs="Arial"/>
          <w:sz w:val="22"/>
          <w:szCs w:val="22"/>
          <w:lang w:val="pt-BR"/>
        </w:rPr>
      </w:pPr>
    </w:p>
    <w:p w14:paraId="0A4D115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infrações relativas a declarações de dados: multa de 15 (quinze) UFRM aos que deixarem de apresentar quaisquer declarações a que obrigados, ou o fizerem com dados inexatos ou omissão de elementos indispensáveis à apuração da taxa devida, na forma e prazos regulamentados;</w:t>
      </w:r>
    </w:p>
    <w:p w14:paraId="499ED015" w14:textId="77777777" w:rsidR="005A0B9B" w:rsidRPr="00D27485" w:rsidRDefault="005A0B9B" w:rsidP="005A0B9B">
      <w:pPr>
        <w:pStyle w:val="Textopadro"/>
        <w:ind w:left="567" w:right="425" w:firstLine="851"/>
        <w:jc w:val="both"/>
        <w:rPr>
          <w:rFonts w:ascii="Arial" w:hAnsi="Arial" w:cs="Arial"/>
          <w:sz w:val="22"/>
          <w:szCs w:val="22"/>
          <w:lang w:val="pt-BR"/>
        </w:rPr>
      </w:pPr>
    </w:p>
    <w:p w14:paraId="6CA1862D"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infrações relativas à ação fiscal:</w:t>
      </w:r>
    </w:p>
    <w:p w14:paraId="0BA5504E" w14:textId="77777777" w:rsidR="00A7221E" w:rsidRDefault="00A7221E" w:rsidP="005A0B9B">
      <w:pPr>
        <w:pStyle w:val="Textopadro"/>
        <w:ind w:left="567" w:right="425" w:firstLine="851"/>
        <w:jc w:val="both"/>
        <w:rPr>
          <w:rFonts w:ascii="Arial" w:hAnsi="Arial" w:cs="Arial"/>
          <w:b/>
          <w:sz w:val="22"/>
          <w:szCs w:val="22"/>
          <w:lang w:val="pt-BR"/>
        </w:rPr>
      </w:pPr>
    </w:p>
    <w:p w14:paraId="60067FC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multa de 20 (vinte) UFRM aos que recusarem a exibição da inscrição, de declaração de dados ou de quaisquer outros dados fiscais, aos que embaracem a ação fiscal ou sonegarem documentos para a apuração da taxa; </w:t>
      </w:r>
    </w:p>
    <w:p w14:paraId="7461AF8A" w14:textId="77777777" w:rsidR="005A0B9B" w:rsidRPr="00D27485" w:rsidRDefault="005A0B9B" w:rsidP="005A0B9B">
      <w:pPr>
        <w:pStyle w:val="Textopadro"/>
        <w:ind w:left="567" w:right="425" w:firstLine="851"/>
        <w:jc w:val="both"/>
        <w:rPr>
          <w:rFonts w:ascii="Arial" w:hAnsi="Arial" w:cs="Arial"/>
          <w:sz w:val="22"/>
          <w:szCs w:val="22"/>
          <w:lang w:val="pt-BR"/>
        </w:rPr>
      </w:pPr>
    </w:p>
    <w:p w14:paraId="629839B1" w14:textId="77777777" w:rsidR="000323CB"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multa de 15 (quinze) UFRM aos que não mantiverem nos estabelecimentos os documentos relativos à inscrição no Cadastro Fiscal e posteriores alterações, bem como os documentos de arrecadação.</w:t>
      </w:r>
    </w:p>
    <w:p w14:paraId="04EA1F2F" w14:textId="77777777" w:rsidR="000323CB" w:rsidRDefault="000323CB" w:rsidP="000323CB">
      <w:pPr>
        <w:pStyle w:val="Textopadro"/>
        <w:ind w:left="567" w:right="425" w:firstLine="851"/>
        <w:jc w:val="both"/>
        <w:rPr>
          <w:rFonts w:ascii="Arial" w:hAnsi="Arial" w:cs="Arial"/>
          <w:b/>
          <w:sz w:val="22"/>
          <w:szCs w:val="22"/>
          <w:lang w:val="pt-BR"/>
        </w:rPr>
      </w:pPr>
    </w:p>
    <w:p w14:paraId="24BB066C" w14:textId="77777777" w:rsidR="00A7221E"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 xml:space="preserve">Infrações para as quais não haja penalidades específicas previstas em lei: </w:t>
      </w:r>
      <w:r w:rsidRPr="00A7221E">
        <w:rPr>
          <w:rFonts w:ascii="Arial" w:hAnsi="Arial" w:cs="Arial"/>
          <w:sz w:val="22"/>
          <w:szCs w:val="22"/>
          <w:lang w:val="pt-BR"/>
        </w:rPr>
        <w:t>multa de 10 (dez) UFRM.</w:t>
      </w:r>
    </w:p>
    <w:p w14:paraId="35F2277D" w14:textId="77777777" w:rsidR="00A7221E" w:rsidRDefault="00A7221E" w:rsidP="005A0B9B">
      <w:pPr>
        <w:pStyle w:val="Textopadro"/>
        <w:ind w:left="567" w:right="425" w:firstLine="851"/>
        <w:jc w:val="both"/>
        <w:rPr>
          <w:rFonts w:ascii="Arial" w:hAnsi="Arial" w:cs="Arial"/>
          <w:b/>
          <w:bCs/>
          <w:sz w:val="22"/>
          <w:szCs w:val="22"/>
          <w:u w:val="single"/>
          <w:lang w:val="pt-BR"/>
        </w:rPr>
      </w:pPr>
    </w:p>
    <w:p w14:paraId="25E1C07A" w14:textId="77777777" w:rsidR="00A7221E" w:rsidRPr="000323CB" w:rsidRDefault="005A0B9B" w:rsidP="00A7221E">
      <w:pPr>
        <w:pStyle w:val="Textopadro"/>
        <w:ind w:left="567" w:right="425"/>
        <w:jc w:val="center"/>
        <w:rPr>
          <w:rFonts w:ascii="Arial" w:hAnsi="Arial" w:cs="Arial"/>
          <w:b/>
          <w:bCs/>
          <w:smallCaps/>
          <w:sz w:val="22"/>
          <w:szCs w:val="22"/>
          <w:lang w:val="pt-BR"/>
        </w:rPr>
      </w:pPr>
      <w:r w:rsidRPr="000323CB">
        <w:rPr>
          <w:rFonts w:ascii="Arial" w:hAnsi="Arial" w:cs="Arial"/>
          <w:b/>
          <w:bCs/>
          <w:sz w:val="22"/>
          <w:szCs w:val="22"/>
          <w:lang w:val="pt-BR"/>
        </w:rPr>
        <w:t>CAPÍTULO </w:t>
      </w:r>
      <w:r w:rsidRPr="000323CB">
        <w:rPr>
          <w:rFonts w:ascii="Arial" w:hAnsi="Arial" w:cs="Arial"/>
          <w:b/>
          <w:bCs/>
          <w:smallCaps/>
          <w:sz w:val="22"/>
          <w:szCs w:val="22"/>
          <w:lang w:val="pt-BR"/>
        </w:rPr>
        <w:t>III</w:t>
      </w:r>
    </w:p>
    <w:p w14:paraId="60A1C888" w14:textId="77777777" w:rsidR="00A7221E" w:rsidRPr="000323CB" w:rsidRDefault="005A0B9B" w:rsidP="00A7221E">
      <w:pPr>
        <w:pStyle w:val="Textopadro"/>
        <w:ind w:left="567" w:right="425"/>
        <w:jc w:val="center"/>
        <w:rPr>
          <w:rFonts w:ascii="Arial" w:eastAsiaTheme="minorHAnsi" w:hAnsi="Arial" w:cs="Arial"/>
          <w:b/>
          <w:bCs/>
          <w:smallCaps/>
          <w:sz w:val="22"/>
          <w:szCs w:val="22"/>
          <w:lang w:val="pt-BR"/>
        </w:rPr>
      </w:pPr>
      <w:r w:rsidRPr="000323CB">
        <w:rPr>
          <w:rFonts w:ascii="Arial" w:eastAsiaTheme="minorHAnsi" w:hAnsi="Arial" w:cs="Arial"/>
          <w:b/>
          <w:bCs/>
          <w:smallCaps/>
          <w:sz w:val="22"/>
          <w:szCs w:val="22"/>
          <w:lang w:val="pt-BR"/>
        </w:rPr>
        <w:t>TAXA DE FISCALIZAÇÃO E LICENÇA PARA EXECUÇÃO DE OBRAS – TFLO</w:t>
      </w:r>
    </w:p>
    <w:p w14:paraId="3996FCCC" w14:textId="77777777" w:rsidR="00A7221E" w:rsidRPr="000323CB" w:rsidRDefault="00A7221E" w:rsidP="00A7221E">
      <w:pPr>
        <w:pStyle w:val="Textopadro"/>
        <w:ind w:left="567" w:right="425"/>
        <w:jc w:val="center"/>
        <w:rPr>
          <w:rFonts w:ascii="Arial" w:eastAsiaTheme="minorHAnsi" w:hAnsi="Arial" w:cs="Arial"/>
          <w:b/>
          <w:bCs/>
          <w:smallCaps/>
          <w:sz w:val="22"/>
          <w:szCs w:val="22"/>
          <w:lang w:val="pt-BR"/>
        </w:rPr>
      </w:pPr>
    </w:p>
    <w:p w14:paraId="706CED75" w14:textId="77777777" w:rsidR="00A7221E"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Seção I</w:t>
      </w:r>
    </w:p>
    <w:p w14:paraId="1DDE890F" w14:textId="77777777" w:rsidR="005A0B9B"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Fato Gerador</w:t>
      </w:r>
      <w:bookmarkStart w:id="286" w:name="33ipx8d"/>
      <w:bookmarkEnd w:id="286"/>
    </w:p>
    <w:p w14:paraId="7D3CB91F" w14:textId="77777777" w:rsidR="00A7221E" w:rsidRDefault="00A7221E" w:rsidP="005A0B9B">
      <w:pPr>
        <w:pStyle w:val="Textopadro"/>
        <w:ind w:left="567" w:right="425" w:firstLine="851"/>
        <w:jc w:val="both"/>
        <w:rPr>
          <w:rFonts w:ascii="Arial" w:hAnsi="Arial" w:cs="Arial"/>
          <w:b/>
          <w:sz w:val="22"/>
          <w:szCs w:val="22"/>
          <w:lang w:val="pt-BR"/>
        </w:rPr>
      </w:pPr>
    </w:p>
    <w:p w14:paraId="1D96CEB4"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307.</w:t>
      </w:r>
      <w:r w:rsidRPr="00D27485">
        <w:rPr>
          <w:rFonts w:ascii="Arial" w:hAnsi="Arial" w:cs="Arial"/>
          <w:sz w:val="22"/>
          <w:szCs w:val="22"/>
          <w:lang w:val="pt-BR"/>
        </w:rPr>
        <w:t> A Taxa de Fiscalização e Licença para Execução de Obras - TFLO, tem como fato gerador o exercício regular, pelo Poder Público Municipal, de autorização, vigilância, avaliação e fiscalização da execução de obras e da urbanização de áreas no Município de Balneário Arroio do Silva, bem como a análise dos seus respectivos projetos.</w:t>
      </w:r>
    </w:p>
    <w:p w14:paraId="3D848D5B" w14:textId="77777777" w:rsidR="00A7221E" w:rsidRDefault="00A7221E" w:rsidP="005A0B9B">
      <w:pPr>
        <w:pStyle w:val="Textopadro"/>
        <w:ind w:left="567" w:right="425" w:firstLine="851"/>
        <w:jc w:val="both"/>
        <w:rPr>
          <w:rFonts w:ascii="Arial" w:hAnsi="Arial" w:cs="Arial"/>
          <w:b/>
          <w:sz w:val="22"/>
          <w:szCs w:val="22"/>
          <w:lang w:val="pt-BR"/>
        </w:rPr>
      </w:pPr>
    </w:p>
    <w:p w14:paraId="212FBE38"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Entende-se como execução de obras e urbanização de áreas, para fins do disposto neste artigo, qualquer processo de construção, reconstrução, reforma, reparação ou demolição de edifícios, casas, edículas, muros, grades, guias e sarjetas, assim como o parcelamento do solo urbano, a colocação de tapumes ou andaimes e quaisquer outras obras de construção.</w:t>
      </w:r>
    </w:p>
    <w:p w14:paraId="3FA11BDF" w14:textId="77777777" w:rsidR="00A7221E" w:rsidRDefault="00A7221E" w:rsidP="005A0B9B">
      <w:pPr>
        <w:pStyle w:val="Textopadro"/>
        <w:ind w:left="567" w:right="425" w:firstLine="851"/>
        <w:jc w:val="both"/>
        <w:rPr>
          <w:rFonts w:ascii="Arial" w:hAnsi="Arial" w:cs="Arial"/>
          <w:b/>
          <w:sz w:val="22"/>
          <w:szCs w:val="22"/>
          <w:lang w:val="pt-BR"/>
        </w:rPr>
      </w:pPr>
    </w:p>
    <w:p w14:paraId="22B71653"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licença só será concedida mediante prévio exame e aprovação dos projetos, na forma da legislação municipal aplicável (Código de Obras e Código de Posturas e Meio </w:t>
      </w:r>
      <w:r w:rsidRPr="00A7221E">
        <w:rPr>
          <w:rFonts w:ascii="Arial" w:hAnsi="Arial" w:cs="Arial"/>
          <w:sz w:val="22"/>
          <w:szCs w:val="22"/>
          <w:lang w:val="pt-BR"/>
        </w:rPr>
        <w:t>Ambiente).</w:t>
      </w:r>
    </w:p>
    <w:p w14:paraId="64E03F99" w14:textId="77777777" w:rsidR="00A7221E" w:rsidRDefault="00A7221E" w:rsidP="005A0B9B">
      <w:pPr>
        <w:pStyle w:val="Textopadro"/>
        <w:ind w:left="567" w:right="425" w:firstLine="851"/>
        <w:jc w:val="both"/>
        <w:rPr>
          <w:rFonts w:ascii="Arial" w:hAnsi="Arial" w:cs="Arial"/>
          <w:b/>
          <w:sz w:val="22"/>
          <w:szCs w:val="22"/>
          <w:lang w:val="pt-BR"/>
        </w:rPr>
      </w:pPr>
    </w:p>
    <w:p w14:paraId="09F4BB6F"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w:t>
      </w:r>
      <w:r w:rsidRPr="00A7221E">
        <w:rPr>
          <w:rFonts w:ascii="Arial" w:hAnsi="Arial" w:cs="Arial"/>
          <w:sz w:val="22"/>
          <w:szCs w:val="22"/>
          <w:lang w:val="pt-BR"/>
        </w:rPr>
        <w:t>A licença terá período de validade fixado de acordo com a natureza, extensão e complexidade da obra, de acordo com a legislação aplicável à espécie.</w:t>
      </w:r>
    </w:p>
    <w:p w14:paraId="0CC7458D" w14:textId="77777777" w:rsidR="00A7221E" w:rsidRDefault="00A7221E" w:rsidP="005A0B9B">
      <w:pPr>
        <w:pStyle w:val="Textopadro"/>
        <w:ind w:left="567" w:right="425" w:firstLine="851"/>
        <w:jc w:val="both"/>
        <w:rPr>
          <w:rFonts w:ascii="Arial" w:hAnsi="Arial" w:cs="Arial"/>
          <w:b/>
          <w:bCs/>
          <w:sz w:val="22"/>
          <w:szCs w:val="22"/>
          <w:u w:val="single"/>
          <w:lang w:val="pt-BR"/>
        </w:rPr>
      </w:pPr>
    </w:p>
    <w:p w14:paraId="53C3FCDA"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20C80DBD" w14:textId="77777777" w:rsidR="005A0B9B"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Sujeito Passivo</w:t>
      </w:r>
    </w:p>
    <w:p w14:paraId="35C3DDA2" w14:textId="77777777" w:rsidR="00A7221E" w:rsidRDefault="00A7221E" w:rsidP="005A0B9B">
      <w:pPr>
        <w:pStyle w:val="Textopadro"/>
        <w:ind w:left="567" w:right="425" w:firstLine="851"/>
        <w:jc w:val="both"/>
        <w:rPr>
          <w:rFonts w:ascii="Arial" w:hAnsi="Arial" w:cs="Arial"/>
          <w:b/>
          <w:sz w:val="22"/>
          <w:szCs w:val="22"/>
          <w:lang w:val="pt-BR"/>
        </w:rPr>
      </w:pPr>
      <w:bookmarkStart w:id="287" w:name="1io07g6"/>
      <w:bookmarkEnd w:id="287"/>
    </w:p>
    <w:p w14:paraId="361A5EC1"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308.</w:t>
      </w:r>
      <w:r w:rsidRPr="00D27485">
        <w:rPr>
          <w:rFonts w:ascii="Arial" w:hAnsi="Arial" w:cs="Arial"/>
          <w:sz w:val="22"/>
          <w:szCs w:val="22"/>
          <w:lang w:val="pt-BR"/>
        </w:rPr>
        <w:t> O contribuinte da taxa é o proprietário, o titular do domínio útil ou o possuidor, a qualquer título, de bem imóvel em que se executem as obras ou se pratiquem as atividades referidas no artigo anterior.</w:t>
      </w:r>
    </w:p>
    <w:p w14:paraId="2CB1CFDB" w14:textId="77777777" w:rsidR="00A7221E" w:rsidRDefault="00A7221E" w:rsidP="005A0B9B">
      <w:pPr>
        <w:pStyle w:val="Textopadro"/>
        <w:ind w:left="567" w:right="425" w:firstLine="851"/>
        <w:jc w:val="both"/>
        <w:rPr>
          <w:rFonts w:ascii="Arial" w:hAnsi="Arial" w:cs="Arial"/>
          <w:b/>
          <w:bCs/>
          <w:sz w:val="22"/>
          <w:szCs w:val="22"/>
          <w:u w:val="single"/>
          <w:lang w:val="pt-BR"/>
        </w:rPr>
      </w:pPr>
    </w:p>
    <w:p w14:paraId="3C7FD1CF"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0EA0D675" w14:textId="77777777" w:rsidR="005A0B9B"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Base de Cálculo e da</w:t>
      </w:r>
      <w:r w:rsidRPr="000323CB">
        <w:rPr>
          <w:rFonts w:ascii="Arial" w:hAnsi="Arial" w:cs="Arial"/>
          <w:b/>
          <w:bCs/>
          <w:sz w:val="22"/>
          <w:szCs w:val="22"/>
          <w:lang w:val="pt-BR"/>
        </w:rPr>
        <w:t xml:space="preserve"> Alíquota</w:t>
      </w:r>
    </w:p>
    <w:p w14:paraId="4B4FFB54" w14:textId="77777777" w:rsidR="00A7221E" w:rsidRDefault="00A7221E" w:rsidP="005A0B9B">
      <w:pPr>
        <w:pStyle w:val="Textopadro"/>
        <w:ind w:left="567" w:right="425" w:firstLine="851"/>
        <w:jc w:val="both"/>
        <w:rPr>
          <w:rFonts w:ascii="Arial" w:hAnsi="Arial" w:cs="Arial"/>
          <w:b/>
          <w:sz w:val="22"/>
          <w:szCs w:val="22"/>
          <w:lang w:val="pt-BR"/>
        </w:rPr>
      </w:pPr>
      <w:bookmarkStart w:id="288" w:name="42nnq3z"/>
      <w:bookmarkEnd w:id="288"/>
    </w:p>
    <w:p w14:paraId="5669A187"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309.</w:t>
      </w:r>
      <w:r w:rsidRPr="00D27485">
        <w:rPr>
          <w:rFonts w:ascii="Arial" w:hAnsi="Arial" w:cs="Arial"/>
          <w:sz w:val="22"/>
          <w:szCs w:val="22"/>
          <w:lang w:val="pt-BR"/>
        </w:rPr>
        <w:t> A base de cálculo da taxa é o custo despendido no exercício de autorização, vigilância, análise, vistoria e fiscalização das execuções de obras e urbanizações.</w:t>
      </w:r>
      <w:bookmarkStart w:id="289" w:name="2hsy0bs"/>
      <w:bookmarkEnd w:id="289"/>
    </w:p>
    <w:p w14:paraId="2D6693FB" w14:textId="77777777" w:rsidR="00A7221E" w:rsidRPr="000323CB" w:rsidRDefault="00A7221E" w:rsidP="005A0B9B">
      <w:pPr>
        <w:pStyle w:val="Textopadro"/>
        <w:ind w:left="567" w:right="425" w:firstLine="851"/>
        <w:jc w:val="both"/>
        <w:rPr>
          <w:rFonts w:ascii="Arial" w:hAnsi="Arial" w:cs="Arial"/>
          <w:b/>
          <w:sz w:val="20"/>
          <w:lang w:val="pt-BR"/>
        </w:rPr>
      </w:pPr>
    </w:p>
    <w:p w14:paraId="5347D927"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310.</w:t>
      </w:r>
      <w:r w:rsidRPr="00D27485">
        <w:rPr>
          <w:rFonts w:ascii="Arial" w:hAnsi="Arial" w:cs="Arial"/>
          <w:sz w:val="22"/>
          <w:szCs w:val="22"/>
          <w:lang w:val="pt-BR"/>
        </w:rPr>
        <w:t xml:space="preserve"> O valor da taxa será calculado de acordo com as importâncias fixadas no </w:t>
      </w:r>
      <w:r w:rsidRPr="00D27485">
        <w:rPr>
          <w:rFonts w:ascii="Arial" w:eastAsiaTheme="minorHAnsi" w:hAnsi="Arial" w:cs="Arial"/>
          <w:sz w:val="22"/>
          <w:szCs w:val="22"/>
          <w:lang w:val="pt-BR"/>
        </w:rPr>
        <w:t>ANEXO III</w:t>
      </w:r>
      <w:r w:rsidRPr="00D27485">
        <w:rPr>
          <w:rFonts w:ascii="Arial" w:hAnsi="Arial" w:cs="Arial"/>
          <w:sz w:val="22"/>
          <w:szCs w:val="22"/>
          <w:lang w:val="pt-BR"/>
        </w:rPr>
        <w:t xml:space="preserve"> do presente Código.</w:t>
      </w:r>
    </w:p>
    <w:p w14:paraId="06628643" w14:textId="77777777" w:rsidR="00A7221E" w:rsidRPr="000323CB" w:rsidRDefault="00A7221E" w:rsidP="005A0B9B">
      <w:pPr>
        <w:pStyle w:val="Textopadro"/>
        <w:ind w:left="567" w:right="425" w:firstLine="851"/>
        <w:jc w:val="both"/>
        <w:rPr>
          <w:rFonts w:ascii="Arial" w:hAnsi="Arial" w:cs="Arial"/>
          <w:b/>
          <w:sz w:val="20"/>
          <w:lang w:val="pt-BR"/>
        </w:rPr>
      </w:pPr>
    </w:p>
    <w:p w14:paraId="0CC56AB2" w14:textId="77777777" w:rsidR="00A7221E" w:rsidRDefault="00A7221E" w:rsidP="005A0B9B">
      <w:pPr>
        <w:pStyle w:val="Textopadro"/>
        <w:ind w:left="567" w:right="425" w:firstLine="851"/>
        <w:jc w:val="both"/>
        <w:rPr>
          <w:rFonts w:ascii="Arial" w:eastAsiaTheme="minorHAnsi" w:hAnsi="Arial" w:cs="Arial"/>
          <w:sz w:val="22"/>
          <w:szCs w:val="22"/>
          <w:lang w:val="pt-BR"/>
        </w:rPr>
      </w:pPr>
      <w:r>
        <w:rPr>
          <w:rFonts w:ascii="Arial" w:hAnsi="Arial" w:cs="Arial"/>
          <w:b/>
          <w:sz w:val="22"/>
          <w:szCs w:val="22"/>
          <w:lang w:val="pt-BR"/>
        </w:rPr>
        <w:t>Parágrafo único.</w:t>
      </w:r>
      <w:r w:rsidR="005A0B9B" w:rsidRPr="00D27485">
        <w:rPr>
          <w:rFonts w:ascii="Arial" w:hAnsi="Arial" w:cs="Arial"/>
          <w:b/>
          <w:sz w:val="22"/>
          <w:szCs w:val="22"/>
          <w:lang w:val="pt-BR"/>
        </w:rPr>
        <w:t xml:space="preserve"> </w:t>
      </w:r>
      <w:r w:rsidR="005A0B9B" w:rsidRPr="00D27485">
        <w:rPr>
          <w:rFonts w:ascii="Arial" w:hAnsi="Arial" w:cs="Arial"/>
          <w:sz w:val="22"/>
          <w:szCs w:val="22"/>
          <w:lang w:val="pt-BR"/>
        </w:rPr>
        <w:t xml:space="preserve">A licença para situações especiais não previstas no </w:t>
      </w:r>
      <w:r w:rsidR="005A0B9B" w:rsidRPr="00D27485">
        <w:rPr>
          <w:rFonts w:ascii="Arial" w:eastAsiaTheme="minorHAnsi" w:hAnsi="Arial" w:cs="Arial"/>
          <w:sz w:val="22"/>
          <w:szCs w:val="22"/>
          <w:lang w:val="pt-BR"/>
        </w:rPr>
        <w:t>ANEXO III</w:t>
      </w:r>
      <w:r w:rsidR="005A0B9B" w:rsidRPr="00D27485">
        <w:rPr>
          <w:rFonts w:ascii="Arial" w:hAnsi="Arial" w:cs="Arial"/>
          <w:sz w:val="22"/>
          <w:szCs w:val="22"/>
          <w:lang w:val="pt-BR"/>
        </w:rPr>
        <w:t xml:space="preserve"> será calculada em função </w:t>
      </w:r>
      <w:r w:rsidR="005A0B9B" w:rsidRPr="00A7221E">
        <w:rPr>
          <w:rFonts w:ascii="Arial" w:hAnsi="Arial" w:cs="Arial"/>
          <w:sz w:val="22"/>
          <w:szCs w:val="22"/>
          <w:lang w:val="pt-BR"/>
        </w:rPr>
        <w:t>da complexidade e do tempo levado para a consecução dos serviços, sendo que para cada hora técnica utilizada, será cobrado o valor equivalente a 3</w:t>
      </w:r>
      <w:r w:rsidR="005A0B9B" w:rsidRPr="00A7221E">
        <w:rPr>
          <w:rFonts w:ascii="Arial" w:eastAsiaTheme="minorHAnsi" w:hAnsi="Arial" w:cs="Arial"/>
          <w:sz w:val="22"/>
          <w:szCs w:val="22"/>
          <w:lang w:val="pt-BR"/>
        </w:rPr>
        <w:t>,0 UFRM - Unidade Fiscal Referencial Municipal.</w:t>
      </w:r>
    </w:p>
    <w:p w14:paraId="0C9AE48A" w14:textId="77777777" w:rsidR="00A7221E" w:rsidRDefault="00A7221E" w:rsidP="005A0B9B">
      <w:pPr>
        <w:pStyle w:val="Textopadro"/>
        <w:ind w:left="567" w:right="425" w:firstLine="851"/>
        <w:jc w:val="both"/>
        <w:rPr>
          <w:rFonts w:ascii="Arial" w:hAnsi="Arial" w:cs="Arial"/>
          <w:b/>
          <w:bCs/>
          <w:sz w:val="22"/>
          <w:szCs w:val="22"/>
          <w:u w:val="single"/>
          <w:lang w:val="pt-BR"/>
        </w:rPr>
      </w:pPr>
    </w:p>
    <w:p w14:paraId="2D3E4C9D"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IV</w:t>
      </w:r>
    </w:p>
    <w:p w14:paraId="4A0DEBA4" w14:textId="77777777" w:rsidR="005A0B9B"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Lançamento e</w:t>
      </w:r>
      <w:r w:rsidRPr="000323CB">
        <w:rPr>
          <w:rFonts w:ascii="Arial" w:hAnsi="Arial" w:cs="Arial"/>
          <w:b/>
          <w:bCs/>
          <w:sz w:val="22"/>
          <w:szCs w:val="22"/>
          <w:lang w:val="pt-BR"/>
        </w:rPr>
        <w:t xml:space="preserve"> Arrecadação</w:t>
      </w:r>
      <w:bookmarkStart w:id="290" w:name="wy8ajl"/>
      <w:bookmarkEnd w:id="290"/>
    </w:p>
    <w:p w14:paraId="1315CCCB" w14:textId="77777777" w:rsidR="00A7221E" w:rsidRDefault="00A7221E" w:rsidP="005A0B9B">
      <w:pPr>
        <w:pStyle w:val="Textopadro"/>
        <w:ind w:left="567" w:right="425" w:firstLine="851"/>
        <w:jc w:val="both"/>
        <w:rPr>
          <w:rFonts w:ascii="Arial" w:hAnsi="Arial" w:cs="Arial"/>
          <w:b/>
          <w:sz w:val="22"/>
          <w:szCs w:val="22"/>
          <w:lang w:val="pt-BR"/>
        </w:rPr>
      </w:pPr>
    </w:p>
    <w:p w14:paraId="465E55E5" w14:textId="77777777" w:rsidR="000323CB"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311.</w:t>
      </w:r>
      <w:r w:rsidRPr="00D27485">
        <w:rPr>
          <w:rFonts w:ascii="Arial" w:hAnsi="Arial" w:cs="Arial"/>
          <w:sz w:val="22"/>
          <w:szCs w:val="22"/>
          <w:lang w:val="pt-BR"/>
        </w:rPr>
        <w:t> A taxa será lançada em nome do contribuinte no momento do pedido da licença, sendo que caso o contribuinte, por seu ato deliberado, provoque uma nova avaliação, análise ou vistoria, um novo fato gerador se concretiza, sendo devido o valor equivalente a 50% da taxa anteriormente lançada.</w:t>
      </w:r>
      <w:bookmarkStart w:id="291" w:name="3gxvt7e"/>
      <w:bookmarkEnd w:id="291"/>
    </w:p>
    <w:p w14:paraId="2C121D57" w14:textId="77777777" w:rsidR="000323CB" w:rsidRPr="000323CB" w:rsidRDefault="000323CB" w:rsidP="000323CB">
      <w:pPr>
        <w:pStyle w:val="Textopadro"/>
        <w:ind w:left="567" w:right="425" w:firstLine="851"/>
        <w:jc w:val="both"/>
        <w:rPr>
          <w:rFonts w:ascii="Arial" w:hAnsi="Arial" w:cs="Arial"/>
          <w:b/>
          <w:sz w:val="20"/>
          <w:lang w:val="pt-BR"/>
        </w:rPr>
      </w:pPr>
    </w:p>
    <w:p w14:paraId="4DFC62B4" w14:textId="77777777" w:rsidR="00A7221E"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312.</w:t>
      </w:r>
      <w:r w:rsidRPr="00D27485">
        <w:rPr>
          <w:rFonts w:ascii="Arial" w:hAnsi="Arial" w:cs="Arial"/>
          <w:sz w:val="22"/>
          <w:szCs w:val="22"/>
          <w:lang w:val="pt-BR"/>
        </w:rPr>
        <w:t> A taxa será recolhida de uma única vez, previamente à expedição da licença pretendida.</w:t>
      </w:r>
    </w:p>
    <w:p w14:paraId="666373E5" w14:textId="77777777" w:rsidR="00A7221E" w:rsidRPr="000323CB" w:rsidRDefault="00A7221E" w:rsidP="005A0B9B">
      <w:pPr>
        <w:pStyle w:val="Textopadro"/>
        <w:ind w:left="567" w:right="425" w:firstLine="851"/>
        <w:jc w:val="both"/>
        <w:rPr>
          <w:rFonts w:ascii="Arial" w:hAnsi="Arial" w:cs="Arial"/>
          <w:b/>
          <w:sz w:val="20"/>
          <w:lang w:val="pt-BR"/>
        </w:rPr>
      </w:pPr>
    </w:p>
    <w:p w14:paraId="1062169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313.</w:t>
      </w:r>
      <w:r w:rsidRPr="00D27485">
        <w:rPr>
          <w:rFonts w:ascii="Arial" w:hAnsi="Arial" w:cs="Arial"/>
          <w:sz w:val="22"/>
          <w:szCs w:val="22"/>
          <w:lang w:val="pt-BR"/>
        </w:rPr>
        <w:t xml:space="preserve"> Caso a obra objeto da taxa não seja executada, seja por ato deliberado do contribuinte ou não, a taxa ainda será devida, porém, com a redução de 50% em seu valor, em razão do trabalho de análise e avaliação do órgão municipal competente.</w:t>
      </w:r>
    </w:p>
    <w:p w14:paraId="1E09AF78" w14:textId="77777777" w:rsidR="00A7221E" w:rsidRDefault="00A7221E" w:rsidP="00A7221E">
      <w:pPr>
        <w:pStyle w:val="Textopadro"/>
        <w:ind w:left="567" w:right="425" w:firstLine="851"/>
        <w:jc w:val="center"/>
        <w:rPr>
          <w:rFonts w:ascii="Arial" w:hAnsi="Arial" w:cs="Arial"/>
          <w:bCs/>
          <w:sz w:val="22"/>
          <w:szCs w:val="22"/>
          <w:lang w:val="pt-BR"/>
        </w:rPr>
      </w:pPr>
    </w:p>
    <w:p w14:paraId="749D57CC" w14:textId="77777777" w:rsidR="00A7221E" w:rsidRPr="000323CB" w:rsidRDefault="005A0B9B" w:rsidP="00A7221E">
      <w:pPr>
        <w:pStyle w:val="Textopadro"/>
        <w:ind w:left="567" w:right="425"/>
        <w:jc w:val="center"/>
        <w:rPr>
          <w:rFonts w:ascii="Arial" w:hAnsi="Arial" w:cs="Arial"/>
          <w:b/>
          <w:bCs/>
          <w:smallCaps/>
          <w:sz w:val="22"/>
          <w:szCs w:val="22"/>
          <w:lang w:val="pt-BR"/>
        </w:rPr>
      </w:pPr>
      <w:r w:rsidRPr="000323CB">
        <w:rPr>
          <w:rFonts w:ascii="Arial" w:hAnsi="Arial" w:cs="Arial"/>
          <w:b/>
          <w:bCs/>
          <w:sz w:val="22"/>
          <w:szCs w:val="22"/>
          <w:lang w:val="pt-BR"/>
        </w:rPr>
        <w:t>CAPÍTULO </w:t>
      </w:r>
      <w:r w:rsidRPr="000323CB">
        <w:rPr>
          <w:rFonts w:ascii="Arial" w:hAnsi="Arial" w:cs="Arial"/>
          <w:b/>
          <w:bCs/>
          <w:smallCaps/>
          <w:sz w:val="22"/>
          <w:szCs w:val="22"/>
          <w:lang w:val="pt-BR"/>
        </w:rPr>
        <w:t>IV</w:t>
      </w:r>
    </w:p>
    <w:p w14:paraId="533E18B5" w14:textId="77777777" w:rsidR="00A7221E" w:rsidRPr="00531ACF" w:rsidRDefault="005A0B9B" w:rsidP="00531ACF">
      <w:pPr>
        <w:pStyle w:val="Textopadro"/>
        <w:ind w:left="567" w:right="425"/>
        <w:jc w:val="center"/>
        <w:rPr>
          <w:rFonts w:ascii="Arial" w:hAnsi="Arial" w:cs="Arial"/>
          <w:b/>
          <w:bCs/>
          <w:smallCaps/>
          <w:sz w:val="22"/>
          <w:szCs w:val="22"/>
          <w:lang w:val="pt-BR"/>
        </w:rPr>
      </w:pPr>
      <w:r w:rsidRPr="000323CB">
        <w:rPr>
          <w:rFonts w:ascii="Arial" w:hAnsi="Arial" w:cs="Arial"/>
          <w:b/>
          <w:bCs/>
          <w:smallCaps/>
          <w:sz w:val="22"/>
          <w:szCs w:val="22"/>
          <w:lang w:val="pt-BR"/>
        </w:rPr>
        <w:t>TAXA DE FISCALIZAÇÃO E LICENÇA DE ATIVIDADE</w:t>
      </w:r>
      <w:r w:rsidR="00531ACF">
        <w:rPr>
          <w:rFonts w:ascii="Arial" w:hAnsi="Arial" w:cs="Arial"/>
          <w:b/>
          <w:bCs/>
          <w:smallCaps/>
          <w:sz w:val="22"/>
          <w:szCs w:val="22"/>
          <w:lang w:val="pt-BR"/>
        </w:rPr>
        <w:t xml:space="preserve"> </w:t>
      </w:r>
      <w:r w:rsidRPr="000323CB">
        <w:rPr>
          <w:rFonts w:ascii="Arial" w:hAnsi="Arial" w:cs="Arial"/>
          <w:b/>
          <w:bCs/>
          <w:smallCaps/>
          <w:sz w:val="22"/>
          <w:szCs w:val="22"/>
          <w:lang w:val="pt-BR"/>
        </w:rPr>
        <w:t>EVENTUAL OU AMBULANTE – TFLE</w:t>
      </w:r>
    </w:p>
    <w:p w14:paraId="1046AB4D" w14:textId="77777777" w:rsidR="00A7221E" w:rsidRPr="000323CB" w:rsidRDefault="00A7221E" w:rsidP="00A7221E">
      <w:pPr>
        <w:pStyle w:val="Textopadro"/>
        <w:ind w:left="567" w:right="425"/>
        <w:jc w:val="center"/>
        <w:rPr>
          <w:rFonts w:ascii="Arial" w:hAnsi="Arial" w:cs="Arial"/>
          <w:b/>
          <w:sz w:val="22"/>
          <w:szCs w:val="22"/>
          <w:lang w:val="pt-BR"/>
        </w:rPr>
      </w:pPr>
    </w:p>
    <w:p w14:paraId="022670C2" w14:textId="77777777" w:rsidR="00A7221E" w:rsidRPr="000323CB" w:rsidRDefault="000323CB" w:rsidP="00A7221E">
      <w:pPr>
        <w:pStyle w:val="Textopadro"/>
        <w:ind w:left="567" w:right="425"/>
        <w:jc w:val="center"/>
        <w:rPr>
          <w:rFonts w:ascii="Arial" w:hAnsi="Arial" w:cs="Arial"/>
          <w:b/>
          <w:sz w:val="22"/>
          <w:szCs w:val="22"/>
          <w:lang w:val="pt-BR"/>
        </w:rPr>
      </w:pPr>
      <w:r w:rsidRPr="000323CB">
        <w:rPr>
          <w:rFonts w:ascii="Arial" w:hAnsi="Arial" w:cs="Arial"/>
          <w:b/>
          <w:bCs/>
          <w:sz w:val="22"/>
          <w:szCs w:val="22"/>
          <w:lang w:val="pt-BR"/>
        </w:rPr>
        <w:t>Seção I</w:t>
      </w:r>
    </w:p>
    <w:p w14:paraId="17C07668" w14:textId="77777777" w:rsidR="005A0B9B" w:rsidRPr="000323CB" w:rsidRDefault="000323CB" w:rsidP="00A7221E">
      <w:pPr>
        <w:pStyle w:val="Textopadro"/>
        <w:ind w:left="567" w:right="425"/>
        <w:jc w:val="center"/>
        <w:rPr>
          <w:rFonts w:ascii="Arial" w:hAnsi="Arial" w:cs="Arial"/>
          <w:b/>
          <w:sz w:val="22"/>
          <w:szCs w:val="22"/>
          <w:lang w:val="pt-BR"/>
        </w:rPr>
      </w:pPr>
      <w:r w:rsidRPr="000323CB">
        <w:rPr>
          <w:rFonts w:ascii="Arial" w:hAnsi="Arial" w:cs="Arial"/>
          <w:b/>
          <w:bCs/>
          <w:sz w:val="22"/>
          <w:szCs w:val="22"/>
          <w:lang w:val="pt-BR"/>
        </w:rPr>
        <w:t>Fato Gerador</w:t>
      </w:r>
      <w:bookmarkStart w:id="292" w:name="1w363f7"/>
      <w:bookmarkEnd w:id="292"/>
    </w:p>
    <w:p w14:paraId="4D8B228A" w14:textId="77777777" w:rsidR="00A7221E" w:rsidRDefault="00A7221E" w:rsidP="005A0B9B">
      <w:pPr>
        <w:pStyle w:val="Textopadro"/>
        <w:ind w:left="567" w:right="425" w:firstLine="851"/>
        <w:jc w:val="both"/>
        <w:rPr>
          <w:rFonts w:ascii="Arial" w:hAnsi="Arial" w:cs="Arial"/>
          <w:sz w:val="22"/>
          <w:szCs w:val="22"/>
          <w:lang w:val="pt-BR"/>
        </w:rPr>
      </w:pPr>
    </w:p>
    <w:p w14:paraId="6DB8DFCC"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314.</w:t>
      </w:r>
      <w:r w:rsidRPr="00D27485">
        <w:rPr>
          <w:rFonts w:ascii="Arial" w:hAnsi="Arial" w:cs="Arial"/>
          <w:sz w:val="22"/>
          <w:szCs w:val="22"/>
          <w:lang w:val="pt-BR"/>
        </w:rPr>
        <w:t> A Taxa de Fiscalização e Licença de Atividade Eventual ou Ambulante - TFLE tem como fato gerador:</w:t>
      </w:r>
    </w:p>
    <w:p w14:paraId="686E82E1" w14:textId="77777777" w:rsidR="00A7221E" w:rsidRPr="000323CB" w:rsidRDefault="00A7221E" w:rsidP="005A0B9B">
      <w:pPr>
        <w:pStyle w:val="Textopadro"/>
        <w:ind w:left="567" w:right="425" w:firstLine="851"/>
        <w:jc w:val="both"/>
        <w:rPr>
          <w:rFonts w:ascii="Arial" w:hAnsi="Arial" w:cs="Arial"/>
          <w:b/>
          <w:sz w:val="20"/>
          <w:lang w:val="pt-BR"/>
        </w:rPr>
      </w:pPr>
    </w:p>
    <w:p w14:paraId="729FCF9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concessão de licença obrigatória para o exercício de atividade eventual ou ambulante;</w:t>
      </w:r>
    </w:p>
    <w:p w14:paraId="77ECF773" w14:textId="77777777" w:rsidR="005A0B9B" w:rsidRPr="000323CB" w:rsidRDefault="005A0B9B" w:rsidP="005A0B9B">
      <w:pPr>
        <w:pStyle w:val="Textopadro"/>
        <w:ind w:left="567" w:right="425" w:firstLine="851"/>
        <w:jc w:val="both"/>
        <w:rPr>
          <w:rFonts w:ascii="Arial" w:hAnsi="Arial" w:cs="Arial"/>
          <w:sz w:val="20"/>
          <w:lang w:val="pt-BR"/>
        </w:rPr>
      </w:pPr>
    </w:p>
    <w:p w14:paraId="58DDFE2C"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a verificação do cumprimento das Posturas e Normas Urbanísticas Municipais por parte dos ambulantes e estabelecimentos que exerçam atividade eventual, mediante fiscalização do órgão municipal responsável;</w:t>
      </w:r>
    </w:p>
    <w:p w14:paraId="576CC084" w14:textId="77777777" w:rsidR="00A7221E" w:rsidRPr="000323CB" w:rsidRDefault="00A7221E" w:rsidP="005A0B9B">
      <w:pPr>
        <w:pStyle w:val="Textopadro"/>
        <w:ind w:left="567" w:right="425" w:firstLine="851"/>
        <w:jc w:val="both"/>
        <w:rPr>
          <w:rFonts w:ascii="Arial" w:hAnsi="Arial" w:cs="Arial"/>
          <w:b/>
          <w:sz w:val="20"/>
          <w:lang w:val="pt-BR"/>
        </w:rPr>
      </w:pPr>
    </w:p>
    <w:p w14:paraId="02225C54"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a fiscalização tributária dos ambulantes e estabelecimentos que exerçam atividade eventual.</w:t>
      </w:r>
    </w:p>
    <w:p w14:paraId="7B3CA3DB" w14:textId="77777777" w:rsidR="00A7221E" w:rsidRPr="000323CB" w:rsidRDefault="00A7221E" w:rsidP="005A0B9B">
      <w:pPr>
        <w:pStyle w:val="Textopadro"/>
        <w:ind w:left="567" w:right="425" w:firstLine="851"/>
        <w:jc w:val="both"/>
        <w:rPr>
          <w:rFonts w:ascii="Arial" w:hAnsi="Arial" w:cs="Arial"/>
          <w:b/>
          <w:sz w:val="20"/>
          <w:lang w:val="pt-BR"/>
        </w:rPr>
      </w:pPr>
    </w:p>
    <w:p w14:paraId="6067023E" w14:textId="77777777" w:rsidR="000323C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Considera-se ambulante, para fins de definição do fato gerador da TFLE, a atividade de comércio ou prestação de serviços exercida individualmente, por conta própria ou de terceiro, sem estabelecimento, instalações ou localização fixa, inclusive utilizando-se de veículo de tração animal, motorizado ou não.</w:t>
      </w:r>
    </w:p>
    <w:p w14:paraId="6ACDF4D7" w14:textId="77777777" w:rsidR="000323CB" w:rsidRPr="000323CB" w:rsidRDefault="000323CB" w:rsidP="005A0B9B">
      <w:pPr>
        <w:pStyle w:val="Textopadro"/>
        <w:ind w:left="567" w:right="425" w:firstLine="851"/>
        <w:jc w:val="both"/>
        <w:rPr>
          <w:rFonts w:ascii="Arial" w:hAnsi="Arial" w:cs="Arial"/>
          <w:b/>
          <w:sz w:val="20"/>
          <w:lang w:val="pt-BR"/>
        </w:rPr>
      </w:pPr>
    </w:p>
    <w:p w14:paraId="7A36C0A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Considera-se eventual, para fins de fato gerador da TFLE, a atividade de comércio ou prestação de serviços exercida por pessoa física ou jurídica de maneira temporária, seja por temporada ou por prazo não superior a 90 (noventa) dias nas demais épocas do ano.</w:t>
      </w:r>
    </w:p>
    <w:p w14:paraId="2189E43F" w14:textId="77777777" w:rsidR="005A0B9B" w:rsidRPr="00D27485" w:rsidRDefault="005A0B9B" w:rsidP="005A0B9B">
      <w:pPr>
        <w:pStyle w:val="Textopadro"/>
        <w:ind w:left="567" w:right="425" w:firstLine="851"/>
        <w:jc w:val="both"/>
        <w:rPr>
          <w:rFonts w:ascii="Arial" w:hAnsi="Arial" w:cs="Arial"/>
          <w:sz w:val="22"/>
          <w:szCs w:val="22"/>
          <w:lang w:val="pt-BR"/>
        </w:rPr>
      </w:pPr>
    </w:p>
    <w:p w14:paraId="4205F810" w14:textId="77777777" w:rsidR="00531ACF" w:rsidRDefault="00531ACF" w:rsidP="005A0B9B">
      <w:pPr>
        <w:pStyle w:val="Textopadro"/>
        <w:ind w:left="567" w:right="425" w:firstLine="851"/>
        <w:jc w:val="both"/>
        <w:rPr>
          <w:rFonts w:ascii="Arial" w:hAnsi="Arial" w:cs="Arial"/>
          <w:b/>
          <w:sz w:val="22"/>
          <w:szCs w:val="22"/>
          <w:lang w:val="pt-BR"/>
        </w:rPr>
      </w:pPr>
    </w:p>
    <w:p w14:paraId="7A0A59F9"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comércio eventual por temporada será regulamentado por Decreto do Chefe do Poder Executivo Municipal.</w:t>
      </w:r>
    </w:p>
    <w:p w14:paraId="7A2A8F54" w14:textId="77777777" w:rsidR="00A7221E" w:rsidRDefault="00A7221E" w:rsidP="005A0B9B">
      <w:pPr>
        <w:pStyle w:val="Textopadro"/>
        <w:ind w:left="567" w:right="425" w:firstLine="851"/>
        <w:jc w:val="both"/>
        <w:rPr>
          <w:rFonts w:ascii="Arial" w:hAnsi="Arial" w:cs="Arial"/>
          <w:b/>
          <w:sz w:val="22"/>
          <w:szCs w:val="22"/>
          <w:lang w:val="pt-BR"/>
        </w:rPr>
      </w:pPr>
    </w:p>
    <w:p w14:paraId="4DC97CAE" w14:textId="77777777" w:rsidR="00A7221E" w:rsidRDefault="005A0B9B" w:rsidP="00A7221E">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Quando a atividade estiver em desacordo com os critérios mencionados nos parágrafos anteriores, ficará sujeita a incidência da Taxa de Fiscalização e Lic</w:t>
      </w:r>
      <w:r w:rsidR="00A7221E">
        <w:rPr>
          <w:rFonts w:ascii="Arial" w:hAnsi="Arial" w:cs="Arial"/>
          <w:sz w:val="22"/>
          <w:szCs w:val="22"/>
          <w:lang w:val="pt-BR"/>
        </w:rPr>
        <w:t>ença de Estabelecimentos - TFL.</w:t>
      </w:r>
    </w:p>
    <w:p w14:paraId="45C10018" w14:textId="77777777" w:rsidR="00A7221E" w:rsidRDefault="00A7221E" w:rsidP="00A7221E">
      <w:pPr>
        <w:pStyle w:val="Textopadro"/>
        <w:ind w:left="567" w:right="425" w:firstLine="851"/>
        <w:jc w:val="both"/>
        <w:rPr>
          <w:rFonts w:ascii="Arial" w:hAnsi="Arial" w:cs="Arial"/>
          <w:b/>
          <w:bCs/>
          <w:sz w:val="22"/>
          <w:szCs w:val="22"/>
          <w:lang w:val="pt-BR"/>
        </w:rPr>
      </w:pPr>
    </w:p>
    <w:p w14:paraId="182D6D3E"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21C492CE" w14:textId="77777777" w:rsidR="005A0B9B"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Sujeito Passivo</w:t>
      </w:r>
      <w:bookmarkStart w:id="293" w:name="4g2tm30"/>
      <w:bookmarkEnd w:id="293"/>
    </w:p>
    <w:p w14:paraId="0D40B3EB" w14:textId="77777777" w:rsidR="005A0B9B" w:rsidRPr="00D27485" w:rsidRDefault="005A0B9B" w:rsidP="005A0B9B">
      <w:pPr>
        <w:pStyle w:val="Textopadro"/>
        <w:ind w:left="567" w:right="425" w:firstLine="851"/>
        <w:jc w:val="both"/>
        <w:rPr>
          <w:rFonts w:ascii="Arial" w:hAnsi="Arial" w:cs="Arial"/>
          <w:sz w:val="22"/>
          <w:szCs w:val="22"/>
          <w:lang w:val="pt-BR"/>
        </w:rPr>
      </w:pPr>
    </w:p>
    <w:p w14:paraId="0642F20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315.</w:t>
      </w:r>
      <w:r w:rsidRPr="00D27485">
        <w:rPr>
          <w:rFonts w:ascii="Arial" w:hAnsi="Arial" w:cs="Arial"/>
          <w:sz w:val="22"/>
          <w:szCs w:val="22"/>
          <w:lang w:val="pt-BR"/>
        </w:rPr>
        <w:t> O contribuinte da taxa é:</w:t>
      </w:r>
    </w:p>
    <w:p w14:paraId="514AA33F" w14:textId="77777777" w:rsidR="005A0B9B" w:rsidRPr="00D27485" w:rsidRDefault="005A0B9B" w:rsidP="005A0B9B">
      <w:pPr>
        <w:pStyle w:val="Textopadro"/>
        <w:ind w:left="567" w:right="425" w:firstLine="851"/>
        <w:jc w:val="both"/>
        <w:rPr>
          <w:rFonts w:ascii="Arial" w:hAnsi="Arial" w:cs="Arial"/>
          <w:sz w:val="22"/>
          <w:szCs w:val="22"/>
          <w:lang w:val="pt-BR"/>
        </w:rPr>
      </w:pPr>
    </w:p>
    <w:p w14:paraId="3765790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 pessoa física ou jurídica que exerce a atividade ambulante ou eventual;</w:t>
      </w:r>
    </w:p>
    <w:p w14:paraId="4AE11D3E" w14:textId="77777777" w:rsidR="005A0B9B" w:rsidRPr="00D27485" w:rsidRDefault="005A0B9B" w:rsidP="005A0B9B">
      <w:pPr>
        <w:pStyle w:val="Textopadro"/>
        <w:ind w:left="567" w:right="425" w:firstLine="851"/>
        <w:jc w:val="both"/>
        <w:rPr>
          <w:rFonts w:ascii="Arial" w:hAnsi="Arial" w:cs="Arial"/>
          <w:sz w:val="22"/>
          <w:szCs w:val="22"/>
          <w:lang w:val="pt-BR"/>
        </w:rPr>
      </w:pPr>
    </w:p>
    <w:p w14:paraId="392BBE99"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promotor de feiras, exposições e demais atividades eventuais.</w:t>
      </w:r>
      <w:bookmarkStart w:id="294" w:name="2v83wat"/>
      <w:bookmarkEnd w:id="294"/>
    </w:p>
    <w:p w14:paraId="5E3BBCB6" w14:textId="77777777" w:rsidR="00A7221E" w:rsidRDefault="00A7221E" w:rsidP="005A0B9B">
      <w:pPr>
        <w:pStyle w:val="Textopadro"/>
        <w:ind w:left="567" w:right="425" w:firstLine="851"/>
        <w:jc w:val="both"/>
        <w:rPr>
          <w:rFonts w:ascii="Arial" w:hAnsi="Arial" w:cs="Arial"/>
          <w:b/>
          <w:sz w:val="22"/>
          <w:szCs w:val="22"/>
          <w:lang w:val="pt-BR"/>
        </w:rPr>
      </w:pPr>
    </w:p>
    <w:p w14:paraId="34C376BF"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316.</w:t>
      </w:r>
      <w:r w:rsidRPr="00D27485">
        <w:rPr>
          <w:rFonts w:ascii="Arial" w:hAnsi="Arial" w:cs="Arial"/>
          <w:sz w:val="22"/>
          <w:szCs w:val="22"/>
          <w:lang w:val="pt-BR"/>
        </w:rPr>
        <w:t> São solidariamente responsáveis pelo pagamento da taxa:</w:t>
      </w:r>
    </w:p>
    <w:p w14:paraId="49AF550D" w14:textId="77777777" w:rsidR="00A7221E" w:rsidRDefault="00A7221E" w:rsidP="005A0B9B">
      <w:pPr>
        <w:pStyle w:val="Textopadro"/>
        <w:ind w:left="567" w:right="425" w:firstLine="851"/>
        <w:jc w:val="both"/>
        <w:rPr>
          <w:rFonts w:ascii="Arial" w:hAnsi="Arial" w:cs="Arial"/>
          <w:b/>
          <w:sz w:val="22"/>
          <w:szCs w:val="22"/>
          <w:lang w:val="pt-BR"/>
        </w:rPr>
      </w:pPr>
    </w:p>
    <w:p w14:paraId="665EC17E"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 proprietário e o responsável pela locação do imóvel onde estejam instalados ou montados equipamentos ou utensílios usados na exploração de serviços de diversões públicas, e o locador desses equipamentos;</w:t>
      </w:r>
    </w:p>
    <w:p w14:paraId="5C31DC95" w14:textId="77777777" w:rsidR="00531ACF" w:rsidRDefault="00531ACF" w:rsidP="005A0B9B">
      <w:pPr>
        <w:pStyle w:val="Textopadro"/>
        <w:ind w:left="567" w:right="425" w:firstLine="851"/>
        <w:jc w:val="both"/>
        <w:rPr>
          <w:rFonts w:ascii="Arial" w:hAnsi="Arial" w:cs="Arial"/>
          <w:b/>
          <w:sz w:val="22"/>
          <w:szCs w:val="22"/>
          <w:lang w:val="pt-BR"/>
        </w:rPr>
      </w:pPr>
    </w:p>
    <w:p w14:paraId="7FE829D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 promotor de feiras, exposições e demais atividades eventuais, com relação ao valor devido pelas barracas, estandes ou assemelhados.</w:t>
      </w:r>
    </w:p>
    <w:p w14:paraId="089A755A" w14:textId="77777777" w:rsidR="005A0B9B" w:rsidRPr="00D27485" w:rsidRDefault="005A0B9B" w:rsidP="005A0B9B">
      <w:pPr>
        <w:pStyle w:val="Textopadro"/>
        <w:ind w:left="567" w:right="425" w:firstLine="851"/>
        <w:jc w:val="both"/>
        <w:rPr>
          <w:rFonts w:ascii="Arial" w:hAnsi="Arial" w:cs="Arial"/>
          <w:sz w:val="22"/>
          <w:szCs w:val="22"/>
          <w:lang w:val="pt-BR"/>
        </w:rPr>
      </w:pPr>
    </w:p>
    <w:p w14:paraId="2894B991"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6C9FA82B" w14:textId="77777777" w:rsidR="00A7221E"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Inscrição</w:t>
      </w:r>
    </w:p>
    <w:p w14:paraId="4403782D" w14:textId="77777777" w:rsidR="00A7221E" w:rsidRDefault="00A7221E" w:rsidP="00A7221E">
      <w:pPr>
        <w:pStyle w:val="Textopadro"/>
        <w:ind w:left="567" w:right="425"/>
        <w:jc w:val="center"/>
        <w:rPr>
          <w:rFonts w:ascii="Arial" w:hAnsi="Arial" w:cs="Arial"/>
          <w:b/>
          <w:sz w:val="22"/>
          <w:szCs w:val="22"/>
          <w:lang w:val="pt-BR"/>
        </w:rPr>
      </w:pPr>
      <w:bookmarkStart w:id="295" w:name="1ade6im"/>
      <w:bookmarkEnd w:id="295"/>
    </w:p>
    <w:p w14:paraId="5426283E"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317.</w:t>
      </w:r>
      <w:r w:rsidRPr="00D27485">
        <w:rPr>
          <w:rFonts w:ascii="Arial" w:hAnsi="Arial" w:cs="Arial"/>
          <w:sz w:val="22"/>
          <w:szCs w:val="22"/>
          <w:lang w:val="pt-BR"/>
        </w:rPr>
        <w:t> A pessoa interessada é obrigada a se inscrever previamente ao início da atividade ambulante ou eventual.</w:t>
      </w:r>
    </w:p>
    <w:p w14:paraId="56E2C0D1" w14:textId="77777777" w:rsidR="00A7221E" w:rsidRDefault="00A7221E" w:rsidP="005A0B9B">
      <w:pPr>
        <w:pStyle w:val="Textopadro"/>
        <w:ind w:left="567" w:right="425" w:firstLine="851"/>
        <w:jc w:val="both"/>
        <w:rPr>
          <w:rFonts w:ascii="Arial" w:hAnsi="Arial" w:cs="Arial"/>
          <w:b/>
          <w:sz w:val="22"/>
          <w:szCs w:val="22"/>
          <w:lang w:val="pt-BR"/>
        </w:rPr>
      </w:pPr>
    </w:p>
    <w:p w14:paraId="540BFA26"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Ao ambulante será concedido um crachá de habilitação contendo as características essenciais de sua inscrição, o qual deverá portá-lo em local visível e de fácil identificação quando do exercício da atividade.</w:t>
      </w:r>
    </w:p>
    <w:p w14:paraId="6A88770B" w14:textId="77777777" w:rsidR="00A7221E" w:rsidRDefault="00A7221E" w:rsidP="005A0B9B">
      <w:pPr>
        <w:pStyle w:val="Textopadro"/>
        <w:ind w:left="567" w:right="425" w:firstLine="851"/>
        <w:jc w:val="both"/>
        <w:rPr>
          <w:rFonts w:ascii="Arial" w:hAnsi="Arial" w:cs="Arial"/>
          <w:b/>
          <w:sz w:val="22"/>
          <w:szCs w:val="22"/>
          <w:lang w:val="pt-BR"/>
        </w:rPr>
      </w:pPr>
    </w:p>
    <w:p w14:paraId="104BC8C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Ao comerciante eventual e não ambulante será concedido Alvará de Licença e Funcionamento Temporário, o qual deverá ser exposto no estabelecimento em local visível e de fácil identificação.</w:t>
      </w:r>
    </w:p>
    <w:p w14:paraId="46621D5C" w14:textId="77777777" w:rsidR="005A0B9B" w:rsidRPr="00D27485" w:rsidRDefault="005A0B9B" w:rsidP="005A0B9B">
      <w:pPr>
        <w:pStyle w:val="Textopadro"/>
        <w:ind w:left="567" w:right="425" w:firstLine="851"/>
        <w:jc w:val="both"/>
        <w:rPr>
          <w:rFonts w:ascii="Arial" w:hAnsi="Arial" w:cs="Arial"/>
          <w:sz w:val="22"/>
          <w:szCs w:val="22"/>
          <w:lang w:val="pt-BR"/>
        </w:rPr>
      </w:pPr>
    </w:p>
    <w:p w14:paraId="3D0D2C90"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Nos casos de atividades eventuais realizadas por empresas prestadoras de serviços, </w:t>
      </w:r>
      <w:r w:rsidRPr="00A7221E">
        <w:rPr>
          <w:rFonts w:ascii="Arial" w:hAnsi="Arial" w:cs="Arial"/>
          <w:sz w:val="22"/>
          <w:szCs w:val="22"/>
          <w:lang w:val="pt-BR"/>
        </w:rPr>
        <w:t>exigir-se-á a comprovação do recolhimento do Imposto Sobre Serviços - ISS relativo aos serviços prestados.</w:t>
      </w:r>
      <w:bookmarkStart w:id="296" w:name="3ud1p6f"/>
      <w:bookmarkEnd w:id="296"/>
    </w:p>
    <w:p w14:paraId="3D73577F" w14:textId="77777777" w:rsidR="00A7221E" w:rsidRDefault="00A7221E" w:rsidP="005A0B9B">
      <w:pPr>
        <w:pStyle w:val="Textopadro"/>
        <w:ind w:left="567" w:right="425" w:firstLine="851"/>
        <w:jc w:val="both"/>
        <w:rPr>
          <w:rFonts w:ascii="Arial" w:hAnsi="Arial" w:cs="Arial"/>
          <w:b/>
          <w:sz w:val="22"/>
          <w:szCs w:val="22"/>
          <w:lang w:val="pt-BR"/>
        </w:rPr>
      </w:pPr>
    </w:p>
    <w:p w14:paraId="0CF06C0C"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318.</w:t>
      </w:r>
      <w:r w:rsidRPr="00D27485">
        <w:rPr>
          <w:rFonts w:ascii="Arial" w:hAnsi="Arial" w:cs="Arial"/>
          <w:sz w:val="22"/>
          <w:szCs w:val="22"/>
          <w:lang w:val="pt-BR"/>
        </w:rPr>
        <w:t> A inscrição deverá ser permanentemente atualizada, sempre que houver qualquer modificação nas características do exercício da atividade.</w:t>
      </w:r>
      <w:bookmarkStart w:id="297" w:name="29ibze8"/>
      <w:bookmarkEnd w:id="297"/>
    </w:p>
    <w:p w14:paraId="7E6DB1B7" w14:textId="77777777" w:rsidR="00A7221E" w:rsidRDefault="00A7221E" w:rsidP="005A0B9B">
      <w:pPr>
        <w:pStyle w:val="Textopadro"/>
        <w:ind w:left="567" w:right="425" w:firstLine="851"/>
        <w:jc w:val="both"/>
        <w:rPr>
          <w:rFonts w:ascii="Arial" w:hAnsi="Arial" w:cs="Arial"/>
          <w:b/>
          <w:sz w:val="22"/>
          <w:szCs w:val="22"/>
          <w:lang w:val="pt-BR"/>
        </w:rPr>
      </w:pPr>
    </w:p>
    <w:p w14:paraId="5147C3DF"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319.</w:t>
      </w:r>
      <w:r w:rsidRPr="00D27485">
        <w:rPr>
          <w:rFonts w:ascii="Arial" w:hAnsi="Arial" w:cs="Arial"/>
          <w:sz w:val="22"/>
          <w:szCs w:val="22"/>
          <w:lang w:val="pt-BR"/>
        </w:rPr>
        <w:t> A licença para a atividade ambulante ou eventual poderá ser cassada e determinada a proibição do seu exercício, a qualquer tempo, desde que deixem de existir as condições que legitimaram a concessão da licença, ou quando o contribuinte, mesmo após a aplicação das penalidades cabíveis, não cumprir as determinações do Fisco Municipal para regularizar a situação do exercício de sua atividade.</w:t>
      </w:r>
    </w:p>
    <w:p w14:paraId="49322EBC" w14:textId="77777777" w:rsidR="00A7221E" w:rsidRDefault="00A7221E" w:rsidP="005A0B9B">
      <w:pPr>
        <w:pStyle w:val="Textopadro"/>
        <w:ind w:left="567" w:right="425" w:firstLine="851"/>
        <w:jc w:val="both"/>
        <w:rPr>
          <w:rFonts w:ascii="Arial" w:hAnsi="Arial" w:cs="Arial"/>
          <w:b/>
          <w:sz w:val="22"/>
          <w:szCs w:val="22"/>
          <w:lang w:val="pt-BR"/>
        </w:rPr>
      </w:pPr>
    </w:p>
    <w:p w14:paraId="2537AB4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320.</w:t>
      </w:r>
      <w:r w:rsidRPr="00D27485">
        <w:rPr>
          <w:rFonts w:ascii="Arial" w:hAnsi="Arial" w:cs="Arial"/>
          <w:sz w:val="22"/>
          <w:szCs w:val="22"/>
          <w:lang w:val="pt-BR"/>
        </w:rPr>
        <w:t xml:space="preserve"> O contribuinte que exercer atividade ambulante ou eventual, deverá observar o disposto no Código de Posturas e Meio Ambiente do Município.</w:t>
      </w:r>
    </w:p>
    <w:p w14:paraId="63B2997C" w14:textId="77777777" w:rsidR="005A0B9B" w:rsidRPr="00D27485" w:rsidRDefault="005A0B9B" w:rsidP="005A0B9B">
      <w:pPr>
        <w:pStyle w:val="Textopadro"/>
        <w:ind w:left="567" w:right="425" w:firstLine="851"/>
        <w:jc w:val="both"/>
        <w:rPr>
          <w:rFonts w:ascii="Arial" w:hAnsi="Arial" w:cs="Arial"/>
          <w:sz w:val="22"/>
          <w:szCs w:val="22"/>
          <w:lang w:val="pt-BR"/>
        </w:rPr>
      </w:pPr>
    </w:p>
    <w:p w14:paraId="55B709F4" w14:textId="77777777" w:rsidR="00531ACF" w:rsidRDefault="00531ACF" w:rsidP="00A7221E">
      <w:pPr>
        <w:pStyle w:val="Textopadro"/>
        <w:ind w:left="567" w:right="425"/>
        <w:jc w:val="center"/>
        <w:rPr>
          <w:rFonts w:ascii="Arial" w:hAnsi="Arial" w:cs="Arial"/>
          <w:b/>
          <w:bCs/>
          <w:sz w:val="22"/>
          <w:szCs w:val="22"/>
          <w:lang w:val="pt-BR"/>
        </w:rPr>
      </w:pPr>
    </w:p>
    <w:p w14:paraId="6A05C2A9" w14:textId="77777777" w:rsidR="005A0B9B"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IV</w:t>
      </w:r>
    </w:p>
    <w:p w14:paraId="7A09B23F" w14:textId="77777777" w:rsidR="005A0B9B"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Base de Cálculo e</w:t>
      </w:r>
      <w:r w:rsidRPr="000323CB">
        <w:rPr>
          <w:rFonts w:ascii="Arial" w:hAnsi="Arial" w:cs="Arial"/>
          <w:b/>
          <w:bCs/>
          <w:sz w:val="22"/>
          <w:szCs w:val="22"/>
          <w:lang w:val="pt-BR"/>
        </w:rPr>
        <w:t xml:space="preserve"> Alíquota</w:t>
      </w:r>
      <w:bookmarkStart w:id="298" w:name="onm9m1"/>
      <w:bookmarkEnd w:id="298"/>
    </w:p>
    <w:p w14:paraId="61080775" w14:textId="77777777" w:rsidR="00A7221E" w:rsidRDefault="00A7221E" w:rsidP="005A0B9B">
      <w:pPr>
        <w:pStyle w:val="Textopadro"/>
        <w:ind w:left="567" w:right="425" w:firstLine="851"/>
        <w:jc w:val="both"/>
        <w:rPr>
          <w:rFonts w:ascii="Arial" w:hAnsi="Arial" w:cs="Arial"/>
          <w:b/>
          <w:sz w:val="22"/>
          <w:szCs w:val="22"/>
          <w:lang w:val="pt-BR"/>
        </w:rPr>
      </w:pPr>
    </w:p>
    <w:p w14:paraId="0C12F4FD"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321.</w:t>
      </w:r>
      <w:r w:rsidRPr="00D27485">
        <w:rPr>
          <w:rFonts w:ascii="Arial" w:hAnsi="Arial" w:cs="Arial"/>
          <w:sz w:val="22"/>
          <w:szCs w:val="22"/>
          <w:lang w:val="pt-BR"/>
        </w:rPr>
        <w:t> A base de cálculo da taxa é o custo despendido na concessão de licença obrigatória para o exercício da atividade ambulante ou eventual ou o custo despendido na fiscalização do cumprimento das normas relativas à atividade ambulante ou eventual.</w:t>
      </w:r>
      <w:bookmarkStart w:id="299" w:name="38n9s9u"/>
      <w:bookmarkEnd w:id="299"/>
    </w:p>
    <w:p w14:paraId="4E4D4D73" w14:textId="77777777" w:rsidR="00A7221E" w:rsidRDefault="00A7221E" w:rsidP="005A0B9B">
      <w:pPr>
        <w:pStyle w:val="Textopadro"/>
        <w:ind w:left="567" w:right="425" w:firstLine="851"/>
        <w:jc w:val="both"/>
        <w:rPr>
          <w:rFonts w:ascii="Arial" w:hAnsi="Arial" w:cs="Arial"/>
          <w:b/>
          <w:sz w:val="22"/>
          <w:szCs w:val="22"/>
          <w:lang w:val="pt-BR"/>
        </w:rPr>
      </w:pPr>
    </w:p>
    <w:p w14:paraId="06A10FD2"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322.</w:t>
      </w:r>
      <w:r w:rsidRPr="00D27485">
        <w:rPr>
          <w:rFonts w:ascii="Arial" w:hAnsi="Arial" w:cs="Arial"/>
          <w:sz w:val="22"/>
          <w:szCs w:val="22"/>
          <w:lang w:val="pt-BR"/>
        </w:rPr>
        <w:t xml:space="preserve"> O valor da taxa para a atividade ambulante não eventual será calculado </w:t>
      </w:r>
      <w:bookmarkStart w:id="300" w:name="1nsk2hn"/>
      <w:bookmarkEnd w:id="300"/>
      <w:r w:rsidRPr="00D27485">
        <w:rPr>
          <w:rFonts w:ascii="Arial" w:hAnsi="Arial" w:cs="Arial"/>
          <w:sz w:val="22"/>
          <w:szCs w:val="22"/>
          <w:lang w:val="pt-BR"/>
        </w:rPr>
        <w:t>da seguinte forma:</w:t>
      </w:r>
    </w:p>
    <w:p w14:paraId="6BE89300" w14:textId="77777777" w:rsidR="00A7221E" w:rsidRDefault="00A7221E" w:rsidP="005A0B9B">
      <w:pPr>
        <w:pStyle w:val="Textopadro"/>
        <w:ind w:left="567" w:right="425" w:firstLine="851"/>
        <w:jc w:val="both"/>
        <w:rPr>
          <w:rFonts w:ascii="Arial" w:hAnsi="Arial" w:cs="Arial"/>
          <w:b/>
          <w:sz w:val="22"/>
          <w:szCs w:val="22"/>
          <w:lang w:val="pt-BR"/>
        </w:rPr>
      </w:pPr>
    </w:p>
    <w:p w14:paraId="545C4B2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Veículos de tração animal ou automotores: 35 (trinta e cinco) UFRM ao ano;</w:t>
      </w:r>
    </w:p>
    <w:p w14:paraId="73BCF801" w14:textId="77777777" w:rsidR="005A0B9B" w:rsidRPr="00D27485" w:rsidRDefault="005A0B9B" w:rsidP="005A0B9B">
      <w:pPr>
        <w:pStyle w:val="Textopadro"/>
        <w:ind w:left="567" w:right="425" w:firstLine="851"/>
        <w:jc w:val="both"/>
        <w:rPr>
          <w:rFonts w:ascii="Arial" w:hAnsi="Arial" w:cs="Arial"/>
          <w:sz w:val="22"/>
          <w:szCs w:val="22"/>
          <w:lang w:val="pt-BR"/>
        </w:rPr>
      </w:pPr>
    </w:p>
    <w:p w14:paraId="33832577"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Carrinhos ou recipientes, os quais possibilitem o exercício de 02 (duas) atividades de comércio: 25 (vinte e cinco) UFRM ao ano;</w:t>
      </w:r>
    </w:p>
    <w:p w14:paraId="49411DAC" w14:textId="77777777" w:rsidR="00A7221E" w:rsidRDefault="00A7221E" w:rsidP="005A0B9B">
      <w:pPr>
        <w:pStyle w:val="Textopadro"/>
        <w:ind w:left="567" w:right="425" w:firstLine="851"/>
        <w:jc w:val="both"/>
        <w:rPr>
          <w:rFonts w:ascii="Arial" w:hAnsi="Arial" w:cs="Arial"/>
          <w:b/>
          <w:sz w:val="22"/>
          <w:szCs w:val="22"/>
          <w:lang w:val="pt-BR"/>
        </w:rPr>
      </w:pPr>
    </w:p>
    <w:p w14:paraId="621C2859"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Recipientes que possibilitem o exercício de apenas uma atividade de comércio: 20 (vinte) UFRM ao ano.</w:t>
      </w:r>
    </w:p>
    <w:p w14:paraId="6D44C881" w14:textId="77777777" w:rsidR="00A7221E" w:rsidRDefault="00A7221E" w:rsidP="005A0B9B">
      <w:pPr>
        <w:pStyle w:val="Textopadro"/>
        <w:ind w:left="567" w:right="425" w:firstLine="851"/>
        <w:jc w:val="both"/>
        <w:rPr>
          <w:rFonts w:ascii="Arial" w:hAnsi="Arial" w:cs="Arial"/>
          <w:b/>
          <w:sz w:val="22"/>
          <w:szCs w:val="22"/>
          <w:lang w:val="pt-BR"/>
        </w:rPr>
      </w:pPr>
    </w:p>
    <w:p w14:paraId="02CCE578" w14:textId="77777777" w:rsidR="000323CB"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323.</w:t>
      </w:r>
      <w:r w:rsidRPr="00D27485">
        <w:rPr>
          <w:rFonts w:ascii="Arial" w:hAnsi="Arial" w:cs="Arial"/>
          <w:sz w:val="22"/>
          <w:szCs w:val="22"/>
          <w:lang w:val="pt-BR"/>
        </w:rPr>
        <w:t xml:space="preserve"> O valor da taxa para atividade eventual ou por temporada, ambulante ou não, será calculado da seguinte forma:</w:t>
      </w:r>
    </w:p>
    <w:p w14:paraId="098BCF97" w14:textId="77777777" w:rsidR="000323CB" w:rsidRDefault="000323CB" w:rsidP="000323CB">
      <w:pPr>
        <w:pStyle w:val="Textopadro"/>
        <w:ind w:left="567" w:right="425" w:firstLine="851"/>
        <w:jc w:val="both"/>
        <w:rPr>
          <w:rFonts w:ascii="Arial" w:hAnsi="Arial" w:cs="Arial"/>
          <w:b/>
          <w:sz w:val="22"/>
          <w:szCs w:val="22"/>
          <w:lang w:val="pt-BR"/>
        </w:rPr>
      </w:pPr>
    </w:p>
    <w:p w14:paraId="53A780AA" w14:textId="77777777" w:rsidR="005A0B9B" w:rsidRPr="00D27485" w:rsidRDefault="005A0B9B" w:rsidP="000323C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w:t>
      </w:r>
      <w:r w:rsidRPr="00D27485">
        <w:rPr>
          <w:rFonts w:ascii="Arial" w:hAnsi="Arial" w:cs="Arial"/>
          <w:sz w:val="22"/>
          <w:szCs w:val="22"/>
          <w:lang w:val="pt-BR"/>
        </w:rPr>
        <w:t xml:space="preserve"> – trailers, os quais possibilitem o exercício de mais de uma atividade ou salas comerciais: 0,85 Unidade Fiscal de Referência Municipal –</w:t>
      </w:r>
      <w:r w:rsidRPr="00D27485">
        <w:rPr>
          <w:rFonts w:ascii="Arial" w:hAnsi="Arial" w:cs="Arial"/>
          <w:i/>
          <w:sz w:val="22"/>
          <w:szCs w:val="22"/>
          <w:lang w:val="pt-BR"/>
        </w:rPr>
        <w:t xml:space="preserve"> </w:t>
      </w:r>
      <w:r w:rsidRPr="00D27485">
        <w:rPr>
          <w:rFonts w:ascii="Arial" w:hAnsi="Arial" w:cs="Arial"/>
          <w:sz w:val="22"/>
          <w:szCs w:val="22"/>
          <w:lang w:val="pt-BR"/>
        </w:rPr>
        <w:t>UFRM x n° de dias x valor da UFRM vigente;</w:t>
      </w:r>
    </w:p>
    <w:p w14:paraId="5BFFDC0E" w14:textId="77777777" w:rsidR="005A0B9B" w:rsidRPr="00D27485" w:rsidRDefault="005A0B9B" w:rsidP="005A0B9B">
      <w:pPr>
        <w:pStyle w:val="Textopadro"/>
        <w:ind w:left="567" w:right="425" w:firstLine="851"/>
        <w:jc w:val="both"/>
        <w:rPr>
          <w:rFonts w:ascii="Arial" w:hAnsi="Arial" w:cs="Arial"/>
          <w:sz w:val="22"/>
          <w:szCs w:val="22"/>
          <w:lang w:val="pt-BR"/>
        </w:rPr>
      </w:pPr>
    </w:p>
    <w:p w14:paraId="01A9DBA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w:t>
      </w:r>
      <w:r w:rsidRPr="00D27485">
        <w:rPr>
          <w:rFonts w:ascii="Arial" w:hAnsi="Arial" w:cs="Arial"/>
          <w:sz w:val="22"/>
          <w:szCs w:val="22"/>
          <w:lang w:val="pt-BR"/>
        </w:rPr>
        <w:t xml:space="preserve"> – carrinhos ou recipientes, os quais proporcionem o translado pela orla possibilitando 02 (duas) atividades: 0,60 UFRM x n° de dias x valor da UFRM vigente;</w:t>
      </w:r>
    </w:p>
    <w:p w14:paraId="6C5B8175" w14:textId="77777777" w:rsidR="005A0B9B" w:rsidRPr="00D27485" w:rsidRDefault="005A0B9B" w:rsidP="005A0B9B">
      <w:pPr>
        <w:pStyle w:val="Textopadro"/>
        <w:ind w:left="567" w:right="425" w:firstLine="851"/>
        <w:jc w:val="both"/>
        <w:rPr>
          <w:rFonts w:ascii="Arial" w:hAnsi="Arial" w:cs="Arial"/>
          <w:sz w:val="22"/>
          <w:szCs w:val="22"/>
          <w:lang w:val="pt-BR"/>
        </w:rPr>
      </w:pPr>
    </w:p>
    <w:p w14:paraId="0D825AC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w:t>
      </w:r>
      <w:r w:rsidRPr="00D27485">
        <w:rPr>
          <w:rFonts w:ascii="Arial" w:hAnsi="Arial" w:cs="Arial"/>
          <w:sz w:val="22"/>
          <w:szCs w:val="22"/>
          <w:lang w:val="pt-BR"/>
        </w:rPr>
        <w:t xml:space="preserve"> – recipientes que possibilitem apenas uma atividade de comércio e/ou carrinho de picolé: 0,4 UFRM x n° de dias x valor da UFRM vigente.</w:t>
      </w:r>
    </w:p>
    <w:p w14:paraId="5CE100EB" w14:textId="77777777" w:rsidR="005A0B9B" w:rsidRPr="00D27485" w:rsidRDefault="005A0B9B" w:rsidP="005A0B9B">
      <w:pPr>
        <w:pStyle w:val="Textopadro"/>
        <w:ind w:left="567" w:right="425" w:firstLine="851"/>
        <w:jc w:val="both"/>
        <w:rPr>
          <w:rFonts w:ascii="Arial" w:hAnsi="Arial" w:cs="Arial"/>
          <w:sz w:val="22"/>
          <w:szCs w:val="22"/>
          <w:lang w:val="pt-BR"/>
        </w:rPr>
      </w:pPr>
    </w:p>
    <w:p w14:paraId="3EED30E8"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valor da taxa para atividade eventual ou por temporada, ambulante ou não, não poderá ser inferior ao equivalente a 30 (trinta) dias.</w:t>
      </w:r>
    </w:p>
    <w:p w14:paraId="2C79FF96" w14:textId="77777777" w:rsidR="00A7221E" w:rsidRDefault="00A7221E" w:rsidP="005A0B9B">
      <w:pPr>
        <w:pStyle w:val="Textopadro"/>
        <w:ind w:left="567" w:right="425" w:firstLine="851"/>
        <w:jc w:val="both"/>
        <w:rPr>
          <w:rFonts w:ascii="Arial" w:hAnsi="Arial" w:cs="Arial"/>
          <w:b/>
          <w:bCs/>
          <w:sz w:val="22"/>
          <w:szCs w:val="22"/>
          <w:u w:val="single"/>
          <w:lang w:val="pt-BR"/>
        </w:rPr>
      </w:pPr>
    </w:p>
    <w:p w14:paraId="5F4EE605" w14:textId="77777777" w:rsidR="00A7221E"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Seção V</w:t>
      </w:r>
    </w:p>
    <w:p w14:paraId="70DB476C" w14:textId="77777777" w:rsidR="005A0B9B"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Lançamento e</w:t>
      </w:r>
      <w:r w:rsidRPr="000323CB">
        <w:rPr>
          <w:rFonts w:ascii="Arial" w:hAnsi="Arial" w:cs="Arial"/>
          <w:b/>
          <w:bCs/>
          <w:sz w:val="22"/>
          <w:szCs w:val="22"/>
          <w:lang w:val="pt-BR"/>
        </w:rPr>
        <w:t xml:space="preserve"> Arrecadação</w:t>
      </w:r>
      <w:bookmarkStart w:id="301" w:name="47s7l5g"/>
      <w:bookmarkEnd w:id="301"/>
    </w:p>
    <w:p w14:paraId="274FF2DF" w14:textId="77777777" w:rsidR="00A7221E" w:rsidRDefault="00A7221E" w:rsidP="005A0B9B">
      <w:pPr>
        <w:pStyle w:val="Textopadro"/>
        <w:ind w:left="567" w:right="425" w:firstLine="851"/>
        <w:jc w:val="both"/>
        <w:rPr>
          <w:rFonts w:ascii="Arial" w:hAnsi="Arial" w:cs="Arial"/>
          <w:b/>
          <w:sz w:val="22"/>
          <w:szCs w:val="22"/>
          <w:lang w:val="pt-BR"/>
        </w:rPr>
      </w:pPr>
    </w:p>
    <w:p w14:paraId="41251992"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324.</w:t>
      </w:r>
      <w:r w:rsidRPr="00D27485">
        <w:rPr>
          <w:rFonts w:ascii="Arial" w:hAnsi="Arial" w:cs="Arial"/>
          <w:sz w:val="22"/>
          <w:szCs w:val="22"/>
          <w:lang w:val="pt-BR"/>
        </w:rPr>
        <w:t> A taxa será lançada previamente ao início das atividades ou no início de cada ano, conforme o caso.</w:t>
      </w:r>
      <w:bookmarkStart w:id="302" w:name="2mxhvd9"/>
      <w:bookmarkEnd w:id="302"/>
    </w:p>
    <w:p w14:paraId="4752D798" w14:textId="77777777" w:rsidR="00A7221E" w:rsidRDefault="00A7221E" w:rsidP="005A0B9B">
      <w:pPr>
        <w:pStyle w:val="Textopadro"/>
        <w:ind w:left="567" w:right="425" w:firstLine="851"/>
        <w:jc w:val="both"/>
        <w:rPr>
          <w:rFonts w:ascii="Arial" w:hAnsi="Arial" w:cs="Arial"/>
          <w:b/>
          <w:sz w:val="22"/>
          <w:szCs w:val="22"/>
          <w:lang w:val="pt-BR"/>
        </w:rPr>
      </w:pPr>
    </w:p>
    <w:p w14:paraId="5025CF17"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325.</w:t>
      </w:r>
      <w:r w:rsidRPr="00D27485">
        <w:rPr>
          <w:rFonts w:ascii="Arial" w:hAnsi="Arial" w:cs="Arial"/>
          <w:sz w:val="22"/>
          <w:szCs w:val="22"/>
          <w:lang w:val="pt-BR"/>
        </w:rPr>
        <w:t> Para os casos de exercício de atividade ambulante anual, quando o início da atividade ocorrer no decorrer do ano a taxa será lançada proporcionalmente ao número de meses faltantes para o término do Exercício, voltando a ser devida integralmente para os exercícios subsequentes.</w:t>
      </w:r>
      <w:bookmarkStart w:id="303" w:name="122s5l2"/>
      <w:bookmarkEnd w:id="303"/>
    </w:p>
    <w:p w14:paraId="55867C45" w14:textId="77777777" w:rsidR="00A7221E" w:rsidRDefault="00A7221E" w:rsidP="005A0B9B">
      <w:pPr>
        <w:pStyle w:val="Textopadro"/>
        <w:ind w:left="567" w:right="425" w:firstLine="851"/>
        <w:jc w:val="both"/>
        <w:rPr>
          <w:rFonts w:ascii="Arial" w:hAnsi="Arial" w:cs="Arial"/>
          <w:b/>
          <w:sz w:val="22"/>
          <w:szCs w:val="22"/>
          <w:lang w:val="pt-BR"/>
        </w:rPr>
      </w:pPr>
    </w:p>
    <w:p w14:paraId="235A57E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326.</w:t>
      </w:r>
      <w:r w:rsidRPr="00D27485">
        <w:rPr>
          <w:rFonts w:ascii="Arial" w:hAnsi="Arial" w:cs="Arial"/>
          <w:sz w:val="22"/>
          <w:szCs w:val="22"/>
          <w:lang w:val="pt-BR"/>
        </w:rPr>
        <w:t> A arrecadação da taxa se fará em cota única ou parceladamente, segundo determinação do calendário fiscal, que é fixado e alterável por ato do Chefe do Poder Executivo</w:t>
      </w:r>
    </w:p>
    <w:p w14:paraId="5BEA3365" w14:textId="77777777" w:rsidR="005A0B9B" w:rsidRPr="00D27485" w:rsidRDefault="005A0B9B" w:rsidP="005A0B9B">
      <w:pPr>
        <w:pStyle w:val="Textopadro"/>
        <w:ind w:left="567" w:right="425" w:firstLine="851"/>
        <w:jc w:val="both"/>
        <w:rPr>
          <w:rFonts w:ascii="Arial" w:hAnsi="Arial" w:cs="Arial"/>
          <w:sz w:val="22"/>
          <w:szCs w:val="22"/>
          <w:lang w:val="pt-BR"/>
        </w:rPr>
      </w:pPr>
    </w:p>
    <w:p w14:paraId="42C28FAB"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Para atividade eventual ou por temporada, ambulante ou não, a taxa somente será recolhida em cota única.</w:t>
      </w:r>
    </w:p>
    <w:p w14:paraId="3D0E7521" w14:textId="77777777" w:rsidR="00A7221E" w:rsidRDefault="00A7221E" w:rsidP="005A0B9B">
      <w:pPr>
        <w:pStyle w:val="Textopadro"/>
        <w:ind w:left="567" w:right="425" w:firstLine="851"/>
        <w:jc w:val="both"/>
        <w:rPr>
          <w:rFonts w:ascii="Arial" w:eastAsiaTheme="minorHAnsi" w:hAnsi="Arial" w:cs="Arial"/>
          <w:b/>
          <w:bCs/>
          <w:sz w:val="22"/>
          <w:szCs w:val="22"/>
          <w:u w:val="single"/>
          <w:shd w:val="clear" w:color="auto" w:fill="FFFFFF"/>
          <w:lang w:val="pt-BR"/>
        </w:rPr>
      </w:pPr>
    </w:p>
    <w:p w14:paraId="6EB03CF1" w14:textId="77777777" w:rsidR="00A7221E" w:rsidRPr="000323CB" w:rsidRDefault="005A0B9B" w:rsidP="00A7221E">
      <w:pPr>
        <w:pStyle w:val="Textopadro"/>
        <w:ind w:left="567" w:right="425"/>
        <w:jc w:val="center"/>
        <w:rPr>
          <w:rFonts w:ascii="Arial" w:eastAsiaTheme="minorHAnsi" w:hAnsi="Arial" w:cs="Arial"/>
          <w:b/>
          <w:bCs/>
          <w:smallCaps/>
          <w:sz w:val="22"/>
          <w:szCs w:val="22"/>
          <w:shd w:val="clear" w:color="auto" w:fill="FFFFFF"/>
          <w:lang w:val="pt-BR"/>
        </w:rPr>
      </w:pPr>
      <w:r w:rsidRPr="000323CB">
        <w:rPr>
          <w:rFonts w:ascii="Arial" w:eastAsiaTheme="minorHAnsi" w:hAnsi="Arial" w:cs="Arial"/>
          <w:b/>
          <w:bCs/>
          <w:sz w:val="22"/>
          <w:szCs w:val="22"/>
          <w:shd w:val="clear" w:color="auto" w:fill="FFFFFF"/>
          <w:lang w:val="pt-BR"/>
        </w:rPr>
        <w:t>CAPÍTULO </w:t>
      </w:r>
      <w:r w:rsidRPr="000323CB">
        <w:rPr>
          <w:rFonts w:ascii="Arial" w:eastAsiaTheme="minorHAnsi" w:hAnsi="Arial" w:cs="Arial"/>
          <w:b/>
          <w:bCs/>
          <w:smallCaps/>
          <w:sz w:val="22"/>
          <w:szCs w:val="22"/>
          <w:shd w:val="clear" w:color="auto" w:fill="FFFFFF"/>
          <w:lang w:val="pt-BR"/>
        </w:rPr>
        <w:t>V</w:t>
      </w:r>
    </w:p>
    <w:p w14:paraId="7A1ECE1A" w14:textId="77777777" w:rsidR="00A7221E" w:rsidRPr="000323CB" w:rsidRDefault="005A0B9B" w:rsidP="00A7221E">
      <w:pPr>
        <w:pStyle w:val="Textopadro"/>
        <w:ind w:left="567" w:right="425"/>
        <w:jc w:val="center"/>
        <w:rPr>
          <w:rFonts w:ascii="Arial" w:hAnsi="Arial" w:cs="Arial"/>
          <w:b/>
          <w:bCs/>
          <w:smallCaps/>
          <w:sz w:val="22"/>
          <w:szCs w:val="22"/>
          <w:lang w:val="pt-BR"/>
        </w:rPr>
      </w:pPr>
      <w:r w:rsidRPr="000323CB">
        <w:rPr>
          <w:rFonts w:ascii="Arial" w:hAnsi="Arial" w:cs="Arial"/>
          <w:b/>
          <w:bCs/>
          <w:smallCaps/>
          <w:sz w:val="22"/>
          <w:szCs w:val="22"/>
          <w:lang w:val="pt-BR"/>
        </w:rPr>
        <w:t>DA TAXA DE FISCALIZAÇÃO E LICENÇA PARA PUBLICIDADE – TFLP</w:t>
      </w:r>
    </w:p>
    <w:p w14:paraId="0AD5B2A9" w14:textId="77777777" w:rsidR="00A7221E" w:rsidRPr="000323CB" w:rsidRDefault="00A7221E" w:rsidP="00A7221E">
      <w:pPr>
        <w:pStyle w:val="Textopadro"/>
        <w:ind w:left="567" w:right="425"/>
        <w:jc w:val="center"/>
        <w:rPr>
          <w:rFonts w:ascii="Arial" w:hAnsi="Arial" w:cs="Arial"/>
          <w:b/>
          <w:bCs/>
          <w:smallCaps/>
          <w:sz w:val="22"/>
          <w:szCs w:val="22"/>
          <w:lang w:val="pt-BR"/>
        </w:rPr>
      </w:pPr>
    </w:p>
    <w:p w14:paraId="4333B092" w14:textId="77777777" w:rsidR="00A7221E"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Seção I</w:t>
      </w:r>
    </w:p>
    <w:p w14:paraId="3109AD34" w14:textId="77777777" w:rsidR="005A0B9B"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Do Fato Gerador</w:t>
      </w:r>
      <w:bookmarkStart w:id="304" w:name="3m2fo8v"/>
      <w:bookmarkEnd w:id="304"/>
    </w:p>
    <w:p w14:paraId="5B466766" w14:textId="77777777" w:rsidR="00A7221E" w:rsidRDefault="00A7221E" w:rsidP="005A0B9B">
      <w:pPr>
        <w:pStyle w:val="Textopadro"/>
        <w:ind w:left="567" w:right="425" w:firstLine="851"/>
        <w:jc w:val="both"/>
        <w:rPr>
          <w:rFonts w:ascii="Arial" w:hAnsi="Arial" w:cs="Arial"/>
          <w:b/>
          <w:sz w:val="22"/>
          <w:szCs w:val="22"/>
          <w:lang w:val="pt-BR"/>
        </w:rPr>
      </w:pPr>
    </w:p>
    <w:p w14:paraId="36F9A725" w14:textId="77777777" w:rsidR="000323CB" w:rsidRDefault="000323CB" w:rsidP="005A0B9B">
      <w:pPr>
        <w:pStyle w:val="Textopadro"/>
        <w:ind w:left="567" w:right="425" w:firstLine="851"/>
        <w:jc w:val="both"/>
        <w:rPr>
          <w:rFonts w:ascii="Arial" w:hAnsi="Arial" w:cs="Arial"/>
          <w:b/>
          <w:sz w:val="22"/>
          <w:szCs w:val="22"/>
          <w:lang w:val="pt-BR"/>
        </w:rPr>
      </w:pPr>
    </w:p>
    <w:p w14:paraId="228E1048"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327.</w:t>
      </w:r>
      <w:r w:rsidRPr="00D27485">
        <w:rPr>
          <w:rFonts w:ascii="Arial" w:hAnsi="Arial" w:cs="Arial"/>
          <w:sz w:val="22"/>
          <w:szCs w:val="22"/>
          <w:lang w:val="pt-BR"/>
        </w:rPr>
        <w:t> A Taxa de Fiscalização e Licença para Publicidade - TFLP tem como fato gerador o exercício do poder de polícia da Administração Pública Municipal, de vigilância em razão da exploração, utilização ou veiculação dos meios de publicidade de qualquer tipo e por qualquer instrumento, nas vias e logradouros públicos do Município, bem como nos locais de audibilidade, visibilidade ou acesso ao público.</w:t>
      </w:r>
    </w:p>
    <w:p w14:paraId="3F136BD4" w14:textId="77777777" w:rsidR="00A7221E" w:rsidRPr="000323CB" w:rsidRDefault="00A7221E" w:rsidP="005A0B9B">
      <w:pPr>
        <w:pStyle w:val="Textopadro"/>
        <w:ind w:left="567" w:right="425" w:firstLine="851"/>
        <w:jc w:val="both"/>
        <w:rPr>
          <w:rFonts w:ascii="Arial" w:hAnsi="Arial" w:cs="Arial"/>
          <w:b/>
          <w:sz w:val="20"/>
          <w:lang w:val="pt-BR"/>
        </w:rPr>
      </w:pPr>
    </w:p>
    <w:p w14:paraId="671C7D67"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Para efeito de incidência da taxa, considera-se publicidade, toda e qualquer divulgação de mensagens de natureza publicitária ou comercial, mensagens indicativas ou representativas de nomes, marcas, símbolos, produtos ou estabelecimentos de pessoas físicas ou jurídicas, indicativos de atividades, inclusive aqueles fixados em veículos de transporte e mobiliários em geral.</w:t>
      </w:r>
    </w:p>
    <w:p w14:paraId="4B03CD02" w14:textId="77777777" w:rsidR="00A7221E" w:rsidRPr="000323CB" w:rsidRDefault="00A7221E" w:rsidP="005A0B9B">
      <w:pPr>
        <w:pStyle w:val="Textopadro"/>
        <w:ind w:left="567" w:right="425" w:firstLine="851"/>
        <w:jc w:val="both"/>
        <w:rPr>
          <w:rFonts w:ascii="Arial" w:hAnsi="Arial" w:cs="Arial"/>
          <w:b/>
          <w:sz w:val="20"/>
          <w:lang w:val="pt-BR"/>
        </w:rPr>
      </w:pPr>
    </w:p>
    <w:p w14:paraId="6BDC917A"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São considerados veículos de publicidade sujeitos à taxa:</w:t>
      </w:r>
    </w:p>
    <w:p w14:paraId="07C5E7AA" w14:textId="77777777" w:rsidR="00A7221E" w:rsidRPr="000323CB" w:rsidRDefault="00A7221E" w:rsidP="005A0B9B">
      <w:pPr>
        <w:pStyle w:val="Textopadro"/>
        <w:ind w:left="567" w:right="425" w:firstLine="851"/>
        <w:jc w:val="both"/>
        <w:rPr>
          <w:rFonts w:ascii="Arial" w:hAnsi="Arial" w:cs="Arial"/>
          <w:b/>
          <w:sz w:val="20"/>
          <w:lang w:val="pt-BR"/>
        </w:rPr>
      </w:pPr>
    </w:p>
    <w:p w14:paraId="4E551F6D"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letreiros;</w:t>
      </w:r>
    </w:p>
    <w:p w14:paraId="32A37B0E" w14:textId="77777777" w:rsidR="00A7221E" w:rsidRPr="000323CB" w:rsidRDefault="00A7221E" w:rsidP="005A0B9B">
      <w:pPr>
        <w:pStyle w:val="Textopadro"/>
        <w:ind w:left="567" w:right="425" w:firstLine="851"/>
        <w:jc w:val="both"/>
        <w:rPr>
          <w:rFonts w:ascii="Arial" w:hAnsi="Arial" w:cs="Arial"/>
          <w:b/>
          <w:sz w:val="20"/>
          <w:lang w:val="pt-BR"/>
        </w:rPr>
      </w:pPr>
    </w:p>
    <w:p w14:paraId="44B4957D"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os anúncios publicitários em forma de outdoors, painéis, faixas, banners, balões, som e panfletagem.</w:t>
      </w:r>
    </w:p>
    <w:p w14:paraId="5ED7A83C" w14:textId="77777777" w:rsidR="000323CB" w:rsidRPr="000323CB" w:rsidRDefault="000323CB" w:rsidP="005A0B9B">
      <w:pPr>
        <w:pStyle w:val="Textopadro"/>
        <w:ind w:left="567" w:right="425" w:firstLine="851"/>
        <w:jc w:val="both"/>
        <w:rPr>
          <w:rFonts w:ascii="Arial" w:hAnsi="Arial" w:cs="Arial"/>
          <w:b/>
          <w:sz w:val="20"/>
          <w:lang w:val="pt-BR"/>
        </w:rPr>
      </w:pPr>
    </w:p>
    <w:p w14:paraId="125DFF1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A exploração ou utilização de anúncios e de instrumentos de publicidade e propaganda no território municipal depende de prévia licença da Prefeitura e do pagamento antecipado da taxa de que trata este capítulo.</w:t>
      </w:r>
    </w:p>
    <w:p w14:paraId="3B108B92" w14:textId="77777777" w:rsidR="005A0B9B" w:rsidRPr="000323CB" w:rsidRDefault="005A0B9B" w:rsidP="005A0B9B">
      <w:pPr>
        <w:pStyle w:val="Textopadro"/>
        <w:ind w:left="567" w:right="425" w:firstLine="851"/>
        <w:jc w:val="both"/>
        <w:rPr>
          <w:rFonts w:ascii="Arial" w:hAnsi="Arial" w:cs="Arial"/>
          <w:sz w:val="20"/>
          <w:lang w:val="pt-BR"/>
        </w:rPr>
      </w:pPr>
    </w:p>
    <w:p w14:paraId="04C734F0" w14:textId="77777777" w:rsidR="00A7221E" w:rsidRDefault="005A0B9B" w:rsidP="00A7221E">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 xml:space="preserve">º A </w:t>
      </w:r>
      <w:r w:rsidRPr="00A7221E">
        <w:rPr>
          <w:rFonts w:ascii="Arial" w:hAnsi="Arial" w:cs="Arial"/>
          <w:sz w:val="22"/>
          <w:szCs w:val="22"/>
          <w:lang w:val="pt-BR"/>
        </w:rPr>
        <w:t>licença de publicidade deverá ser requerida junto ao Departamento de Tributos, cujo pedido deverá ser instruído com as especificações técnicas do anúncio e apresentação dos documentos pertinentes, conforme exigido no Código de Posturas Municipal.</w:t>
      </w:r>
      <w:bookmarkStart w:id="305" w:name="217pygo"/>
      <w:bookmarkEnd w:id="305"/>
    </w:p>
    <w:p w14:paraId="694686F2" w14:textId="77777777" w:rsidR="00A7221E" w:rsidRPr="000323CB" w:rsidRDefault="00A7221E" w:rsidP="00A7221E">
      <w:pPr>
        <w:pStyle w:val="Textopadro"/>
        <w:ind w:left="567" w:right="425" w:firstLine="851"/>
        <w:jc w:val="both"/>
        <w:rPr>
          <w:rFonts w:ascii="Arial" w:hAnsi="Arial" w:cs="Arial"/>
          <w:b/>
          <w:sz w:val="20"/>
          <w:lang w:val="pt-BR"/>
        </w:rPr>
      </w:pPr>
    </w:p>
    <w:p w14:paraId="51B3CEC0"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328.</w:t>
      </w:r>
      <w:r w:rsidRPr="00D27485">
        <w:rPr>
          <w:rFonts w:ascii="Arial" w:hAnsi="Arial" w:cs="Arial"/>
          <w:sz w:val="22"/>
          <w:szCs w:val="22"/>
          <w:lang w:val="pt-BR"/>
        </w:rPr>
        <w:t> O fato gerador da taxa considera-se ocorrido:</w:t>
      </w:r>
    </w:p>
    <w:p w14:paraId="7A0F779C" w14:textId="77777777" w:rsidR="00A7221E" w:rsidRPr="000323CB" w:rsidRDefault="00A7221E" w:rsidP="005A0B9B">
      <w:pPr>
        <w:pStyle w:val="Textopadro"/>
        <w:ind w:left="567" w:right="425" w:firstLine="851"/>
        <w:jc w:val="both"/>
        <w:rPr>
          <w:rFonts w:ascii="Arial" w:hAnsi="Arial" w:cs="Arial"/>
          <w:b/>
          <w:sz w:val="20"/>
          <w:lang w:val="pt-BR"/>
        </w:rPr>
      </w:pPr>
    </w:p>
    <w:p w14:paraId="3E6C9009"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no ato de concessão da licença para exploração da publicidade;</w:t>
      </w:r>
    </w:p>
    <w:p w14:paraId="65DE868E" w14:textId="77777777" w:rsidR="00A7221E" w:rsidRPr="000323CB" w:rsidRDefault="00A7221E" w:rsidP="005A0B9B">
      <w:pPr>
        <w:pStyle w:val="Textopadro"/>
        <w:ind w:left="567" w:right="425" w:firstLine="851"/>
        <w:jc w:val="both"/>
        <w:rPr>
          <w:rFonts w:ascii="Arial" w:hAnsi="Arial" w:cs="Arial"/>
          <w:b/>
          <w:sz w:val="20"/>
          <w:lang w:val="pt-BR"/>
        </w:rPr>
      </w:pPr>
    </w:p>
    <w:p w14:paraId="24DCD4E6"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na data em que se der qualquer alteração da forma, tipo ou localização da publicidade;</w:t>
      </w:r>
    </w:p>
    <w:p w14:paraId="46E030D4" w14:textId="77777777" w:rsidR="00A7221E" w:rsidRPr="000323CB" w:rsidRDefault="00A7221E" w:rsidP="005A0B9B">
      <w:pPr>
        <w:pStyle w:val="Textopadro"/>
        <w:ind w:left="567" w:right="425" w:firstLine="851"/>
        <w:jc w:val="both"/>
        <w:rPr>
          <w:rFonts w:ascii="Arial" w:hAnsi="Arial" w:cs="Arial"/>
          <w:b/>
          <w:sz w:val="20"/>
          <w:lang w:val="pt-BR"/>
        </w:rPr>
      </w:pPr>
    </w:p>
    <w:p w14:paraId="21BE147A"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w:t>
      </w:r>
      <w:r w:rsidRPr="00A7221E">
        <w:rPr>
          <w:rFonts w:ascii="Arial" w:hAnsi="Arial" w:cs="Arial"/>
          <w:sz w:val="22"/>
          <w:szCs w:val="22"/>
          <w:lang w:val="pt-BR"/>
        </w:rPr>
        <w:t>em 1º (primeiro) de janeiro de cada exercício, nos anos subsequentes, em se tratando de publicidade realizada por intermédio de instrumentos ou suportes de caráter permanente.</w:t>
      </w:r>
    </w:p>
    <w:p w14:paraId="14244F89" w14:textId="77777777" w:rsidR="00A7221E" w:rsidRPr="000323CB" w:rsidRDefault="00A7221E" w:rsidP="005A0B9B">
      <w:pPr>
        <w:pStyle w:val="Textopadro"/>
        <w:ind w:left="567" w:right="425" w:firstLine="851"/>
        <w:jc w:val="both"/>
        <w:rPr>
          <w:rFonts w:ascii="Arial" w:hAnsi="Arial" w:cs="Arial"/>
          <w:b/>
          <w:sz w:val="20"/>
          <w:lang w:val="pt-BR"/>
        </w:rPr>
      </w:pPr>
    </w:p>
    <w:p w14:paraId="500BEB9F"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Considera-se permanente toda veiculação publicitária que pelas suas características, destinação ou intuito de exibição, seja de duração superior a 90 (noventa) dias.</w:t>
      </w:r>
    </w:p>
    <w:p w14:paraId="745B1D15" w14:textId="77777777" w:rsidR="00A7221E" w:rsidRPr="000323CB" w:rsidRDefault="00A7221E" w:rsidP="005A0B9B">
      <w:pPr>
        <w:pStyle w:val="Textopadro"/>
        <w:ind w:left="567" w:right="425" w:firstLine="851"/>
        <w:jc w:val="both"/>
        <w:rPr>
          <w:rFonts w:ascii="Arial" w:hAnsi="Arial" w:cs="Arial"/>
          <w:b/>
          <w:sz w:val="20"/>
          <w:lang w:val="pt-BR"/>
        </w:rPr>
      </w:pPr>
    </w:p>
    <w:p w14:paraId="6677A52A"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329.</w:t>
      </w:r>
      <w:r w:rsidRPr="00D27485">
        <w:rPr>
          <w:rFonts w:ascii="Arial" w:hAnsi="Arial" w:cs="Arial"/>
          <w:sz w:val="22"/>
          <w:szCs w:val="22"/>
          <w:lang w:val="pt-BR"/>
        </w:rPr>
        <w:t xml:space="preserve"> A incidência e o pagamento da Taxa de Fiscalização e Licença para Publicidade – TFLP independem:</w:t>
      </w:r>
    </w:p>
    <w:p w14:paraId="170823E3" w14:textId="77777777" w:rsidR="00A7221E" w:rsidRPr="000323CB" w:rsidRDefault="00A7221E" w:rsidP="005A0B9B">
      <w:pPr>
        <w:pStyle w:val="Textopadro"/>
        <w:ind w:left="567" w:right="425" w:firstLine="851"/>
        <w:jc w:val="both"/>
        <w:rPr>
          <w:rFonts w:ascii="Arial" w:hAnsi="Arial" w:cs="Arial"/>
          <w:b/>
          <w:sz w:val="20"/>
          <w:lang w:val="pt-BR"/>
        </w:rPr>
      </w:pPr>
    </w:p>
    <w:p w14:paraId="2E5576F6"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do cumprimento de quaisquer exigências legais, regulamentares ou administrativas, relativas ao anúncio;</w:t>
      </w:r>
    </w:p>
    <w:p w14:paraId="1FC17763" w14:textId="77777777" w:rsidR="00A7221E" w:rsidRPr="000323CB" w:rsidRDefault="00A7221E" w:rsidP="005A0B9B">
      <w:pPr>
        <w:pStyle w:val="Textopadro"/>
        <w:ind w:left="567" w:right="425" w:firstLine="851"/>
        <w:jc w:val="both"/>
        <w:rPr>
          <w:rFonts w:ascii="Arial" w:hAnsi="Arial" w:cs="Arial"/>
          <w:b/>
          <w:sz w:val="20"/>
          <w:lang w:val="pt-BR"/>
        </w:rPr>
      </w:pPr>
    </w:p>
    <w:p w14:paraId="5C0DD765" w14:textId="77777777" w:rsidR="00A7221E" w:rsidRDefault="00A7221E"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I</w:t>
      </w:r>
      <w:r w:rsidR="005A0B9B" w:rsidRPr="00D27485">
        <w:rPr>
          <w:rFonts w:ascii="Arial" w:hAnsi="Arial" w:cs="Arial"/>
          <w:b/>
          <w:sz w:val="22"/>
          <w:szCs w:val="22"/>
          <w:lang w:val="pt-BR"/>
        </w:rPr>
        <w:t>I -</w:t>
      </w:r>
      <w:r w:rsidR="005A0B9B" w:rsidRPr="00D27485">
        <w:rPr>
          <w:rFonts w:ascii="Arial" w:hAnsi="Arial" w:cs="Arial"/>
          <w:sz w:val="22"/>
          <w:szCs w:val="22"/>
          <w:lang w:val="pt-BR"/>
        </w:rPr>
        <w:t xml:space="preserve"> da licença, autorização, permissão ou concessão, outorgadas pela União, Estado ou Município;</w:t>
      </w:r>
    </w:p>
    <w:p w14:paraId="1A0D3401" w14:textId="77777777" w:rsidR="00A7221E" w:rsidRPr="000323CB" w:rsidRDefault="00A7221E" w:rsidP="005A0B9B">
      <w:pPr>
        <w:pStyle w:val="Textopadro"/>
        <w:ind w:left="567" w:right="425" w:firstLine="851"/>
        <w:jc w:val="both"/>
        <w:rPr>
          <w:rFonts w:ascii="Arial" w:hAnsi="Arial" w:cs="Arial"/>
          <w:b/>
          <w:sz w:val="20"/>
          <w:lang w:val="pt-BR"/>
        </w:rPr>
      </w:pPr>
    </w:p>
    <w:p w14:paraId="0790DCF0"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do pagamento de preços, emolumentos e quaisquer importâncias eventualmente </w:t>
      </w:r>
      <w:r w:rsidRPr="00A7221E">
        <w:rPr>
          <w:rFonts w:ascii="Arial" w:hAnsi="Arial" w:cs="Arial"/>
          <w:sz w:val="22"/>
          <w:szCs w:val="22"/>
          <w:lang w:val="pt-BR"/>
        </w:rPr>
        <w:t>exigidas,</w:t>
      </w:r>
      <w:r w:rsidRPr="00D27485">
        <w:rPr>
          <w:rFonts w:ascii="Arial" w:hAnsi="Arial" w:cs="Arial"/>
          <w:sz w:val="22"/>
          <w:szCs w:val="22"/>
          <w:lang w:val="pt-BR"/>
        </w:rPr>
        <w:t xml:space="preserve"> inclusive para expedição de alvarás ou vistorias.</w:t>
      </w:r>
    </w:p>
    <w:p w14:paraId="5B789D1B" w14:textId="77777777" w:rsidR="00A7221E" w:rsidRPr="00A7221E" w:rsidRDefault="00A7221E" w:rsidP="00A7221E">
      <w:pPr>
        <w:pStyle w:val="Textopadro"/>
        <w:ind w:left="567" w:right="425"/>
        <w:jc w:val="center"/>
        <w:rPr>
          <w:rFonts w:ascii="Arial" w:hAnsi="Arial" w:cs="Arial"/>
          <w:bCs/>
          <w:sz w:val="22"/>
          <w:szCs w:val="22"/>
          <w:lang w:val="pt-BR"/>
        </w:rPr>
      </w:pPr>
    </w:p>
    <w:p w14:paraId="3D2FFE4F" w14:textId="77777777" w:rsidR="00A7221E" w:rsidRPr="000323CB" w:rsidRDefault="000323CB" w:rsidP="00A7221E">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753BECF2" w14:textId="77777777" w:rsidR="005A0B9B" w:rsidRPr="000323CB" w:rsidRDefault="000323CB" w:rsidP="00A7221E">
      <w:pPr>
        <w:pStyle w:val="Textopadro"/>
        <w:ind w:left="567" w:right="425"/>
        <w:jc w:val="center"/>
        <w:rPr>
          <w:rFonts w:ascii="Arial" w:hAnsi="Arial" w:cs="Arial"/>
          <w:b/>
          <w:bCs/>
          <w:sz w:val="22"/>
          <w:szCs w:val="22"/>
          <w:lang w:val="pt-BR"/>
        </w:rPr>
      </w:pPr>
      <w:r w:rsidRPr="000323CB">
        <w:rPr>
          <w:rFonts w:ascii="Arial" w:hAnsi="Arial" w:cs="Arial"/>
          <w:b/>
          <w:bCs/>
          <w:sz w:val="22"/>
          <w:szCs w:val="22"/>
          <w:lang w:val="pt-BR"/>
        </w:rPr>
        <w:t>Do Sujeito Passivo</w:t>
      </w:r>
      <w:bookmarkStart w:id="306" w:name="30cnrca"/>
      <w:bookmarkEnd w:id="306"/>
    </w:p>
    <w:p w14:paraId="16FDEE5C" w14:textId="77777777" w:rsidR="005A0B9B" w:rsidRPr="000323CB" w:rsidRDefault="005A0B9B" w:rsidP="005A0B9B">
      <w:pPr>
        <w:pStyle w:val="Textopadro"/>
        <w:ind w:left="567" w:right="425" w:firstLine="851"/>
        <w:jc w:val="both"/>
        <w:rPr>
          <w:rFonts w:ascii="Arial" w:hAnsi="Arial" w:cs="Arial"/>
          <w:sz w:val="20"/>
          <w:lang w:val="pt-BR"/>
        </w:rPr>
      </w:pPr>
    </w:p>
    <w:p w14:paraId="26AE0F5F" w14:textId="77777777" w:rsidR="00A7221E"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330.</w:t>
      </w:r>
      <w:r w:rsidRPr="00D27485">
        <w:rPr>
          <w:rFonts w:ascii="Arial" w:hAnsi="Arial" w:cs="Arial"/>
          <w:sz w:val="22"/>
          <w:szCs w:val="22"/>
          <w:lang w:val="pt-BR"/>
        </w:rPr>
        <w:t> Contribuinte da taxa é a pessoa física ou jurídica que explorar ou fizer uso da publicidade.</w:t>
      </w:r>
    </w:p>
    <w:p w14:paraId="7E908214" w14:textId="77777777" w:rsidR="00A7221E" w:rsidRDefault="00A7221E" w:rsidP="005A0B9B">
      <w:pPr>
        <w:pStyle w:val="Textopadro"/>
        <w:ind w:left="567" w:right="425" w:firstLine="851"/>
        <w:jc w:val="both"/>
        <w:rPr>
          <w:rFonts w:ascii="Arial" w:hAnsi="Arial" w:cs="Arial"/>
          <w:b/>
          <w:sz w:val="22"/>
          <w:szCs w:val="22"/>
          <w:lang w:val="pt-BR"/>
        </w:rPr>
      </w:pPr>
    </w:p>
    <w:p w14:paraId="08DB3FEA" w14:textId="77777777" w:rsidR="000323CB" w:rsidRDefault="000323CB" w:rsidP="005A0B9B">
      <w:pPr>
        <w:pStyle w:val="Textopadro"/>
        <w:ind w:left="567" w:right="425" w:firstLine="851"/>
        <w:jc w:val="both"/>
        <w:rPr>
          <w:rFonts w:ascii="Arial" w:hAnsi="Arial" w:cs="Arial"/>
          <w:b/>
          <w:sz w:val="22"/>
          <w:szCs w:val="22"/>
          <w:lang w:val="pt-BR"/>
        </w:rPr>
      </w:pPr>
    </w:p>
    <w:p w14:paraId="5E2FB738"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As pessoas a quem interesse a publicidade, bem como as que para a sua efetivação concorrerem, tornam-se solidariamente responsáveis pelo pagamento da taxa prevista neste capítulo.</w:t>
      </w:r>
    </w:p>
    <w:p w14:paraId="6794B68F" w14:textId="77777777" w:rsidR="005A0B9B" w:rsidRPr="00D27485" w:rsidRDefault="005A0B9B" w:rsidP="005A0B9B">
      <w:pPr>
        <w:pStyle w:val="Textopadro"/>
        <w:ind w:left="567" w:right="425" w:firstLine="851"/>
        <w:jc w:val="both"/>
        <w:rPr>
          <w:rFonts w:ascii="Arial" w:hAnsi="Arial" w:cs="Arial"/>
          <w:sz w:val="22"/>
          <w:szCs w:val="22"/>
          <w:lang w:val="pt-BR"/>
        </w:rPr>
      </w:pPr>
    </w:p>
    <w:tbl>
      <w:tblPr>
        <w:tblpPr w:leftFromText="141" w:rightFromText="141" w:vertAnchor="text" w:horzAnchor="page"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268"/>
        <w:gridCol w:w="1843"/>
        <w:gridCol w:w="1843"/>
      </w:tblGrid>
      <w:tr w:rsidR="005A0B9B" w:rsidRPr="00D27485" w14:paraId="6103A3BC" w14:textId="77777777" w:rsidTr="00315664">
        <w:tc>
          <w:tcPr>
            <w:tcW w:w="3964" w:type="dxa"/>
            <w:vAlign w:val="center"/>
          </w:tcPr>
          <w:p w14:paraId="4F2C7646" w14:textId="77777777" w:rsidR="005A0B9B" w:rsidRPr="00D27485" w:rsidRDefault="005A0B9B" w:rsidP="00086B23">
            <w:pPr>
              <w:pStyle w:val="Textopadro"/>
              <w:jc w:val="center"/>
              <w:rPr>
                <w:rFonts w:ascii="Arial" w:hAnsi="Arial" w:cs="Arial"/>
                <w:b/>
                <w:sz w:val="22"/>
                <w:szCs w:val="22"/>
                <w:lang w:val="pt-BR" w:eastAsia="en-US"/>
              </w:rPr>
            </w:pPr>
            <w:r w:rsidRPr="00D27485">
              <w:rPr>
                <w:rFonts w:ascii="Arial" w:hAnsi="Arial" w:cs="Arial"/>
                <w:b/>
                <w:sz w:val="22"/>
                <w:szCs w:val="22"/>
                <w:lang w:val="pt-BR" w:eastAsia="en-US"/>
              </w:rPr>
              <w:t>TIPO DE VEÍCULO</w:t>
            </w:r>
          </w:p>
        </w:tc>
        <w:tc>
          <w:tcPr>
            <w:tcW w:w="2268" w:type="dxa"/>
            <w:vAlign w:val="center"/>
          </w:tcPr>
          <w:p w14:paraId="77C22B9A" w14:textId="77777777" w:rsidR="005A0B9B" w:rsidRPr="00D27485" w:rsidRDefault="005A0B9B" w:rsidP="00086B23">
            <w:pPr>
              <w:pStyle w:val="Textopadro"/>
              <w:ind w:right="-21"/>
              <w:jc w:val="center"/>
              <w:rPr>
                <w:rFonts w:ascii="Arial" w:hAnsi="Arial" w:cs="Arial"/>
                <w:b/>
                <w:sz w:val="22"/>
                <w:szCs w:val="22"/>
                <w:lang w:val="pt-BR" w:eastAsia="en-US"/>
              </w:rPr>
            </w:pPr>
            <w:r w:rsidRPr="00D27485">
              <w:rPr>
                <w:rFonts w:ascii="Arial" w:hAnsi="Arial" w:cs="Arial"/>
                <w:b/>
                <w:sz w:val="22"/>
                <w:szCs w:val="22"/>
                <w:lang w:val="pt-BR" w:eastAsia="en-US"/>
              </w:rPr>
              <w:t>ESPECIFICAÇÃO</w:t>
            </w:r>
          </w:p>
        </w:tc>
        <w:tc>
          <w:tcPr>
            <w:tcW w:w="1843" w:type="dxa"/>
            <w:vAlign w:val="center"/>
          </w:tcPr>
          <w:p w14:paraId="6F0F9A6B" w14:textId="77777777" w:rsidR="005A0B9B" w:rsidRPr="00D27485" w:rsidRDefault="005A0B9B" w:rsidP="00086B23">
            <w:pPr>
              <w:pStyle w:val="Textopadro"/>
              <w:ind w:right="-47"/>
              <w:jc w:val="center"/>
              <w:rPr>
                <w:rFonts w:ascii="Arial" w:hAnsi="Arial" w:cs="Arial"/>
                <w:b/>
                <w:sz w:val="22"/>
                <w:szCs w:val="22"/>
                <w:lang w:val="pt-BR" w:eastAsia="en-US"/>
              </w:rPr>
            </w:pPr>
            <w:r w:rsidRPr="00D27485">
              <w:rPr>
                <w:rFonts w:ascii="Arial" w:hAnsi="Arial" w:cs="Arial"/>
                <w:b/>
                <w:sz w:val="22"/>
                <w:szCs w:val="22"/>
                <w:lang w:val="pt-BR" w:eastAsia="en-US"/>
              </w:rPr>
              <w:t>INCIDÊNCIA</w:t>
            </w:r>
          </w:p>
        </w:tc>
        <w:tc>
          <w:tcPr>
            <w:tcW w:w="1843" w:type="dxa"/>
            <w:vAlign w:val="center"/>
          </w:tcPr>
          <w:p w14:paraId="44A3F53B" w14:textId="77777777" w:rsidR="005A0B9B" w:rsidRPr="00D27485" w:rsidRDefault="005A0B9B" w:rsidP="00086B23">
            <w:pPr>
              <w:pStyle w:val="Textopadro"/>
              <w:ind w:right="-108"/>
              <w:jc w:val="center"/>
              <w:rPr>
                <w:rFonts w:ascii="Arial" w:hAnsi="Arial" w:cs="Arial"/>
                <w:b/>
                <w:sz w:val="22"/>
                <w:szCs w:val="22"/>
                <w:lang w:val="pt-BR" w:eastAsia="en-US"/>
              </w:rPr>
            </w:pPr>
            <w:r w:rsidRPr="00D27485">
              <w:rPr>
                <w:rFonts w:ascii="Arial" w:hAnsi="Arial" w:cs="Arial"/>
                <w:b/>
                <w:sz w:val="22"/>
                <w:szCs w:val="22"/>
                <w:lang w:val="pt-BR" w:eastAsia="en-US"/>
              </w:rPr>
              <w:t>VALOR EM UFRM</w:t>
            </w:r>
          </w:p>
        </w:tc>
      </w:tr>
      <w:tr w:rsidR="005A0B9B" w:rsidRPr="00D27485" w14:paraId="6A605C23" w14:textId="77777777" w:rsidTr="00086B23">
        <w:tc>
          <w:tcPr>
            <w:tcW w:w="3964" w:type="dxa"/>
          </w:tcPr>
          <w:p w14:paraId="63AD5230" w14:textId="77777777" w:rsidR="00315664" w:rsidRPr="00315664" w:rsidRDefault="00315664" w:rsidP="00086B23">
            <w:pPr>
              <w:pStyle w:val="Textopadro"/>
              <w:jc w:val="both"/>
              <w:rPr>
                <w:rFonts w:ascii="Arial" w:hAnsi="Arial" w:cs="Arial"/>
                <w:sz w:val="12"/>
                <w:szCs w:val="12"/>
                <w:lang w:val="pt-BR" w:eastAsia="en-US"/>
              </w:rPr>
            </w:pPr>
          </w:p>
          <w:p w14:paraId="0B36F50D"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OUTDOOR confeccionado em material apropriado e destinado à fixação de cartazes de papel, substituíveis quinzenalmente</w:t>
            </w:r>
          </w:p>
          <w:p w14:paraId="56639FA1"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46EFCE43"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tc>
        <w:tc>
          <w:tcPr>
            <w:tcW w:w="1843" w:type="dxa"/>
            <w:vAlign w:val="center"/>
          </w:tcPr>
          <w:p w14:paraId="78C8B3F5"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46ACB31E"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2,00</w:t>
            </w:r>
          </w:p>
        </w:tc>
      </w:tr>
      <w:tr w:rsidR="005A0B9B" w:rsidRPr="00D27485" w14:paraId="61F2EE99" w14:textId="77777777" w:rsidTr="00086B23">
        <w:tc>
          <w:tcPr>
            <w:tcW w:w="3964" w:type="dxa"/>
          </w:tcPr>
          <w:p w14:paraId="0DBBAD8B" w14:textId="77777777" w:rsidR="00315664" w:rsidRPr="00315664" w:rsidRDefault="00315664" w:rsidP="00086B23">
            <w:pPr>
              <w:pStyle w:val="Textopadro"/>
              <w:jc w:val="both"/>
              <w:rPr>
                <w:rFonts w:ascii="Arial" w:hAnsi="Arial" w:cs="Arial"/>
                <w:sz w:val="12"/>
                <w:szCs w:val="12"/>
                <w:lang w:val="pt-BR" w:eastAsia="en-US"/>
              </w:rPr>
            </w:pPr>
          </w:p>
          <w:p w14:paraId="73FD6684"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PAINEL (destinado à pintura de anúncio) iluminado ou não</w:t>
            </w:r>
          </w:p>
          <w:p w14:paraId="5B52B88F"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0F7F214A"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tc>
        <w:tc>
          <w:tcPr>
            <w:tcW w:w="1843" w:type="dxa"/>
            <w:vAlign w:val="center"/>
          </w:tcPr>
          <w:p w14:paraId="1B2CD779"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2252EA4A"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3,00</w:t>
            </w:r>
          </w:p>
        </w:tc>
      </w:tr>
      <w:tr w:rsidR="005A0B9B" w:rsidRPr="00D27485" w14:paraId="38E9E6AF" w14:textId="77777777" w:rsidTr="00086B23">
        <w:tc>
          <w:tcPr>
            <w:tcW w:w="3964" w:type="dxa"/>
          </w:tcPr>
          <w:p w14:paraId="3FB85BFE" w14:textId="77777777" w:rsidR="00315664" w:rsidRPr="00315664" w:rsidRDefault="00315664" w:rsidP="00086B23">
            <w:pPr>
              <w:pStyle w:val="Textopadro"/>
              <w:jc w:val="both"/>
              <w:rPr>
                <w:rFonts w:ascii="Arial" w:hAnsi="Arial" w:cs="Arial"/>
                <w:sz w:val="12"/>
                <w:szCs w:val="12"/>
                <w:lang w:val="pt-BR" w:eastAsia="en-US"/>
              </w:rPr>
            </w:pPr>
          </w:p>
          <w:p w14:paraId="1EADF525"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 xml:space="preserve">PAINÉIS LUMINOSOS (tipo black light) em estruturas metálicas fixadas ao solo, em sapatas de concreto, com altura de até </w:t>
            </w:r>
            <w:r w:rsidRPr="00086B23">
              <w:rPr>
                <w:rFonts w:ascii="Arial" w:hAnsi="Arial" w:cs="Arial"/>
                <w:sz w:val="22"/>
                <w:szCs w:val="22"/>
                <w:lang w:val="pt-BR" w:eastAsia="en-US"/>
              </w:rPr>
              <w:t>12</w:t>
            </w:r>
            <w:r w:rsidRPr="00D27485">
              <w:rPr>
                <w:rFonts w:ascii="Arial" w:hAnsi="Arial" w:cs="Arial"/>
                <w:sz w:val="22"/>
                <w:szCs w:val="22"/>
                <w:lang w:val="pt-BR" w:eastAsia="en-US"/>
              </w:rPr>
              <w:t xml:space="preserve"> m²</w:t>
            </w:r>
          </w:p>
          <w:p w14:paraId="12A24610" w14:textId="77777777" w:rsidR="00315664" w:rsidRPr="00315664" w:rsidRDefault="00315664" w:rsidP="00086B23">
            <w:pPr>
              <w:pStyle w:val="Textopadro"/>
              <w:jc w:val="both"/>
              <w:rPr>
                <w:rFonts w:ascii="Arial" w:hAnsi="Arial" w:cs="Arial"/>
                <w:sz w:val="12"/>
                <w:szCs w:val="12"/>
                <w:lang w:val="pt-BR" w:eastAsia="en-US"/>
              </w:rPr>
            </w:pPr>
          </w:p>
        </w:tc>
        <w:tc>
          <w:tcPr>
            <w:tcW w:w="2268" w:type="dxa"/>
            <w:vAlign w:val="center"/>
          </w:tcPr>
          <w:p w14:paraId="7666A16F"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tc>
        <w:tc>
          <w:tcPr>
            <w:tcW w:w="1843" w:type="dxa"/>
            <w:vAlign w:val="center"/>
          </w:tcPr>
          <w:p w14:paraId="5A4C266B"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366AC3E5"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4,00</w:t>
            </w:r>
          </w:p>
        </w:tc>
      </w:tr>
      <w:tr w:rsidR="005A0B9B" w:rsidRPr="00D27485" w14:paraId="3C42D2F4" w14:textId="77777777" w:rsidTr="00086B23">
        <w:tc>
          <w:tcPr>
            <w:tcW w:w="3964" w:type="dxa"/>
          </w:tcPr>
          <w:p w14:paraId="00438DC9" w14:textId="77777777" w:rsidR="00086B23" w:rsidRPr="00315664" w:rsidRDefault="00086B23" w:rsidP="00086B23">
            <w:pPr>
              <w:pStyle w:val="Textopadro"/>
              <w:jc w:val="both"/>
              <w:rPr>
                <w:rFonts w:ascii="Arial" w:hAnsi="Arial" w:cs="Arial"/>
                <w:sz w:val="12"/>
                <w:szCs w:val="12"/>
                <w:lang w:val="pt-BR" w:eastAsia="en-US"/>
              </w:rPr>
            </w:pPr>
          </w:p>
          <w:p w14:paraId="3AA31310" w14:textId="77777777" w:rsidR="00086B23"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LETREIRO luminoso ou iluminado:</w:t>
            </w:r>
            <w:r w:rsidR="00086B23">
              <w:rPr>
                <w:rFonts w:ascii="Arial" w:hAnsi="Arial" w:cs="Arial"/>
                <w:sz w:val="22"/>
                <w:szCs w:val="22"/>
                <w:lang w:val="pt-BR" w:eastAsia="en-US"/>
              </w:rPr>
              <w:t xml:space="preserve"> </w:t>
            </w:r>
          </w:p>
          <w:p w14:paraId="1D1F2BC0" w14:textId="77777777" w:rsidR="00086B23" w:rsidRPr="00086B23" w:rsidRDefault="00086B23" w:rsidP="00086B23">
            <w:pPr>
              <w:pStyle w:val="Textopadro"/>
              <w:jc w:val="both"/>
              <w:rPr>
                <w:rFonts w:ascii="Arial" w:hAnsi="Arial" w:cs="Arial"/>
                <w:sz w:val="12"/>
                <w:szCs w:val="12"/>
                <w:lang w:val="pt-BR" w:eastAsia="en-US"/>
              </w:rPr>
            </w:pPr>
          </w:p>
          <w:p w14:paraId="4FDE2BEE" w14:textId="77777777" w:rsidR="00086B23"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Colocado sobre marquises ou em fachadas de edifícios</w:t>
            </w:r>
          </w:p>
          <w:p w14:paraId="194838BB" w14:textId="77777777" w:rsidR="00086B23" w:rsidRPr="00086B23" w:rsidRDefault="00086B23" w:rsidP="00086B23">
            <w:pPr>
              <w:pStyle w:val="Textopadro"/>
              <w:jc w:val="both"/>
              <w:rPr>
                <w:rFonts w:ascii="Arial" w:hAnsi="Arial" w:cs="Arial"/>
                <w:sz w:val="12"/>
                <w:szCs w:val="12"/>
                <w:lang w:val="pt-BR" w:eastAsia="en-US"/>
              </w:rPr>
            </w:pPr>
          </w:p>
          <w:p w14:paraId="02B52DA9" w14:textId="77777777" w:rsidR="00086B23"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Colocado sobre elementos do mobiliário urbano</w:t>
            </w:r>
          </w:p>
          <w:p w14:paraId="7BA56A0F" w14:textId="77777777" w:rsidR="00086B23" w:rsidRPr="00086B23" w:rsidRDefault="00086B23" w:rsidP="00086B23">
            <w:pPr>
              <w:pStyle w:val="Textopadro"/>
              <w:jc w:val="both"/>
              <w:rPr>
                <w:rFonts w:ascii="Arial" w:hAnsi="Arial" w:cs="Arial"/>
                <w:sz w:val="12"/>
                <w:szCs w:val="12"/>
                <w:lang w:val="pt-BR" w:eastAsia="en-US"/>
              </w:rPr>
            </w:pPr>
          </w:p>
          <w:p w14:paraId="13E2AE1A"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Desenhado em toldos</w:t>
            </w:r>
          </w:p>
          <w:p w14:paraId="7A3DCE2B" w14:textId="77777777" w:rsidR="00086B23" w:rsidRPr="00315664" w:rsidRDefault="00086B23" w:rsidP="00086B23">
            <w:pPr>
              <w:pStyle w:val="Textopadro"/>
              <w:jc w:val="both"/>
              <w:rPr>
                <w:rFonts w:ascii="Arial" w:hAnsi="Arial" w:cs="Arial"/>
                <w:sz w:val="12"/>
                <w:szCs w:val="12"/>
                <w:lang w:val="pt-BR" w:eastAsia="en-US"/>
              </w:rPr>
            </w:pPr>
          </w:p>
        </w:tc>
        <w:tc>
          <w:tcPr>
            <w:tcW w:w="2268" w:type="dxa"/>
          </w:tcPr>
          <w:p w14:paraId="301B46B3" w14:textId="77777777" w:rsidR="00086B23" w:rsidRPr="00315664" w:rsidRDefault="00086B23" w:rsidP="00086B23">
            <w:pPr>
              <w:pStyle w:val="Textopadro"/>
              <w:ind w:right="-21"/>
              <w:jc w:val="center"/>
              <w:rPr>
                <w:rFonts w:ascii="Arial" w:hAnsi="Arial" w:cs="Arial"/>
                <w:sz w:val="12"/>
                <w:szCs w:val="12"/>
                <w:lang w:val="pt-BR" w:eastAsia="en-US"/>
              </w:rPr>
            </w:pPr>
          </w:p>
          <w:p w14:paraId="21741D44" w14:textId="77777777" w:rsidR="00086B23" w:rsidRDefault="00086B23" w:rsidP="00086B23">
            <w:pPr>
              <w:pStyle w:val="Textopadro"/>
              <w:ind w:right="-21"/>
              <w:jc w:val="center"/>
              <w:rPr>
                <w:rFonts w:ascii="Arial" w:hAnsi="Arial" w:cs="Arial"/>
                <w:sz w:val="22"/>
                <w:szCs w:val="22"/>
                <w:lang w:val="pt-BR" w:eastAsia="en-US"/>
              </w:rPr>
            </w:pPr>
          </w:p>
          <w:p w14:paraId="7E93842E" w14:textId="77777777" w:rsidR="00086B23" w:rsidRPr="00086B23" w:rsidRDefault="00086B23" w:rsidP="00086B23">
            <w:pPr>
              <w:pStyle w:val="Textopadro"/>
              <w:ind w:right="-21"/>
              <w:jc w:val="center"/>
              <w:rPr>
                <w:rFonts w:ascii="Arial" w:hAnsi="Arial" w:cs="Arial"/>
                <w:sz w:val="12"/>
                <w:szCs w:val="12"/>
                <w:lang w:val="pt-BR" w:eastAsia="en-US"/>
              </w:rPr>
            </w:pPr>
          </w:p>
          <w:p w14:paraId="7C42C7AD"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p w14:paraId="28F33880" w14:textId="77777777" w:rsidR="00086B23" w:rsidRPr="00086B23" w:rsidRDefault="00086B23" w:rsidP="00086B23">
            <w:pPr>
              <w:pStyle w:val="Textopadro"/>
              <w:ind w:right="-21"/>
              <w:jc w:val="center"/>
              <w:rPr>
                <w:rFonts w:ascii="Arial" w:hAnsi="Arial" w:cs="Arial"/>
                <w:sz w:val="12"/>
                <w:szCs w:val="12"/>
                <w:lang w:val="pt-BR" w:eastAsia="en-US"/>
              </w:rPr>
            </w:pPr>
          </w:p>
          <w:p w14:paraId="15CB5BB2" w14:textId="77777777" w:rsidR="00086B23" w:rsidRDefault="00086B23" w:rsidP="00086B23">
            <w:pPr>
              <w:pStyle w:val="Textopadro"/>
              <w:ind w:right="-21"/>
              <w:jc w:val="center"/>
              <w:rPr>
                <w:rFonts w:ascii="Arial" w:hAnsi="Arial" w:cs="Arial"/>
                <w:sz w:val="22"/>
                <w:szCs w:val="22"/>
                <w:lang w:val="pt-BR" w:eastAsia="en-US"/>
              </w:rPr>
            </w:pPr>
          </w:p>
          <w:p w14:paraId="3589834C"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p w14:paraId="777EC6F5" w14:textId="77777777" w:rsidR="00086B23" w:rsidRPr="00086B23" w:rsidRDefault="00086B23" w:rsidP="00086B23">
            <w:pPr>
              <w:pStyle w:val="Textopadro"/>
              <w:ind w:right="-21"/>
              <w:jc w:val="center"/>
              <w:rPr>
                <w:rFonts w:ascii="Arial" w:hAnsi="Arial" w:cs="Arial"/>
                <w:sz w:val="12"/>
                <w:szCs w:val="12"/>
                <w:lang w:val="pt-BR" w:eastAsia="en-US"/>
              </w:rPr>
            </w:pPr>
          </w:p>
          <w:p w14:paraId="55A3A8BA" w14:textId="77777777" w:rsidR="00086B23" w:rsidRDefault="00086B23" w:rsidP="00086B23">
            <w:pPr>
              <w:pStyle w:val="Textopadro"/>
              <w:ind w:right="-21"/>
              <w:jc w:val="center"/>
              <w:rPr>
                <w:rFonts w:ascii="Arial" w:hAnsi="Arial" w:cs="Arial"/>
                <w:sz w:val="22"/>
                <w:szCs w:val="22"/>
                <w:lang w:val="pt-BR" w:eastAsia="en-US"/>
              </w:rPr>
            </w:pPr>
          </w:p>
          <w:p w14:paraId="028CCE00"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tc>
        <w:tc>
          <w:tcPr>
            <w:tcW w:w="1843" w:type="dxa"/>
          </w:tcPr>
          <w:p w14:paraId="6EC79516" w14:textId="77777777" w:rsidR="00086B23" w:rsidRPr="00315664" w:rsidRDefault="00086B23" w:rsidP="00086B23">
            <w:pPr>
              <w:pStyle w:val="Textopadro"/>
              <w:ind w:right="-47"/>
              <w:jc w:val="center"/>
              <w:rPr>
                <w:rFonts w:ascii="Arial" w:hAnsi="Arial" w:cs="Arial"/>
                <w:sz w:val="12"/>
                <w:szCs w:val="12"/>
                <w:lang w:val="pt-BR" w:eastAsia="en-US"/>
              </w:rPr>
            </w:pPr>
          </w:p>
          <w:p w14:paraId="79AF6AF2" w14:textId="77777777" w:rsidR="00086B23" w:rsidRDefault="00086B23" w:rsidP="00086B23">
            <w:pPr>
              <w:pStyle w:val="Textopadro"/>
              <w:ind w:right="-47"/>
              <w:jc w:val="center"/>
              <w:rPr>
                <w:rFonts w:ascii="Arial" w:hAnsi="Arial" w:cs="Arial"/>
                <w:sz w:val="22"/>
                <w:szCs w:val="22"/>
                <w:lang w:val="pt-BR" w:eastAsia="en-US"/>
              </w:rPr>
            </w:pPr>
          </w:p>
          <w:p w14:paraId="59A6C3B8" w14:textId="77777777" w:rsidR="00086B23" w:rsidRPr="00086B23" w:rsidRDefault="00086B23" w:rsidP="00086B23">
            <w:pPr>
              <w:pStyle w:val="Textopadro"/>
              <w:ind w:right="-47"/>
              <w:jc w:val="center"/>
              <w:rPr>
                <w:rFonts w:ascii="Arial" w:hAnsi="Arial" w:cs="Arial"/>
                <w:sz w:val="12"/>
                <w:szCs w:val="12"/>
                <w:lang w:val="pt-BR" w:eastAsia="en-US"/>
              </w:rPr>
            </w:pPr>
          </w:p>
          <w:p w14:paraId="6DAF42C8"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p w14:paraId="77A1E3CB" w14:textId="77777777" w:rsidR="00086B23" w:rsidRPr="00086B23" w:rsidRDefault="00086B23" w:rsidP="00086B23">
            <w:pPr>
              <w:pStyle w:val="Textopadro"/>
              <w:ind w:right="-47"/>
              <w:jc w:val="center"/>
              <w:rPr>
                <w:rFonts w:ascii="Arial" w:hAnsi="Arial" w:cs="Arial"/>
                <w:sz w:val="12"/>
                <w:szCs w:val="12"/>
                <w:lang w:val="pt-BR" w:eastAsia="en-US"/>
              </w:rPr>
            </w:pPr>
          </w:p>
          <w:p w14:paraId="18ACEDBE" w14:textId="77777777" w:rsidR="00086B23" w:rsidRDefault="00086B23" w:rsidP="00086B23">
            <w:pPr>
              <w:pStyle w:val="Textopadro"/>
              <w:ind w:right="-47"/>
              <w:jc w:val="center"/>
              <w:rPr>
                <w:rFonts w:ascii="Arial" w:hAnsi="Arial" w:cs="Arial"/>
                <w:sz w:val="22"/>
                <w:szCs w:val="22"/>
                <w:lang w:val="pt-BR" w:eastAsia="en-US"/>
              </w:rPr>
            </w:pPr>
          </w:p>
          <w:p w14:paraId="3D294367" w14:textId="77777777" w:rsidR="00086B23" w:rsidRDefault="00086B23" w:rsidP="00086B23">
            <w:pPr>
              <w:pStyle w:val="Textopadro"/>
              <w:ind w:right="-47"/>
              <w:jc w:val="center"/>
              <w:rPr>
                <w:rFonts w:ascii="Arial" w:hAnsi="Arial" w:cs="Arial"/>
                <w:sz w:val="22"/>
                <w:szCs w:val="22"/>
                <w:lang w:val="pt-BR" w:eastAsia="en-US"/>
              </w:rPr>
            </w:pPr>
            <w:r>
              <w:rPr>
                <w:rFonts w:ascii="Arial" w:hAnsi="Arial" w:cs="Arial"/>
                <w:sz w:val="22"/>
                <w:szCs w:val="22"/>
                <w:lang w:val="pt-BR" w:eastAsia="en-US"/>
              </w:rPr>
              <w:t>Anual</w:t>
            </w:r>
          </w:p>
          <w:p w14:paraId="730B94CA" w14:textId="77777777" w:rsidR="00086B23" w:rsidRPr="00086B23" w:rsidRDefault="00086B23" w:rsidP="00086B23">
            <w:pPr>
              <w:pStyle w:val="Textopadro"/>
              <w:ind w:right="-47"/>
              <w:jc w:val="center"/>
              <w:rPr>
                <w:rFonts w:ascii="Arial" w:hAnsi="Arial" w:cs="Arial"/>
                <w:sz w:val="12"/>
                <w:szCs w:val="12"/>
                <w:lang w:val="pt-BR" w:eastAsia="en-US"/>
              </w:rPr>
            </w:pPr>
          </w:p>
          <w:p w14:paraId="1E580970" w14:textId="77777777" w:rsidR="00086B23" w:rsidRDefault="00086B23" w:rsidP="00086B23">
            <w:pPr>
              <w:pStyle w:val="Textopadro"/>
              <w:ind w:right="-47"/>
              <w:jc w:val="center"/>
              <w:rPr>
                <w:rFonts w:ascii="Arial" w:hAnsi="Arial" w:cs="Arial"/>
                <w:sz w:val="22"/>
                <w:szCs w:val="22"/>
                <w:lang w:val="pt-BR" w:eastAsia="en-US"/>
              </w:rPr>
            </w:pPr>
          </w:p>
          <w:p w14:paraId="326ED180"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tcPr>
          <w:p w14:paraId="6067DDBC" w14:textId="77777777" w:rsidR="00086B23" w:rsidRPr="00315664" w:rsidRDefault="00086B23" w:rsidP="00086B23">
            <w:pPr>
              <w:pStyle w:val="Textopadro"/>
              <w:ind w:right="-108"/>
              <w:jc w:val="center"/>
              <w:rPr>
                <w:rFonts w:ascii="Arial" w:hAnsi="Arial" w:cs="Arial"/>
                <w:sz w:val="12"/>
                <w:szCs w:val="12"/>
                <w:lang w:val="pt-BR" w:eastAsia="en-US"/>
              </w:rPr>
            </w:pPr>
          </w:p>
          <w:p w14:paraId="0BB26505" w14:textId="77777777" w:rsidR="00086B23" w:rsidRDefault="00086B23" w:rsidP="00086B23">
            <w:pPr>
              <w:pStyle w:val="Textopadro"/>
              <w:ind w:right="-108"/>
              <w:jc w:val="center"/>
              <w:rPr>
                <w:rFonts w:ascii="Arial" w:hAnsi="Arial" w:cs="Arial"/>
                <w:sz w:val="22"/>
                <w:szCs w:val="22"/>
                <w:lang w:val="pt-BR" w:eastAsia="en-US"/>
              </w:rPr>
            </w:pPr>
          </w:p>
          <w:p w14:paraId="55DA1D9F" w14:textId="77777777" w:rsidR="00086B23" w:rsidRPr="00086B23" w:rsidRDefault="00086B23" w:rsidP="00086B23">
            <w:pPr>
              <w:pStyle w:val="Textopadro"/>
              <w:ind w:right="-108"/>
              <w:jc w:val="center"/>
              <w:rPr>
                <w:rFonts w:ascii="Arial" w:hAnsi="Arial" w:cs="Arial"/>
                <w:sz w:val="12"/>
                <w:szCs w:val="12"/>
                <w:lang w:val="pt-BR" w:eastAsia="en-US"/>
              </w:rPr>
            </w:pPr>
          </w:p>
          <w:p w14:paraId="2BAF4E6E"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10,00</w:t>
            </w:r>
          </w:p>
          <w:p w14:paraId="7F609A7D" w14:textId="77777777" w:rsidR="00086B23" w:rsidRDefault="00086B23" w:rsidP="00086B23">
            <w:pPr>
              <w:pStyle w:val="Textopadro"/>
              <w:ind w:right="-108"/>
              <w:jc w:val="center"/>
              <w:rPr>
                <w:rFonts w:ascii="Arial" w:hAnsi="Arial" w:cs="Arial"/>
                <w:sz w:val="22"/>
                <w:szCs w:val="22"/>
                <w:lang w:val="pt-BR" w:eastAsia="en-US"/>
              </w:rPr>
            </w:pPr>
          </w:p>
          <w:p w14:paraId="3813A705" w14:textId="77777777" w:rsidR="00086B23" w:rsidRPr="00086B23" w:rsidRDefault="00086B23" w:rsidP="00086B23">
            <w:pPr>
              <w:pStyle w:val="Textopadro"/>
              <w:ind w:right="-108"/>
              <w:jc w:val="center"/>
              <w:rPr>
                <w:rFonts w:ascii="Arial" w:hAnsi="Arial" w:cs="Arial"/>
                <w:sz w:val="12"/>
                <w:szCs w:val="12"/>
                <w:lang w:val="pt-BR" w:eastAsia="en-US"/>
              </w:rPr>
            </w:pPr>
          </w:p>
          <w:p w14:paraId="64FB3D29"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15,00</w:t>
            </w:r>
          </w:p>
          <w:p w14:paraId="15663FA3" w14:textId="77777777" w:rsidR="00086B23" w:rsidRDefault="00086B23" w:rsidP="00086B23">
            <w:pPr>
              <w:pStyle w:val="Textopadro"/>
              <w:ind w:right="-108"/>
              <w:jc w:val="center"/>
              <w:rPr>
                <w:rFonts w:ascii="Arial" w:hAnsi="Arial" w:cs="Arial"/>
                <w:sz w:val="22"/>
                <w:szCs w:val="22"/>
                <w:lang w:val="pt-BR" w:eastAsia="en-US"/>
              </w:rPr>
            </w:pPr>
          </w:p>
          <w:p w14:paraId="0EA41FB8" w14:textId="77777777" w:rsidR="00086B23" w:rsidRPr="00086B23" w:rsidRDefault="00086B23" w:rsidP="00086B23">
            <w:pPr>
              <w:pStyle w:val="Textopadro"/>
              <w:ind w:right="-108"/>
              <w:jc w:val="center"/>
              <w:rPr>
                <w:rFonts w:ascii="Arial" w:hAnsi="Arial" w:cs="Arial"/>
                <w:sz w:val="12"/>
                <w:szCs w:val="12"/>
                <w:lang w:val="pt-BR" w:eastAsia="en-US"/>
              </w:rPr>
            </w:pPr>
          </w:p>
          <w:p w14:paraId="49617E9B"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20,00</w:t>
            </w:r>
          </w:p>
        </w:tc>
      </w:tr>
      <w:tr w:rsidR="005A0B9B" w:rsidRPr="00D27485" w14:paraId="6FDCF3E7" w14:textId="77777777" w:rsidTr="00086B23">
        <w:tc>
          <w:tcPr>
            <w:tcW w:w="3964" w:type="dxa"/>
          </w:tcPr>
          <w:p w14:paraId="6AA3C1E4" w14:textId="77777777" w:rsidR="00315664" w:rsidRPr="00315664" w:rsidRDefault="00315664" w:rsidP="00086B23">
            <w:pPr>
              <w:pStyle w:val="Textopadro"/>
              <w:jc w:val="both"/>
              <w:rPr>
                <w:rFonts w:ascii="Arial" w:hAnsi="Arial" w:cs="Arial"/>
                <w:sz w:val="12"/>
                <w:szCs w:val="12"/>
                <w:lang w:val="pt-BR" w:eastAsia="en-US"/>
              </w:rPr>
            </w:pPr>
          </w:p>
          <w:p w14:paraId="27522D35"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POSTE TOPONÍMICO luminoso ou não, colocado em esquina de logradouro público, fixado em coluna própria</w:t>
            </w:r>
          </w:p>
          <w:p w14:paraId="169D1AE1"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241CEE4D"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04EEBB2C"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558F2721"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5,00</w:t>
            </w:r>
          </w:p>
        </w:tc>
      </w:tr>
      <w:tr w:rsidR="005A0B9B" w:rsidRPr="00D27485" w14:paraId="6E3EC3B3" w14:textId="77777777" w:rsidTr="00086B23">
        <w:tc>
          <w:tcPr>
            <w:tcW w:w="3964" w:type="dxa"/>
          </w:tcPr>
          <w:p w14:paraId="0A85D9BC" w14:textId="77777777" w:rsidR="00315664" w:rsidRPr="00315664" w:rsidRDefault="00315664" w:rsidP="00086B23">
            <w:pPr>
              <w:pStyle w:val="Textopadro"/>
              <w:jc w:val="both"/>
              <w:rPr>
                <w:rFonts w:ascii="Arial" w:hAnsi="Arial" w:cs="Arial"/>
                <w:sz w:val="12"/>
                <w:szCs w:val="12"/>
                <w:lang w:val="pt-BR" w:eastAsia="en-US"/>
              </w:rPr>
            </w:pPr>
          </w:p>
          <w:p w14:paraId="4BFEBBAA"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FAIXA de caráter provisório</w:t>
            </w:r>
          </w:p>
          <w:p w14:paraId="067255B5"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6B4EB846"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4600461F"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Quinzenal</w:t>
            </w:r>
          </w:p>
        </w:tc>
        <w:tc>
          <w:tcPr>
            <w:tcW w:w="1843" w:type="dxa"/>
            <w:vAlign w:val="center"/>
          </w:tcPr>
          <w:p w14:paraId="138EF44C"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10,00</w:t>
            </w:r>
          </w:p>
        </w:tc>
      </w:tr>
      <w:tr w:rsidR="005A0B9B" w:rsidRPr="00D27485" w14:paraId="58E318A4" w14:textId="77777777" w:rsidTr="00086B23">
        <w:tc>
          <w:tcPr>
            <w:tcW w:w="3964" w:type="dxa"/>
          </w:tcPr>
          <w:p w14:paraId="78E69DCA" w14:textId="77777777" w:rsidR="00315664" w:rsidRPr="00315664" w:rsidRDefault="00315664" w:rsidP="00086B23">
            <w:pPr>
              <w:pStyle w:val="Textopadro"/>
              <w:jc w:val="both"/>
              <w:rPr>
                <w:rFonts w:ascii="Arial" w:hAnsi="Arial" w:cs="Arial"/>
                <w:sz w:val="12"/>
                <w:szCs w:val="12"/>
                <w:lang w:val="pt-BR" w:eastAsia="en-US"/>
              </w:rPr>
            </w:pPr>
          </w:p>
          <w:p w14:paraId="424040A6"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FOLHETOS E PROSPECTOS DE PROPAGANDA</w:t>
            </w:r>
          </w:p>
          <w:p w14:paraId="35FCFA4B"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451AEEDB"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Centena</w:t>
            </w:r>
          </w:p>
        </w:tc>
        <w:tc>
          <w:tcPr>
            <w:tcW w:w="1843" w:type="dxa"/>
            <w:vAlign w:val="center"/>
          </w:tcPr>
          <w:p w14:paraId="354A18B5"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Diária</w:t>
            </w:r>
          </w:p>
        </w:tc>
        <w:tc>
          <w:tcPr>
            <w:tcW w:w="1843" w:type="dxa"/>
            <w:vAlign w:val="center"/>
          </w:tcPr>
          <w:p w14:paraId="76A2A6BA"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5,00</w:t>
            </w:r>
          </w:p>
        </w:tc>
      </w:tr>
      <w:tr w:rsidR="005A0B9B" w:rsidRPr="00D27485" w14:paraId="24862C5C" w14:textId="77777777" w:rsidTr="00086B23">
        <w:tc>
          <w:tcPr>
            <w:tcW w:w="3964" w:type="dxa"/>
          </w:tcPr>
          <w:p w14:paraId="1B353B26" w14:textId="77777777" w:rsidR="00315664" w:rsidRPr="00315664" w:rsidRDefault="00315664" w:rsidP="00086B23">
            <w:pPr>
              <w:pStyle w:val="Textopadro"/>
              <w:jc w:val="both"/>
              <w:rPr>
                <w:rFonts w:ascii="Arial" w:hAnsi="Arial" w:cs="Arial"/>
                <w:sz w:val="12"/>
                <w:szCs w:val="12"/>
                <w:lang w:val="pt-BR" w:eastAsia="en-US"/>
              </w:rPr>
            </w:pPr>
          </w:p>
          <w:p w14:paraId="642AE609"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BALÕES, BOLAS, BÓIAS E FAIXAS conduzidas por aviões ou equivalentes</w:t>
            </w:r>
          </w:p>
          <w:p w14:paraId="5CC7E12D"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7B16697D"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25D9E110"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Diária</w:t>
            </w:r>
          </w:p>
        </w:tc>
        <w:tc>
          <w:tcPr>
            <w:tcW w:w="1843" w:type="dxa"/>
            <w:vAlign w:val="center"/>
          </w:tcPr>
          <w:p w14:paraId="329BF802"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100,00</w:t>
            </w:r>
          </w:p>
        </w:tc>
      </w:tr>
      <w:tr w:rsidR="005A0B9B" w:rsidRPr="00D27485" w14:paraId="0B2D3A31" w14:textId="77777777" w:rsidTr="00086B23">
        <w:tc>
          <w:tcPr>
            <w:tcW w:w="3964" w:type="dxa"/>
          </w:tcPr>
          <w:p w14:paraId="4A6091C6" w14:textId="77777777" w:rsidR="00315664" w:rsidRPr="00315664" w:rsidRDefault="00315664" w:rsidP="00086B23">
            <w:pPr>
              <w:pStyle w:val="Textopadro"/>
              <w:jc w:val="both"/>
              <w:rPr>
                <w:rFonts w:ascii="Arial" w:hAnsi="Arial" w:cs="Arial"/>
                <w:sz w:val="12"/>
                <w:szCs w:val="12"/>
                <w:lang w:val="pt-BR" w:eastAsia="en-US"/>
              </w:rPr>
            </w:pPr>
          </w:p>
          <w:p w14:paraId="75C5364A"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BALÕES, BOLAS E BÓIAS em exposição terrestre</w:t>
            </w:r>
          </w:p>
          <w:p w14:paraId="29C09B29"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5D0D4B7C"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6215BAD9"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Quinzenal</w:t>
            </w:r>
          </w:p>
        </w:tc>
        <w:tc>
          <w:tcPr>
            <w:tcW w:w="1843" w:type="dxa"/>
            <w:vAlign w:val="center"/>
          </w:tcPr>
          <w:p w14:paraId="76ADF8C3"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50,00</w:t>
            </w:r>
          </w:p>
        </w:tc>
      </w:tr>
      <w:tr w:rsidR="005A0B9B" w:rsidRPr="00D27485" w14:paraId="11A6B313" w14:textId="77777777" w:rsidTr="00086B23">
        <w:tc>
          <w:tcPr>
            <w:tcW w:w="3964" w:type="dxa"/>
          </w:tcPr>
          <w:p w14:paraId="611E2C43" w14:textId="77777777" w:rsidR="00315664" w:rsidRPr="00315664" w:rsidRDefault="00315664" w:rsidP="00086B23">
            <w:pPr>
              <w:pStyle w:val="Textopadro"/>
              <w:jc w:val="both"/>
              <w:rPr>
                <w:rFonts w:ascii="Arial" w:hAnsi="Arial" w:cs="Arial"/>
                <w:sz w:val="12"/>
                <w:szCs w:val="12"/>
                <w:lang w:val="pt-BR" w:eastAsia="en-US"/>
              </w:rPr>
            </w:pPr>
          </w:p>
          <w:p w14:paraId="5D94E499"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MUROS E FACHADAS DE EDIFICAÇÕES</w:t>
            </w:r>
          </w:p>
          <w:p w14:paraId="3412AEC1"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4BC6EE8A"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m²</w:t>
            </w:r>
          </w:p>
        </w:tc>
        <w:tc>
          <w:tcPr>
            <w:tcW w:w="1843" w:type="dxa"/>
            <w:vAlign w:val="center"/>
          </w:tcPr>
          <w:p w14:paraId="29BA0877"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60E37906"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10,00</w:t>
            </w:r>
          </w:p>
        </w:tc>
      </w:tr>
      <w:tr w:rsidR="005A0B9B" w:rsidRPr="00D27485" w14:paraId="6E6201D0" w14:textId="77777777" w:rsidTr="00086B23">
        <w:tc>
          <w:tcPr>
            <w:tcW w:w="3964" w:type="dxa"/>
          </w:tcPr>
          <w:p w14:paraId="433095DA" w14:textId="77777777" w:rsidR="00315664" w:rsidRPr="00315664" w:rsidRDefault="00315664" w:rsidP="00086B23">
            <w:pPr>
              <w:pStyle w:val="Textopadro"/>
              <w:jc w:val="both"/>
              <w:rPr>
                <w:rFonts w:ascii="Arial" w:hAnsi="Arial" w:cs="Arial"/>
                <w:sz w:val="12"/>
                <w:szCs w:val="12"/>
                <w:lang w:val="pt-BR" w:eastAsia="en-US"/>
              </w:rPr>
            </w:pPr>
          </w:p>
          <w:p w14:paraId="39F19DA5" w14:textId="77777777" w:rsidR="005A0B9B" w:rsidRDefault="005A0B9B" w:rsidP="00086B23">
            <w:pPr>
              <w:pStyle w:val="Textopadro"/>
              <w:jc w:val="both"/>
              <w:rPr>
                <w:rFonts w:ascii="Arial" w:hAnsi="Arial" w:cs="Arial"/>
                <w:sz w:val="22"/>
                <w:szCs w:val="22"/>
                <w:lang w:val="pt-BR" w:eastAsia="en-US"/>
              </w:rPr>
            </w:pPr>
            <w:r w:rsidRPr="00D27485">
              <w:rPr>
                <w:rFonts w:ascii="Arial" w:hAnsi="Arial" w:cs="Arial"/>
                <w:sz w:val="22"/>
                <w:szCs w:val="22"/>
                <w:lang w:val="pt-BR" w:eastAsia="en-US"/>
              </w:rPr>
              <w:t xml:space="preserve">PUBLICIDADE CONDUZIDA POR PESSOA E </w:t>
            </w:r>
            <w:r w:rsidRPr="00315664">
              <w:rPr>
                <w:rFonts w:ascii="Arial" w:hAnsi="Arial" w:cs="Arial"/>
                <w:sz w:val="22"/>
                <w:szCs w:val="22"/>
                <w:lang w:val="pt-BR" w:eastAsia="en-US"/>
              </w:rPr>
              <w:t>EXIBIDA EM VIA PÚBLICA</w:t>
            </w:r>
          </w:p>
          <w:p w14:paraId="0539876E" w14:textId="77777777" w:rsidR="00086B23" w:rsidRPr="00315664" w:rsidRDefault="00086B23" w:rsidP="00086B23">
            <w:pPr>
              <w:pStyle w:val="Textopadro"/>
              <w:jc w:val="both"/>
              <w:rPr>
                <w:rFonts w:ascii="Arial" w:hAnsi="Arial" w:cs="Arial"/>
                <w:sz w:val="12"/>
                <w:szCs w:val="12"/>
                <w:lang w:val="pt-BR" w:eastAsia="en-US"/>
              </w:rPr>
            </w:pPr>
          </w:p>
        </w:tc>
        <w:tc>
          <w:tcPr>
            <w:tcW w:w="2268" w:type="dxa"/>
            <w:vAlign w:val="center"/>
          </w:tcPr>
          <w:p w14:paraId="0B0D3B31" w14:textId="77777777" w:rsidR="005A0B9B" w:rsidRPr="00D27485" w:rsidRDefault="005A0B9B" w:rsidP="00086B23">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15A46B12" w14:textId="77777777" w:rsidR="005A0B9B" w:rsidRPr="00D27485" w:rsidRDefault="005A0B9B" w:rsidP="00086B23">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Diária</w:t>
            </w:r>
          </w:p>
        </w:tc>
        <w:tc>
          <w:tcPr>
            <w:tcW w:w="1843" w:type="dxa"/>
            <w:vAlign w:val="center"/>
          </w:tcPr>
          <w:p w14:paraId="5FAC41B7" w14:textId="77777777" w:rsidR="005A0B9B" w:rsidRPr="00086B23" w:rsidRDefault="005A0B9B" w:rsidP="00086B23">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3,00</w:t>
            </w:r>
          </w:p>
        </w:tc>
      </w:tr>
    </w:tbl>
    <w:p w14:paraId="40EC7DD3" w14:textId="77777777" w:rsidR="00086B23" w:rsidRDefault="00086B23" w:rsidP="005A0B9B">
      <w:pPr>
        <w:pStyle w:val="Textopadro"/>
        <w:ind w:left="567" w:right="425" w:firstLine="851"/>
        <w:jc w:val="both"/>
        <w:rPr>
          <w:rFonts w:ascii="Arial" w:hAnsi="Arial" w:cs="Arial"/>
          <w:b/>
          <w:bCs/>
          <w:sz w:val="22"/>
          <w:szCs w:val="22"/>
          <w:u w:val="single"/>
          <w:lang w:val="pt-BR"/>
        </w:rPr>
      </w:pPr>
    </w:p>
    <w:p w14:paraId="4BA3EBD5" w14:textId="77777777" w:rsidR="00315664" w:rsidRDefault="00315664" w:rsidP="005A0B9B">
      <w:pPr>
        <w:pStyle w:val="Textopadro"/>
        <w:ind w:left="567" w:right="425" w:firstLine="851"/>
        <w:jc w:val="both"/>
        <w:rPr>
          <w:rFonts w:ascii="Arial" w:hAnsi="Arial" w:cs="Arial"/>
          <w:b/>
          <w:bCs/>
          <w:sz w:val="22"/>
          <w:szCs w:val="22"/>
          <w:u w:val="single"/>
          <w:lang w:val="pt-BR"/>
        </w:rPr>
      </w:pPr>
    </w:p>
    <w:p w14:paraId="6A9B1E99" w14:textId="77777777" w:rsidR="00315664" w:rsidRDefault="00315664" w:rsidP="005A0B9B">
      <w:pPr>
        <w:pStyle w:val="Textopadro"/>
        <w:ind w:left="567" w:right="425" w:firstLine="851"/>
        <w:jc w:val="both"/>
        <w:rPr>
          <w:rFonts w:ascii="Arial" w:hAnsi="Arial" w:cs="Arial"/>
          <w:b/>
          <w:bCs/>
          <w:sz w:val="22"/>
          <w:szCs w:val="22"/>
          <w:u w:val="single"/>
          <w:lang w:val="pt-BR"/>
        </w:rPr>
      </w:pPr>
    </w:p>
    <w:tbl>
      <w:tblPr>
        <w:tblpPr w:leftFromText="141" w:rightFromText="141" w:vertAnchor="text" w:horzAnchor="page"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268"/>
        <w:gridCol w:w="1843"/>
        <w:gridCol w:w="1843"/>
      </w:tblGrid>
      <w:tr w:rsidR="00315664" w:rsidRPr="00086B23" w14:paraId="0F3FC4C5" w14:textId="77777777" w:rsidTr="00E53659">
        <w:tc>
          <w:tcPr>
            <w:tcW w:w="3964" w:type="dxa"/>
          </w:tcPr>
          <w:p w14:paraId="5BF1B3B7" w14:textId="77777777" w:rsidR="00315664" w:rsidRPr="00315664" w:rsidRDefault="00315664" w:rsidP="00E53659">
            <w:pPr>
              <w:pStyle w:val="Textopadro"/>
              <w:jc w:val="both"/>
              <w:rPr>
                <w:rFonts w:ascii="Arial" w:hAnsi="Arial" w:cs="Arial"/>
                <w:sz w:val="12"/>
                <w:szCs w:val="12"/>
                <w:lang w:val="pt-BR" w:eastAsia="en-US"/>
              </w:rPr>
            </w:pPr>
          </w:p>
          <w:p w14:paraId="62884F0B"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PUBLICIDADE NA PARTE INTERNA OU EXTERNA DE VEÍCULO</w:t>
            </w:r>
          </w:p>
          <w:p w14:paraId="224D317D" w14:textId="77777777" w:rsidR="00315664" w:rsidRPr="00315664" w:rsidRDefault="00315664" w:rsidP="00E53659">
            <w:pPr>
              <w:pStyle w:val="Textopadro"/>
              <w:jc w:val="both"/>
              <w:rPr>
                <w:rFonts w:ascii="Arial" w:hAnsi="Arial" w:cs="Arial"/>
                <w:sz w:val="12"/>
                <w:szCs w:val="12"/>
                <w:lang w:val="pt-BR" w:eastAsia="en-US"/>
              </w:rPr>
            </w:pPr>
          </w:p>
        </w:tc>
        <w:tc>
          <w:tcPr>
            <w:tcW w:w="2268" w:type="dxa"/>
            <w:vAlign w:val="center"/>
          </w:tcPr>
          <w:p w14:paraId="06704FBF" w14:textId="77777777" w:rsidR="00315664" w:rsidRPr="00D27485" w:rsidRDefault="00315664" w:rsidP="00E53659">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1DB002DE" w14:textId="77777777" w:rsidR="00315664" w:rsidRPr="00D27485" w:rsidRDefault="00315664" w:rsidP="00E53659">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046AC622" w14:textId="77777777" w:rsidR="00315664" w:rsidRPr="00086B23" w:rsidRDefault="00315664" w:rsidP="00E53659">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7,00</w:t>
            </w:r>
          </w:p>
        </w:tc>
      </w:tr>
      <w:tr w:rsidR="00315664" w:rsidRPr="00086B23" w14:paraId="71737691" w14:textId="77777777" w:rsidTr="00E53659">
        <w:tc>
          <w:tcPr>
            <w:tcW w:w="3964" w:type="dxa"/>
          </w:tcPr>
          <w:p w14:paraId="1C6C78CF" w14:textId="77777777" w:rsidR="00315664" w:rsidRPr="00315664" w:rsidRDefault="00315664" w:rsidP="00E53659">
            <w:pPr>
              <w:pStyle w:val="Textopadro"/>
              <w:jc w:val="both"/>
              <w:rPr>
                <w:rFonts w:ascii="Arial" w:hAnsi="Arial" w:cs="Arial"/>
                <w:sz w:val="12"/>
                <w:szCs w:val="12"/>
                <w:lang w:val="pt-BR" w:eastAsia="en-US"/>
              </w:rPr>
            </w:pPr>
          </w:p>
          <w:p w14:paraId="08635C5E"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EXPOSIÇÃO DE PRODUTO OU PROPAGANDA EM ESTABELECIMENTO DE TERCEIROS OU EM LOCAIS DE FREQUÊNCIA PÚBLICA</w:t>
            </w:r>
          </w:p>
          <w:p w14:paraId="66DB3A58" w14:textId="77777777" w:rsidR="00315664" w:rsidRPr="00315664" w:rsidRDefault="00315664" w:rsidP="00E53659">
            <w:pPr>
              <w:pStyle w:val="Textopadro"/>
              <w:jc w:val="both"/>
              <w:rPr>
                <w:rFonts w:ascii="Arial" w:hAnsi="Arial" w:cs="Arial"/>
                <w:sz w:val="12"/>
                <w:szCs w:val="12"/>
                <w:lang w:val="pt-BR" w:eastAsia="en-US"/>
              </w:rPr>
            </w:pPr>
          </w:p>
        </w:tc>
        <w:tc>
          <w:tcPr>
            <w:tcW w:w="2268" w:type="dxa"/>
            <w:vAlign w:val="center"/>
          </w:tcPr>
          <w:p w14:paraId="035A24A7" w14:textId="77777777" w:rsidR="00315664" w:rsidRPr="00D27485" w:rsidRDefault="00315664" w:rsidP="00E53659">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343CD69D" w14:textId="77777777" w:rsidR="00315664" w:rsidRPr="00D27485" w:rsidRDefault="00315664" w:rsidP="00E53659">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Mensal</w:t>
            </w:r>
          </w:p>
        </w:tc>
        <w:tc>
          <w:tcPr>
            <w:tcW w:w="1843" w:type="dxa"/>
            <w:vAlign w:val="center"/>
          </w:tcPr>
          <w:p w14:paraId="1D020480" w14:textId="77777777" w:rsidR="00315664" w:rsidRPr="00086B23" w:rsidRDefault="00315664" w:rsidP="00E53659">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30,00</w:t>
            </w:r>
          </w:p>
        </w:tc>
      </w:tr>
      <w:tr w:rsidR="00315664" w:rsidRPr="00086B23" w14:paraId="24E4A105" w14:textId="77777777" w:rsidTr="00E53659">
        <w:tc>
          <w:tcPr>
            <w:tcW w:w="3964" w:type="dxa"/>
          </w:tcPr>
          <w:p w14:paraId="7598913C" w14:textId="77777777" w:rsidR="00315664" w:rsidRPr="00315664" w:rsidRDefault="00315664" w:rsidP="00E53659">
            <w:pPr>
              <w:pStyle w:val="Textopadro"/>
              <w:jc w:val="both"/>
              <w:rPr>
                <w:rFonts w:ascii="Arial" w:hAnsi="Arial" w:cs="Arial"/>
                <w:sz w:val="12"/>
                <w:szCs w:val="12"/>
                <w:lang w:val="pt-BR" w:eastAsia="en-US"/>
              </w:rPr>
            </w:pPr>
          </w:p>
          <w:p w14:paraId="79088EAC"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RELÓGIO DIGITAL</w:t>
            </w:r>
          </w:p>
          <w:p w14:paraId="585661A1" w14:textId="77777777" w:rsidR="00315664" w:rsidRPr="00315664" w:rsidRDefault="00315664" w:rsidP="00E53659">
            <w:pPr>
              <w:pStyle w:val="Textopadro"/>
              <w:jc w:val="both"/>
              <w:rPr>
                <w:rFonts w:ascii="Arial" w:hAnsi="Arial" w:cs="Arial"/>
                <w:sz w:val="12"/>
                <w:szCs w:val="12"/>
                <w:lang w:val="pt-BR" w:eastAsia="en-US"/>
              </w:rPr>
            </w:pPr>
          </w:p>
        </w:tc>
        <w:tc>
          <w:tcPr>
            <w:tcW w:w="2268" w:type="dxa"/>
            <w:vAlign w:val="center"/>
          </w:tcPr>
          <w:p w14:paraId="04EC5527" w14:textId="77777777" w:rsidR="00315664" w:rsidRPr="00D27485" w:rsidRDefault="00315664" w:rsidP="00E53659">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vAlign w:val="center"/>
          </w:tcPr>
          <w:p w14:paraId="798B6FB6" w14:textId="77777777" w:rsidR="00315664" w:rsidRPr="00D27485" w:rsidRDefault="00315664" w:rsidP="00E53659">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vAlign w:val="center"/>
          </w:tcPr>
          <w:p w14:paraId="7549A24F" w14:textId="77777777" w:rsidR="00315664" w:rsidRPr="00086B23" w:rsidRDefault="00315664" w:rsidP="00E53659">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100,00</w:t>
            </w:r>
          </w:p>
        </w:tc>
      </w:tr>
      <w:tr w:rsidR="00315664" w:rsidRPr="00086B23" w14:paraId="1F9CAA8B" w14:textId="77777777" w:rsidTr="00E53659">
        <w:tc>
          <w:tcPr>
            <w:tcW w:w="3964" w:type="dxa"/>
          </w:tcPr>
          <w:p w14:paraId="7201FB14" w14:textId="77777777" w:rsidR="00315664" w:rsidRPr="00315664" w:rsidRDefault="00315664" w:rsidP="00E53659">
            <w:pPr>
              <w:pStyle w:val="Textopadro"/>
              <w:jc w:val="both"/>
              <w:rPr>
                <w:rFonts w:ascii="Arial" w:hAnsi="Arial" w:cs="Arial"/>
                <w:sz w:val="12"/>
                <w:szCs w:val="12"/>
                <w:lang w:val="pt-BR" w:eastAsia="en-US"/>
              </w:rPr>
            </w:pPr>
          </w:p>
          <w:p w14:paraId="510A2C4B"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POR MEIO DE AUTOFALANTES</w:t>
            </w:r>
          </w:p>
          <w:p w14:paraId="0E52272B" w14:textId="77777777" w:rsidR="00315664" w:rsidRPr="00086B23" w:rsidRDefault="00315664" w:rsidP="00E53659">
            <w:pPr>
              <w:pStyle w:val="Textopadro"/>
              <w:jc w:val="both"/>
              <w:rPr>
                <w:rFonts w:ascii="Arial" w:hAnsi="Arial" w:cs="Arial"/>
                <w:sz w:val="12"/>
                <w:szCs w:val="12"/>
                <w:lang w:val="pt-BR" w:eastAsia="en-US"/>
              </w:rPr>
            </w:pPr>
          </w:p>
          <w:p w14:paraId="00B56202"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Em local fixo</w:t>
            </w:r>
          </w:p>
          <w:p w14:paraId="497DA1D8" w14:textId="77777777" w:rsidR="00315664" w:rsidRPr="00086B23" w:rsidRDefault="00315664" w:rsidP="00E53659">
            <w:pPr>
              <w:pStyle w:val="Textopadro"/>
              <w:jc w:val="both"/>
              <w:rPr>
                <w:rFonts w:ascii="Arial" w:hAnsi="Arial" w:cs="Arial"/>
                <w:sz w:val="12"/>
                <w:szCs w:val="12"/>
                <w:lang w:val="pt-BR" w:eastAsia="en-US"/>
              </w:rPr>
            </w:pPr>
          </w:p>
          <w:p w14:paraId="73B6C15F"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Em veículo</w:t>
            </w:r>
          </w:p>
          <w:p w14:paraId="45254003" w14:textId="77777777" w:rsidR="00315664" w:rsidRPr="00315664" w:rsidRDefault="00315664" w:rsidP="00E53659">
            <w:pPr>
              <w:pStyle w:val="Textopadro"/>
              <w:jc w:val="both"/>
              <w:rPr>
                <w:rFonts w:ascii="Arial" w:hAnsi="Arial" w:cs="Arial"/>
                <w:sz w:val="12"/>
                <w:szCs w:val="12"/>
                <w:lang w:val="pt-BR" w:eastAsia="en-US"/>
              </w:rPr>
            </w:pPr>
          </w:p>
        </w:tc>
        <w:tc>
          <w:tcPr>
            <w:tcW w:w="2268" w:type="dxa"/>
          </w:tcPr>
          <w:p w14:paraId="41159F83" w14:textId="77777777" w:rsidR="00315664" w:rsidRDefault="00315664" w:rsidP="00E53659">
            <w:pPr>
              <w:pStyle w:val="Textopadro"/>
              <w:ind w:right="-21"/>
              <w:jc w:val="center"/>
              <w:rPr>
                <w:rFonts w:ascii="Arial" w:hAnsi="Arial" w:cs="Arial"/>
                <w:sz w:val="22"/>
                <w:szCs w:val="22"/>
                <w:lang w:val="pt-BR" w:eastAsia="en-US"/>
              </w:rPr>
            </w:pPr>
          </w:p>
          <w:p w14:paraId="7595380F" w14:textId="77777777" w:rsidR="00315664" w:rsidRDefault="00315664" w:rsidP="00E53659">
            <w:pPr>
              <w:pStyle w:val="Textopadro"/>
              <w:ind w:right="-21"/>
              <w:jc w:val="center"/>
              <w:rPr>
                <w:rFonts w:ascii="Arial" w:hAnsi="Arial" w:cs="Arial"/>
                <w:sz w:val="22"/>
                <w:szCs w:val="22"/>
                <w:lang w:val="pt-BR" w:eastAsia="en-US"/>
              </w:rPr>
            </w:pPr>
          </w:p>
          <w:p w14:paraId="78947E9F" w14:textId="77777777" w:rsidR="00315664" w:rsidRPr="00D27485" w:rsidRDefault="00315664" w:rsidP="00E53659">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p w14:paraId="73CA9E9B" w14:textId="77777777" w:rsidR="00315664" w:rsidRPr="00086B23" w:rsidRDefault="00315664" w:rsidP="00E53659">
            <w:pPr>
              <w:pStyle w:val="Textopadro"/>
              <w:ind w:right="-21"/>
              <w:jc w:val="center"/>
              <w:rPr>
                <w:rFonts w:ascii="Arial" w:hAnsi="Arial" w:cs="Arial"/>
                <w:sz w:val="12"/>
                <w:szCs w:val="12"/>
                <w:lang w:val="pt-BR" w:eastAsia="en-US"/>
              </w:rPr>
            </w:pPr>
          </w:p>
          <w:p w14:paraId="3F33A276" w14:textId="77777777" w:rsidR="00315664" w:rsidRPr="00D27485" w:rsidRDefault="00315664" w:rsidP="00E53659">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tcPr>
          <w:p w14:paraId="3AEC4FFA" w14:textId="77777777" w:rsidR="00315664" w:rsidRDefault="00315664" w:rsidP="00E53659">
            <w:pPr>
              <w:pStyle w:val="Textopadro"/>
              <w:ind w:right="-47"/>
              <w:jc w:val="center"/>
              <w:rPr>
                <w:rFonts w:ascii="Arial" w:hAnsi="Arial" w:cs="Arial"/>
                <w:sz w:val="22"/>
                <w:szCs w:val="22"/>
                <w:lang w:val="pt-BR" w:eastAsia="en-US"/>
              </w:rPr>
            </w:pPr>
          </w:p>
          <w:p w14:paraId="16C4EBC3" w14:textId="77777777" w:rsidR="00315664" w:rsidRDefault="00315664" w:rsidP="00E53659">
            <w:pPr>
              <w:pStyle w:val="Textopadro"/>
              <w:ind w:right="-47"/>
              <w:jc w:val="center"/>
              <w:rPr>
                <w:rFonts w:ascii="Arial" w:hAnsi="Arial" w:cs="Arial"/>
                <w:sz w:val="22"/>
                <w:szCs w:val="22"/>
                <w:lang w:val="pt-BR" w:eastAsia="en-US"/>
              </w:rPr>
            </w:pPr>
          </w:p>
          <w:p w14:paraId="1B954553" w14:textId="77777777" w:rsidR="00315664" w:rsidRPr="00D27485" w:rsidRDefault="00315664" w:rsidP="00E53659">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Diária</w:t>
            </w:r>
          </w:p>
          <w:p w14:paraId="48913E72" w14:textId="77777777" w:rsidR="00315664" w:rsidRPr="00086B23" w:rsidRDefault="00315664" w:rsidP="00E53659">
            <w:pPr>
              <w:pStyle w:val="Textopadro"/>
              <w:ind w:right="-47"/>
              <w:jc w:val="center"/>
              <w:rPr>
                <w:rFonts w:ascii="Arial" w:hAnsi="Arial" w:cs="Arial"/>
                <w:sz w:val="12"/>
                <w:szCs w:val="12"/>
                <w:lang w:val="pt-BR" w:eastAsia="en-US"/>
              </w:rPr>
            </w:pPr>
          </w:p>
          <w:p w14:paraId="07156539" w14:textId="77777777" w:rsidR="00315664" w:rsidRPr="00D27485" w:rsidRDefault="00315664" w:rsidP="00E53659">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Diária</w:t>
            </w:r>
          </w:p>
        </w:tc>
        <w:tc>
          <w:tcPr>
            <w:tcW w:w="1843" w:type="dxa"/>
          </w:tcPr>
          <w:p w14:paraId="5AD8EBF6" w14:textId="77777777" w:rsidR="00315664" w:rsidRDefault="00315664" w:rsidP="00E53659">
            <w:pPr>
              <w:pStyle w:val="Textopadro"/>
              <w:ind w:right="-108"/>
              <w:jc w:val="center"/>
              <w:rPr>
                <w:rFonts w:ascii="Arial" w:hAnsi="Arial" w:cs="Arial"/>
                <w:sz w:val="22"/>
                <w:szCs w:val="22"/>
                <w:lang w:val="pt-BR" w:eastAsia="en-US"/>
              </w:rPr>
            </w:pPr>
          </w:p>
          <w:p w14:paraId="4EE1154E" w14:textId="77777777" w:rsidR="00315664" w:rsidRDefault="00315664" w:rsidP="00E53659">
            <w:pPr>
              <w:pStyle w:val="Textopadro"/>
              <w:ind w:right="-108"/>
              <w:jc w:val="center"/>
              <w:rPr>
                <w:rFonts w:ascii="Arial" w:hAnsi="Arial" w:cs="Arial"/>
                <w:sz w:val="22"/>
                <w:szCs w:val="22"/>
                <w:lang w:val="pt-BR" w:eastAsia="en-US"/>
              </w:rPr>
            </w:pPr>
          </w:p>
          <w:p w14:paraId="2BFB427B" w14:textId="77777777" w:rsidR="00315664" w:rsidRPr="00086B23" w:rsidRDefault="00315664" w:rsidP="00E53659">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2,00</w:t>
            </w:r>
          </w:p>
          <w:p w14:paraId="613226CC" w14:textId="77777777" w:rsidR="00315664" w:rsidRPr="00086B23" w:rsidRDefault="00315664" w:rsidP="00E53659">
            <w:pPr>
              <w:pStyle w:val="Textopadro"/>
              <w:ind w:right="-108"/>
              <w:jc w:val="center"/>
              <w:rPr>
                <w:rFonts w:ascii="Arial" w:hAnsi="Arial" w:cs="Arial"/>
                <w:sz w:val="12"/>
                <w:szCs w:val="12"/>
                <w:lang w:val="pt-BR" w:eastAsia="en-US"/>
              </w:rPr>
            </w:pPr>
          </w:p>
          <w:p w14:paraId="5C075033" w14:textId="77777777" w:rsidR="00315664" w:rsidRPr="00086B23" w:rsidRDefault="00315664" w:rsidP="00E53659">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5,00</w:t>
            </w:r>
          </w:p>
        </w:tc>
      </w:tr>
      <w:tr w:rsidR="00315664" w:rsidRPr="00086B23" w14:paraId="49795270" w14:textId="77777777" w:rsidTr="00E53659">
        <w:tc>
          <w:tcPr>
            <w:tcW w:w="3964" w:type="dxa"/>
          </w:tcPr>
          <w:p w14:paraId="58474D31" w14:textId="77777777" w:rsidR="00315664" w:rsidRPr="00315664" w:rsidRDefault="00315664" w:rsidP="00E53659">
            <w:pPr>
              <w:pStyle w:val="Textopadro"/>
              <w:jc w:val="both"/>
              <w:rPr>
                <w:rFonts w:ascii="Arial" w:hAnsi="Arial" w:cs="Arial"/>
                <w:sz w:val="12"/>
                <w:szCs w:val="12"/>
                <w:lang w:val="pt-BR" w:eastAsia="en-US"/>
              </w:rPr>
            </w:pPr>
          </w:p>
          <w:p w14:paraId="42694191" w14:textId="77777777" w:rsidR="00315664" w:rsidRDefault="00315664" w:rsidP="00E53659">
            <w:pPr>
              <w:pStyle w:val="Textopadro"/>
              <w:jc w:val="both"/>
              <w:rPr>
                <w:rFonts w:ascii="Arial" w:hAnsi="Arial" w:cs="Arial"/>
                <w:sz w:val="22"/>
                <w:szCs w:val="22"/>
                <w:lang w:val="pt-BR" w:eastAsia="en-US"/>
              </w:rPr>
            </w:pPr>
            <w:r w:rsidRPr="00D27485">
              <w:rPr>
                <w:rFonts w:ascii="Arial" w:hAnsi="Arial" w:cs="Arial"/>
                <w:sz w:val="22"/>
                <w:szCs w:val="22"/>
                <w:lang w:val="pt-BR" w:eastAsia="en-US"/>
              </w:rPr>
              <w:t>ESPECIAIS</w:t>
            </w:r>
          </w:p>
          <w:p w14:paraId="5B053FAD" w14:textId="77777777" w:rsidR="00315664" w:rsidRPr="00315664" w:rsidRDefault="00315664" w:rsidP="00E53659">
            <w:pPr>
              <w:pStyle w:val="Textopadro"/>
              <w:jc w:val="both"/>
              <w:rPr>
                <w:rFonts w:ascii="Arial" w:hAnsi="Arial" w:cs="Arial"/>
                <w:sz w:val="12"/>
                <w:szCs w:val="12"/>
                <w:lang w:val="pt-BR" w:eastAsia="en-US"/>
              </w:rPr>
            </w:pPr>
          </w:p>
        </w:tc>
        <w:tc>
          <w:tcPr>
            <w:tcW w:w="2268" w:type="dxa"/>
          </w:tcPr>
          <w:p w14:paraId="7368AE2E" w14:textId="77777777" w:rsidR="00315664" w:rsidRDefault="00315664" w:rsidP="00E53659">
            <w:pPr>
              <w:pStyle w:val="Textopadro"/>
              <w:ind w:right="-21"/>
              <w:jc w:val="center"/>
              <w:rPr>
                <w:rFonts w:ascii="Arial" w:hAnsi="Arial" w:cs="Arial"/>
                <w:sz w:val="22"/>
                <w:szCs w:val="22"/>
                <w:lang w:val="pt-BR" w:eastAsia="en-US"/>
              </w:rPr>
            </w:pPr>
          </w:p>
          <w:p w14:paraId="11EF0EDA" w14:textId="77777777" w:rsidR="00315664" w:rsidRPr="00D27485" w:rsidRDefault="00315664" w:rsidP="00E53659">
            <w:pPr>
              <w:pStyle w:val="Textopadro"/>
              <w:ind w:right="-21"/>
              <w:jc w:val="center"/>
              <w:rPr>
                <w:rFonts w:ascii="Arial" w:hAnsi="Arial" w:cs="Arial"/>
                <w:sz w:val="22"/>
                <w:szCs w:val="22"/>
                <w:lang w:val="pt-BR" w:eastAsia="en-US"/>
              </w:rPr>
            </w:pPr>
            <w:r w:rsidRPr="00D27485">
              <w:rPr>
                <w:rFonts w:ascii="Arial" w:hAnsi="Arial" w:cs="Arial"/>
                <w:sz w:val="22"/>
                <w:szCs w:val="22"/>
                <w:lang w:val="pt-BR" w:eastAsia="en-US"/>
              </w:rPr>
              <w:t>Unidade</w:t>
            </w:r>
          </w:p>
        </w:tc>
        <w:tc>
          <w:tcPr>
            <w:tcW w:w="1843" w:type="dxa"/>
          </w:tcPr>
          <w:p w14:paraId="1B1989A7" w14:textId="77777777" w:rsidR="00315664" w:rsidRDefault="00315664" w:rsidP="00E53659">
            <w:pPr>
              <w:pStyle w:val="Textopadro"/>
              <w:ind w:right="-47"/>
              <w:jc w:val="center"/>
              <w:rPr>
                <w:rFonts w:ascii="Arial" w:hAnsi="Arial" w:cs="Arial"/>
                <w:sz w:val="22"/>
                <w:szCs w:val="22"/>
                <w:lang w:val="pt-BR" w:eastAsia="en-US"/>
              </w:rPr>
            </w:pPr>
          </w:p>
          <w:p w14:paraId="3DC297F2" w14:textId="77777777" w:rsidR="00315664" w:rsidRPr="00D27485" w:rsidRDefault="00315664" w:rsidP="00E53659">
            <w:pPr>
              <w:pStyle w:val="Textopadro"/>
              <w:ind w:right="-47"/>
              <w:jc w:val="center"/>
              <w:rPr>
                <w:rFonts w:ascii="Arial" w:hAnsi="Arial" w:cs="Arial"/>
                <w:sz w:val="22"/>
                <w:szCs w:val="22"/>
                <w:lang w:val="pt-BR" w:eastAsia="en-US"/>
              </w:rPr>
            </w:pPr>
            <w:r w:rsidRPr="00D27485">
              <w:rPr>
                <w:rFonts w:ascii="Arial" w:hAnsi="Arial" w:cs="Arial"/>
                <w:sz w:val="22"/>
                <w:szCs w:val="22"/>
                <w:lang w:val="pt-BR" w:eastAsia="en-US"/>
              </w:rPr>
              <w:t>Anual</w:t>
            </w:r>
          </w:p>
        </w:tc>
        <w:tc>
          <w:tcPr>
            <w:tcW w:w="1843" w:type="dxa"/>
          </w:tcPr>
          <w:p w14:paraId="6D4BF54E" w14:textId="77777777" w:rsidR="00315664" w:rsidRDefault="00315664" w:rsidP="00E53659">
            <w:pPr>
              <w:pStyle w:val="Textopadro"/>
              <w:ind w:right="-108"/>
              <w:jc w:val="center"/>
              <w:rPr>
                <w:rFonts w:ascii="Arial" w:hAnsi="Arial" w:cs="Arial"/>
                <w:sz w:val="22"/>
                <w:szCs w:val="22"/>
                <w:lang w:val="pt-BR" w:eastAsia="en-US"/>
              </w:rPr>
            </w:pPr>
          </w:p>
          <w:p w14:paraId="160E9BBD" w14:textId="77777777" w:rsidR="00315664" w:rsidRPr="00086B23" w:rsidRDefault="00315664" w:rsidP="00E53659">
            <w:pPr>
              <w:pStyle w:val="Textopadro"/>
              <w:ind w:right="-108"/>
              <w:jc w:val="center"/>
              <w:rPr>
                <w:rFonts w:ascii="Arial" w:hAnsi="Arial" w:cs="Arial"/>
                <w:sz w:val="22"/>
                <w:szCs w:val="22"/>
                <w:lang w:val="pt-BR" w:eastAsia="en-US"/>
              </w:rPr>
            </w:pPr>
            <w:r w:rsidRPr="00086B23">
              <w:rPr>
                <w:rFonts w:ascii="Arial" w:hAnsi="Arial" w:cs="Arial"/>
                <w:sz w:val="22"/>
                <w:szCs w:val="22"/>
                <w:lang w:val="pt-BR" w:eastAsia="en-US"/>
              </w:rPr>
              <w:t>150,00</w:t>
            </w:r>
          </w:p>
        </w:tc>
      </w:tr>
    </w:tbl>
    <w:p w14:paraId="4E5C760B" w14:textId="77777777" w:rsidR="00315664" w:rsidRDefault="00315664" w:rsidP="00086B23">
      <w:pPr>
        <w:pStyle w:val="Textopadro"/>
        <w:ind w:left="567" w:right="425"/>
        <w:jc w:val="center"/>
        <w:rPr>
          <w:rFonts w:ascii="Arial" w:hAnsi="Arial" w:cs="Arial"/>
          <w:b/>
          <w:bCs/>
          <w:sz w:val="22"/>
          <w:szCs w:val="22"/>
          <w:lang w:val="pt-BR"/>
        </w:rPr>
      </w:pPr>
    </w:p>
    <w:p w14:paraId="4C29584A" w14:textId="77777777" w:rsidR="00086B23" w:rsidRPr="000C4F15" w:rsidRDefault="000C4F15" w:rsidP="00086B23">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692CF5FB" w14:textId="77777777" w:rsidR="005A0B9B" w:rsidRPr="000C4F15" w:rsidRDefault="000C4F15" w:rsidP="00086B23">
      <w:pPr>
        <w:pStyle w:val="Textopadro"/>
        <w:ind w:left="567" w:right="425"/>
        <w:jc w:val="center"/>
        <w:rPr>
          <w:rFonts w:ascii="Arial" w:hAnsi="Arial" w:cs="Arial"/>
          <w:b/>
          <w:bCs/>
          <w:sz w:val="22"/>
          <w:szCs w:val="22"/>
          <w:lang w:val="pt-BR"/>
        </w:rPr>
      </w:pPr>
      <w:r>
        <w:rPr>
          <w:rFonts w:ascii="Arial" w:hAnsi="Arial" w:cs="Arial"/>
          <w:b/>
          <w:bCs/>
          <w:sz w:val="22"/>
          <w:szCs w:val="22"/>
          <w:lang w:val="pt-BR"/>
        </w:rPr>
        <w:t>Da Base d</w:t>
      </w:r>
      <w:r w:rsidRPr="000C4F15">
        <w:rPr>
          <w:rFonts w:ascii="Arial" w:hAnsi="Arial" w:cs="Arial"/>
          <w:b/>
          <w:bCs/>
          <w:sz w:val="22"/>
          <w:szCs w:val="22"/>
          <w:lang w:val="pt-BR"/>
        </w:rPr>
        <w:t xml:space="preserve">e Cálculo </w:t>
      </w:r>
      <w:r>
        <w:rPr>
          <w:rFonts w:ascii="Arial" w:hAnsi="Arial" w:cs="Arial"/>
          <w:b/>
          <w:bCs/>
          <w:sz w:val="22"/>
          <w:szCs w:val="22"/>
          <w:lang w:val="pt-BR"/>
        </w:rPr>
        <w:t xml:space="preserve">e das </w:t>
      </w:r>
      <w:r w:rsidRPr="000C4F15">
        <w:rPr>
          <w:rFonts w:ascii="Arial" w:hAnsi="Arial" w:cs="Arial"/>
          <w:b/>
          <w:bCs/>
          <w:sz w:val="22"/>
          <w:szCs w:val="22"/>
          <w:lang w:val="pt-BR"/>
        </w:rPr>
        <w:t>Alíquotas</w:t>
      </w:r>
      <w:bookmarkStart w:id="307" w:name="1fhy1k3"/>
      <w:bookmarkEnd w:id="307"/>
    </w:p>
    <w:p w14:paraId="7CE59BFC" w14:textId="77777777" w:rsidR="005A0B9B" w:rsidRPr="00D27485" w:rsidRDefault="005A0B9B" w:rsidP="005A0B9B">
      <w:pPr>
        <w:pStyle w:val="Textopadro"/>
        <w:ind w:left="567" w:right="425" w:firstLine="851"/>
        <w:jc w:val="both"/>
        <w:rPr>
          <w:rFonts w:ascii="Arial" w:hAnsi="Arial" w:cs="Arial"/>
          <w:sz w:val="22"/>
          <w:szCs w:val="22"/>
          <w:lang w:val="pt-BR"/>
        </w:rPr>
      </w:pPr>
    </w:p>
    <w:p w14:paraId="0F9E11C7"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331.</w:t>
      </w:r>
      <w:r w:rsidRPr="00D27485">
        <w:rPr>
          <w:rFonts w:ascii="Arial" w:hAnsi="Arial" w:cs="Arial"/>
          <w:sz w:val="22"/>
          <w:szCs w:val="22"/>
          <w:lang w:val="pt-BR"/>
        </w:rPr>
        <w:t> A base de cálculo da taxa é o custo despendido na concessão de licença para exploração ou utilização de anúncios e publicidade ou na verificação anual do cumprimento das normas, conforme o caso.</w:t>
      </w:r>
    </w:p>
    <w:p w14:paraId="3E1CC341" w14:textId="77777777" w:rsidR="006C139A" w:rsidRDefault="006C139A" w:rsidP="005A0B9B">
      <w:pPr>
        <w:pStyle w:val="Textopadro"/>
        <w:ind w:left="567" w:right="425" w:firstLine="851"/>
        <w:jc w:val="both"/>
        <w:rPr>
          <w:rFonts w:ascii="Arial" w:hAnsi="Arial" w:cs="Arial"/>
          <w:b/>
          <w:sz w:val="22"/>
          <w:szCs w:val="22"/>
          <w:lang w:val="pt-BR"/>
        </w:rPr>
      </w:pPr>
    </w:p>
    <w:p w14:paraId="707B64C9" w14:textId="77777777" w:rsidR="006C139A" w:rsidRDefault="005A0B9B" w:rsidP="005A0B9B">
      <w:pPr>
        <w:pStyle w:val="Textopadro"/>
        <w:ind w:left="567" w:right="425" w:firstLine="851"/>
        <w:jc w:val="both"/>
        <w:rPr>
          <w:rFonts w:ascii="Arial" w:eastAsiaTheme="minorHAnsi" w:hAnsi="Arial" w:cs="Arial"/>
          <w:sz w:val="22"/>
          <w:szCs w:val="22"/>
          <w:lang w:val="pt-BR"/>
        </w:rPr>
      </w:pPr>
      <w:r w:rsidRPr="00D27485">
        <w:rPr>
          <w:rFonts w:ascii="Arial" w:hAnsi="Arial" w:cs="Arial"/>
          <w:b/>
          <w:sz w:val="22"/>
          <w:szCs w:val="22"/>
          <w:lang w:val="pt-BR"/>
        </w:rPr>
        <w:t>Art. 332.</w:t>
      </w:r>
      <w:r w:rsidRPr="00D27485">
        <w:rPr>
          <w:rFonts w:ascii="Arial" w:hAnsi="Arial" w:cs="Arial"/>
          <w:sz w:val="22"/>
          <w:szCs w:val="22"/>
          <w:lang w:val="pt-BR"/>
        </w:rPr>
        <w:t xml:space="preserve"> O valor da taxa será calculado de acordo com as importâncias fixadas e definidas, conforme </w:t>
      </w:r>
      <w:r w:rsidRPr="00D27485">
        <w:rPr>
          <w:rFonts w:ascii="Arial" w:eastAsiaTheme="minorHAnsi" w:hAnsi="Arial" w:cs="Arial"/>
          <w:sz w:val="22"/>
          <w:szCs w:val="22"/>
          <w:lang w:val="pt-BR"/>
        </w:rPr>
        <w:t>tabela abaixo:</w:t>
      </w:r>
    </w:p>
    <w:p w14:paraId="48D65A7F" w14:textId="77777777" w:rsidR="006C139A" w:rsidRDefault="006C139A" w:rsidP="005A0B9B">
      <w:pPr>
        <w:pStyle w:val="Textopadro"/>
        <w:ind w:left="567" w:right="425" w:firstLine="851"/>
        <w:jc w:val="both"/>
        <w:rPr>
          <w:rFonts w:ascii="Arial" w:hAnsi="Arial" w:cs="Arial"/>
          <w:b/>
          <w:sz w:val="22"/>
          <w:szCs w:val="22"/>
          <w:lang w:val="pt-BR"/>
        </w:rPr>
      </w:pPr>
    </w:p>
    <w:p w14:paraId="625A8E21"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Os valores indicados no </w:t>
      </w:r>
      <w:r w:rsidRPr="00D27485">
        <w:rPr>
          <w:rFonts w:ascii="Arial" w:hAnsi="Arial" w:cs="Arial"/>
          <w:i/>
          <w:iCs/>
          <w:sz w:val="22"/>
          <w:szCs w:val="22"/>
          <w:lang w:val="pt-BR"/>
        </w:rPr>
        <w:t>caput</w:t>
      </w:r>
      <w:r w:rsidRPr="00D27485">
        <w:rPr>
          <w:rFonts w:ascii="Arial" w:hAnsi="Arial" w:cs="Arial"/>
          <w:sz w:val="22"/>
          <w:szCs w:val="22"/>
          <w:lang w:val="pt-BR"/>
        </w:rPr>
        <w:t>, ficarão sujeitos a um acréscimo de 20% (vinte por cento) do valor do tributo no caso de exploração ou utilização de anúncios ou publicidade de bebidas alcoólicas e de 40% (quarenta por cento) para o fumo e seus derivados.</w:t>
      </w:r>
    </w:p>
    <w:p w14:paraId="470B7994" w14:textId="77777777" w:rsidR="006C139A" w:rsidRPr="006C139A" w:rsidRDefault="006C139A" w:rsidP="006C139A">
      <w:pPr>
        <w:pStyle w:val="Textopadro"/>
        <w:ind w:left="567" w:right="425"/>
        <w:jc w:val="center"/>
        <w:rPr>
          <w:rFonts w:ascii="Arial" w:hAnsi="Arial" w:cs="Arial"/>
          <w:bCs/>
          <w:sz w:val="22"/>
          <w:szCs w:val="22"/>
          <w:lang w:val="pt-BR"/>
        </w:rPr>
      </w:pPr>
    </w:p>
    <w:p w14:paraId="1E440AB2" w14:textId="77777777" w:rsidR="006C139A" w:rsidRPr="000C4F15" w:rsidRDefault="000C4F15" w:rsidP="006C139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IV</w:t>
      </w:r>
    </w:p>
    <w:p w14:paraId="335AFFAB" w14:textId="77777777" w:rsidR="005A0B9B" w:rsidRPr="000C4F15" w:rsidRDefault="000C4F15" w:rsidP="006C139A">
      <w:pPr>
        <w:pStyle w:val="Textopadro"/>
        <w:ind w:left="567" w:right="425"/>
        <w:jc w:val="center"/>
        <w:rPr>
          <w:rFonts w:ascii="Arial" w:hAnsi="Arial" w:cs="Arial"/>
          <w:b/>
          <w:bCs/>
          <w:sz w:val="22"/>
          <w:szCs w:val="22"/>
          <w:lang w:val="pt-BR"/>
        </w:rPr>
      </w:pPr>
      <w:r>
        <w:rPr>
          <w:rFonts w:ascii="Arial" w:hAnsi="Arial" w:cs="Arial"/>
          <w:b/>
          <w:bCs/>
          <w:sz w:val="22"/>
          <w:szCs w:val="22"/>
          <w:lang w:val="pt-BR"/>
        </w:rPr>
        <w:t>Lançamento e</w:t>
      </w:r>
      <w:r w:rsidRPr="000C4F15">
        <w:rPr>
          <w:rFonts w:ascii="Arial" w:hAnsi="Arial" w:cs="Arial"/>
          <w:b/>
          <w:bCs/>
          <w:sz w:val="22"/>
          <w:szCs w:val="22"/>
          <w:lang w:val="pt-BR"/>
        </w:rPr>
        <w:t xml:space="preserve"> Arrecadação</w:t>
      </w:r>
      <w:bookmarkStart w:id="308" w:name="2emvufp"/>
      <w:bookmarkEnd w:id="308"/>
    </w:p>
    <w:p w14:paraId="450F1505" w14:textId="77777777" w:rsidR="005A0B9B" w:rsidRPr="00D27485" w:rsidRDefault="005A0B9B" w:rsidP="005A0B9B">
      <w:pPr>
        <w:pStyle w:val="Textopadro"/>
        <w:ind w:left="567" w:right="425" w:firstLine="851"/>
        <w:jc w:val="both"/>
        <w:rPr>
          <w:rFonts w:ascii="Arial" w:hAnsi="Arial" w:cs="Arial"/>
          <w:sz w:val="22"/>
          <w:szCs w:val="22"/>
          <w:lang w:val="pt-BR"/>
        </w:rPr>
      </w:pPr>
    </w:p>
    <w:p w14:paraId="6EA628BF"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333.</w:t>
      </w:r>
      <w:r w:rsidRPr="00D27485">
        <w:rPr>
          <w:rFonts w:ascii="Arial" w:hAnsi="Arial" w:cs="Arial"/>
          <w:sz w:val="22"/>
          <w:szCs w:val="22"/>
          <w:lang w:val="pt-BR"/>
        </w:rPr>
        <w:t> O lançamento ou o pagamento da TFLP não importa em reconhecimento da regularidade do anúncio.</w:t>
      </w:r>
    </w:p>
    <w:p w14:paraId="77760F9C" w14:textId="77777777" w:rsidR="006C139A" w:rsidRDefault="006C139A" w:rsidP="005A0B9B">
      <w:pPr>
        <w:pStyle w:val="Textopadro"/>
        <w:ind w:left="567" w:right="425" w:firstLine="851"/>
        <w:jc w:val="both"/>
        <w:rPr>
          <w:rFonts w:ascii="Arial" w:hAnsi="Arial" w:cs="Arial"/>
          <w:b/>
          <w:sz w:val="22"/>
          <w:szCs w:val="22"/>
          <w:lang w:val="pt-BR"/>
        </w:rPr>
      </w:pPr>
    </w:p>
    <w:p w14:paraId="0741C6F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334.</w:t>
      </w:r>
      <w:r w:rsidRPr="00D27485">
        <w:rPr>
          <w:rFonts w:ascii="Arial" w:hAnsi="Arial" w:cs="Arial"/>
          <w:sz w:val="22"/>
          <w:szCs w:val="22"/>
          <w:lang w:val="pt-BR"/>
        </w:rPr>
        <w:t> A taxa de fiscalização e licença para publicidade será lançada previamente à expedição da licença pretendida.</w:t>
      </w:r>
      <w:bookmarkStart w:id="309" w:name="3drtnbb"/>
      <w:bookmarkEnd w:id="309"/>
    </w:p>
    <w:p w14:paraId="017BA05F" w14:textId="77777777" w:rsidR="005A0B9B" w:rsidRPr="00D27485" w:rsidRDefault="005A0B9B" w:rsidP="005A0B9B">
      <w:pPr>
        <w:pStyle w:val="Textopadro"/>
        <w:ind w:left="567" w:right="425" w:firstLine="851"/>
        <w:jc w:val="both"/>
        <w:rPr>
          <w:rFonts w:ascii="Arial" w:hAnsi="Arial" w:cs="Arial"/>
          <w:sz w:val="22"/>
          <w:szCs w:val="22"/>
          <w:lang w:val="pt-BR"/>
        </w:rPr>
      </w:pPr>
    </w:p>
    <w:p w14:paraId="7EC4026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335.</w:t>
      </w:r>
      <w:r w:rsidRPr="00D27485">
        <w:rPr>
          <w:rFonts w:ascii="Arial" w:hAnsi="Arial" w:cs="Arial"/>
          <w:sz w:val="22"/>
          <w:szCs w:val="22"/>
          <w:lang w:val="pt-BR"/>
        </w:rPr>
        <w:t> A taxa será recolhida em cota única.</w:t>
      </w:r>
    </w:p>
    <w:p w14:paraId="409DE5FE" w14:textId="77777777" w:rsidR="005A0B9B" w:rsidRPr="00D27485" w:rsidRDefault="005A0B9B" w:rsidP="005A0B9B">
      <w:pPr>
        <w:pStyle w:val="Textopadro"/>
        <w:ind w:left="567" w:right="425" w:firstLine="851"/>
        <w:jc w:val="both"/>
        <w:rPr>
          <w:rFonts w:ascii="Arial" w:hAnsi="Arial" w:cs="Arial"/>
          <w:sz w:val="22"/>
          <w:szCs w:val="22"/>
          <w:lang w:val="pt-BR"/>
        </w:rPr>
      </w:pPr>
    </w:p>
    <w:p w14:paraId="048D10E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No caso previsto no inciso III do Art. 329, a arrecadação da TFLP se fará em cota única ou parceladamente, segundo determinação do calendário fiscal, que é fixado e alterável por ato do Chefe do Poder Executivo.</w:t>
      </w:r>
    </w:p>
    <w:p w14:paraId="32CF0ACC" w14:textId="77777777" w:rsidR="005A0B9B" w:rsidRPr="00D27485" w:rsidRDefault="005A0B9B" w:rsidP="005A0B9B">
      <w:pPr>
        <w:pStyle w:val="Textopadro"/>
        <w:ind w:left="567" w:right="425" w:firstLine="851"/>
        <w:jc w:val="both"/>
        <w:rPr>
          <w:rFonts w:ascii="Arial" w:hAnsi="Arial" w:cs="Arial"/>
          <w:sz w:val="22"/>
          <w:szCs w:val="22"/>
          <w:lang w:val="pt-BR"/>
        </w:rPr>
      </w:pPr>
    </w:p>
    <w:p w14:paraId="4BDDFE8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eastAsiaTheme="minorHAnsi" w:hAnsi="Arial" w:cs="Arial"/>
          <w:b/>
          <w:sz w:val="22"/>
          <w:szCs w:val="22"/>
          <w:lang w:val="pt-BR"/>
        </w:rPr>
        <w:t>Art. 336.</w:t>
      </w:r>
      <w:r w:rsidRPr="00D27485">
        <w:rPr>
          <w:rFonts w:ascii="Arial" w:hAnsi="Arial" w:cs="Arial"/>
          <w:sz w:val="22"/>
          <w:szCs w:val="22"/>
          <w:lang w:val="pt-BR"/>
        </w:rPr>
        <w:t xml:space="preserve"> Ficam isentos da Taxa de Fiscalização e Licença para Publicidade – TFLP:</w:t>
      </w:r>
    </w:p>
    <w:p w14:paraId="1E79CF98" w14:textId="77777777" w:rsidR="005A0B9B" w:rsidRPr="00D27485" w:rsidRDefault="005A0B9B" w:rsidP="005A0B9B">
      <w:pPr>
        <w:pStyle w:val="Textopadro"/>
        <w:ind w:left="567" w:right="425" w:firstLine="851"/>
        <w:jc w:val="both"/>
        <w:rPr>
          <w:rFonts w:ascii="Arial" w:hAnsi="Arial" w:cs="Arial"/>
          <w:sz w:val="22"/>
          <w:szCs w:val="22"/>
          <w:lang w:val="pt-BR"/>
        </w:rPr>
      </w:pPr>
    </w:p>
    <w:p w14:paraId="421DB23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os indicativos de órgãos públicos da administração direta e indireta;</w:t>
      </w:r>
    </w:p>
    <w:p w14:paraId="0849CF94" w14:textId="77777777" w:rsidR="005A0B9B" w:rsidRPr="00D27485" w:rsidRDefault="005A0B9B" w:rsidP="005A0B9B">
      <w:pPr>
        <w:pStyle w:val="Textopadro"/>
        <w:ind w:left="567" w:right="425" w:firstLine="851"/>
        <w:jc w:val="both"/>
        <w:rPr>
          <w:rFonts w:ascii="Arial" w:hAnsi="Arial" w:cs="Arial"/>
          <w:sz w:val="22"/>
          <w:szCs w:val="22"/>
          <w:lang w:val="pt-BR"/>
        </w:rPr>
      </w:pPr>
    </w:p>
    <w:p w14:paraId="12AD2913" w14:textId="77777777" w:rsidR="000C4F15"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hospitais, ambulatórios, cas</w:t>
      </w:r>
      <w:r w:rsidR="000C4F15">
        <w:rPr>
          <w:rFonts w:ascii="Arial" w:hAnsi="Arial" w:cs="Arial"/>
          <w:sz w:val="22"/>
          <w:szCs w:val="22"/>
          <w:lang w:val="pt-BR"/>
        </w:rPr>
        <w:t>as de saúde e prontos-socorros;</w:t>
      </w:r>
    </w:p>
    <w:p w14:paraId="180D7C3F" w14:textId="77777777" w:rsidR="000C4F15" w:rsidRDefault="000C4F15" w:rsidP="000C4F15">
      <w:pPr>
        <w:pStyle w:val="Textopadro"/>
        <w:ind w:left="567" w:right="425" w:firstLine="851"/>
        <w:jc w:val="both"/>
        <w:rPr>
          <w:rFonts w:ascii="Arial" w:hAnsi="Arial" w:cs="Arial"/>
          <w:b/>
          <w:sz w:val="22"/>
          <w:szCs w:val="22"/>
          <w:lang w:val="pt-BR"/>
        </w:rPr>
      </w:pPr>
    </w:p>
    <w:p w14:paraId="58643528" w14:textId="77777777" w:rsidR="000C4F15" w:rsidRDefault="000C4F15" w:rsidP="000C4F15">
      <w:pPr>
        <w:pStyle w:val="Textopadro"/>
        <w:ind w:left="567" w:right="425" w:firstLine="851"/>
        <w:jc w:val="both"/>
        <w:rPr>
          <w:rFonts w:ascii="Arial" w:hAnsi="Arial" w:cs="Arial"/>
          <w:b/>
          <w:sz w:val="22"/>
          <w:szCs w:val="22"/>
          <w:lang w:val="pt-BR"/>
        </w:rPr>
      </w:pPr>
    </w:p>
    <w:p w14:paraId="1758292F" w14:textId="77777777" w:rsidR="005A0B9B" w:rsidRPr="00D27485"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os indicativos, nos locais de construção, do responsável técnico pela obra, contendo as especificações e</w:t>
      </w:r>
      <w:r w:rsidRPr="006C139A">
        <w:rPr>
          <w:rFonts w:ascii="Arial" w:hAnsi="Arial" w:cs="Arial"/>
          <w:sz w:val="22"/>
          <w:szCs w:val="22"/>
          <w:lang w:val="pt-BR"/>
        </w:rPr>
        <w:t>xigidas</w:t>
      </w:r>
      <w:r w:rsidRPr="00D27485">
        <w:rPr>
          <w:rFonts w:ascii="Arial" w:hAnsi="Arial" w:cs="Arial"/>
          <w:sz w:val="22"/>
          <w:szCs w:val="22"/>
          <w:lang w:val="pt-BR"/>
        </w:rPr>
        <w:t xml:space="preserve"> pelo CREA, o número do processo de acompanhamento e o número do Alvará de Licença, nos termos da legislação própria</w:t>
      </w:r>
    </w:p>
    <w:p w14:paraId="2C30A7E6" w14:textId="77777777" w:rsidR="005A0B9B" w:rsidRPr="00D27485" w:rsidRDefault="005A0B9B" w:rsidP="005A0B9B">
      <w:pPr>
        <w:pStyle w:val="Textopadro"/>
        <w:ind w:left="567" w:right="425" w:firstLine="851"/>
        <w:jc w:val="both"/>
        <w:rPr>
          <w:rFonts w:ascii="Arial" w:hAnsi="Arial" w:cs="Arial"/>
          <w:sz w:val="22"/>
          <w:szCs w:val="22"/>
          <w:lang w:val="pt-BR"/>
        </w:rPr>
      </w:pPr>
    </w:p>
    <w:p w14:paraId="61A5E264"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as indicações de profissional liberal fixadas nas respectivas residências, escritórios ou consultórios;</w:t>
      </w:r>
    </w:p>
    <w:p w14:paraId="33EB0D3E" w14:textId="77777777" w:rsidR="006C139A" w:rsidRDefault="006C139A" w:rsidP="005A0B9B">
      <w:pPr>
        <w:pStyle w:val="Textopadro"/>
        <w:ind w:left="567" w:right="425" w:firstLine="851"/>
        <w:jc w:val="both"/>
        <w:rPr>
          <w:rFonts w:ascii="Arial" w:hAnsi="Arial" w:cs="Arial"/>
          <w:b/>
          <w:sz w:val="22"/>
          <w:szCs w:val="22"/>
          <w:lang w:val="pt-BR"/>
        </w:rPr>
      </w:pPr>
    </w:p>
    <w:p w14:paraId="5B67C1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as tabuletas indicativas de sítio, granjas ou fazendas;</w:t>
      </w:r>
    </w:p>
    <w:p w14:paraId="36685B37" w14:textId="77777777" w:rsidR="006C139A" w:rsidRDefault="006C139A" w:rsidP="005A0B9B">
      <w:pPr>
        <w:pStyle w:val="Textopadro"/>
        <w:ind w:left="567" w:right="425" w:firstLine="851"/>
        <w:jc w:val="both"/>
        <w:rPr>
          <w:rFonts w:ascii="Arial" w:hAnsi="Arial" w:cs="Arial"/>
          <w:b/>
          <w:sz w:val="22"/>
          <w:szCs w:val="22"/>
          <w:lang w:val="pt-BR"/>
        </w:rPr>
      </w:pPr>
    </w:p>
    <w:p w14:paraId="5C80131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os nomes, siglas, dísticos, logotipos e breves mensagens publicitárias, que nas condições legais e regulamentares, se responsabilizem, gratuitamente, pela manutenção de cestos destinados à coleta de lixo nas vias e logradouros públicos, ou pela conservação, sem ônus para o Município, de parques, jardins, logradouros públicos, ou ainda, o plantio e proteção de árvores;</w:t>
      </w:r>
    </w:p>
    <w:p w14:paraId="386A19F9" w14:textId="77777777" w:rsidR="005A0B9B" w:rsidRPr="00D27485" w:rsidRDefault="005A0B9B" w:rsidP="005A0B9B">
      <w:pPr>
        <w:pStyle w:val="Textopadro"/>
        <w:ind w:left="567" w:right="425" w:firstLine="851"/>
        <w:jc w:val="both"/>
        <w:rPr>
          <w:rFonts w:ascii="Arial" w:hAnsi="Arial" w:cs="Arial"/>
          <w:sz w:val="22"/>
          <w:szCs w:val="22"/>
          <w:lang w:val="pt-BR"/>
        </w:rPr>
      </w:pPr>
    </w:p>
    <w:p w14:paraId="59734883"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as campanhas de utilidade pública e avisos elucidativos destinados exclusivamente à orientação do público, bem como aqueles que recomendem cautela ou indiquem perigo, desde que desprovidos de qualquer legenda, dísticos ou desenhos de valor publicitário;</w:t>
      </w:r>
    </w:p>
    <w:p w14:paraId="36B1A860" w14:textId="77777777" w:rsidR="006C139A" w:rsidRDefault="006C139A" w:rsidP="005A0B9B">
      <w:pPr>
        <w:pStyle w:val="Textopadro"/>
        <w:ind w:left="567" w:right="425" w:firstLine="851"/>
        <w:jc w:val="both"/>
        <w:rPr>
          <w:rFonts w:ascii="Arial" w:hAnsi="Arial" w:cs="Arial"/>
          <w:b/>
          <w:sz w:val="22"/>
          <w:szCs w:val="22"/>
          <w:lang w:val="pt-BR"/>
        </w:rPr>
      </w:pPr>
    </w:p>
    <w:p w14:paraId="58953C1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os anúncios publicados em jornais, revistas ou catálogos e os irradiados em estação de radiodifusão, televisão e cinemas;</w:t>
      </w:r>
    </w:p>
    <w:p w14:paraId="702F6106" w14:textId="77777777" w:rsidR="006C139A" w:rsidRDefault="006C139A" w:rsidP="005A0B9B">
      <w:pPr>
        <w:pStyle w:val="Textopadro"/>
        <w:ind w:left="567" w:right="425" w:firstLine="851"/>
        <w:jc w:val="both"/>
        <w:rPr>
          <w:rFonts w:ascii="Arial" w:hAnsi="Arial" w:cs="Arial"/>
          <w:b/>
          <w:sz w:val="22"/>
          <w:szCs w:val="22"/>
          <w:lang w:val="pt-BR"/>
        </w:rPr>
      </w:pPr>
    </w:p>
    <w:p w14:paraId="64AA0A21"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IX -</w:t>
      </w:r>
      <w:r w:rsidRPr="00D27485">
        <w:rPr>
          <w:rFonts w:ascii="Arial" w:hAnsi="Arial" w:cs="Arial"/>
          <w:sz w:val="22"/>
          <w:szCs w:val="22"/>
          <w:lang w:val="pt-BR"/>
        </w:rPr>
        <w:t xml:space="preserve"> os cartazes destinados a fins patrióticos, religiosos, beneficentes ou desportivos;</w:t>
      </w:r>
    </w:p>
    <w:p w14:paraId="6A538401" w14:textId="77777777" w:rsidR="006C139A" w:rsidRDefault="006C139A" w:rsidP="005A0B9B">
      <w:pPr>
        <w:pStyle w:val="Textopadro"/>
        <w:ind w:left="567" w:right="425" w:firstLine="851"/>
        <w:jc w:val="both"/>
        <w:rPr>
          <w:rFonts w:ascii="Arial" w:hAnsi="Arial" w:cs="Arial"/>
          <w:b/>
          <w:sz w:val="22"/>
          <w:szCs w:val="22"/>
          <w:lang w:val="pt-BR"/>
        </w:rPr>
      </w:pPr>
    </w:p>
    <w:p w14:paraId="20FC0969"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 -</w:t>
      </w:r>
      <w:r w:rsidRPr="00D27485">
        <w:rPr>
          <w:rFonts w:ascii="Arial" w:hAnsi="Arial" w:cs="Arial"/>
          <w:sz w:val="22"/>
          <w:szCs w:val="22"/>
          <w:lang w:val="pt-BR"/>
        </w:rPr>
        <w:t xml:space="preserve"> os anúncios destinados à propaganda de partidos políticos ou de seus candidatos, na forma prevista na legislação eleitoral;</w:t>
      </w:r>
    </w:p>
    <w:p w14:paraId="0001BBF8" w14:textId="77777777" w:rsidR="006C139A" w:rsidRDefault="006C139A" w:rsidP="005A0B9B">
      <w:pPr>
        <w:pStyle w:val="Textopadro"/>
        <w:ind w:left="567" w:right="425" w:firstLine="851"/>
        <w:jc w:val="both"/>
        <w:rPr>
          <w:rFonts w:ascii="Arial" w:hAnsi="Arial" w:cs="Arial"/>
          <w:b/>
          <w:sz w:val="22"/>
          <w:szCs w:val="22"/>
          <w:lang w:val="pt-BR"/>
        </w:rPr>
      </w:pPr>
    </w:p>
    <w:p w14:paraId="5D94BCC2"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XI -</w:t>
      </w:r>
      <w:r w:rsidRPr="00D27485">
        <w:rPr>
          <w:rFonts w:ascii="Arial" w:hAnsi="Arial" w:cs="Arial"/>
          <w:sz w:val="22"/>
          <w:szCs w:val="22"/>
          <w:lang w:val="pt-BR"/>
        </w:rPr>
        <w:t xml:space="preserve"> os indicativos localizados no imóvel do próprio estabelecimento, interna ou externamente, e que sirvam como identificador de seu nome e de suas atividades ou produtos.</w:t>
      </w:r>
    </w:p>
    <w:p w14:paraId="2E1A4A00" w14:textId="77777777" w:rsidR="006C139A" w:rsidRDefault="006C139A" w:rsidP="005A0B9B">
      <w:pPr>
        <w:pStyle w:val="Textopadro"/>
        <w:ind w:left="567" w:right="425" w:firstLine="851"/>
        <w:jc w:val="both"/>
        <w:rPr>
          <w:rFonts w:ascii="Arial" w:hAnsi="Arial" w:cs="Arial"/>
          <w:b/>
          <w:sz w:val="22"/>
          <w:szCs w:val="22"/>
          <w:lang w:val="pt-BR"/>
        </w:rPr>
      </w:pPr>
    </w:p>
    <w:p w14:paraId="4195BC70"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Na hipótese do inciso VI, a isenção da Taxa de Fiscalização e Licença para Publicidade – TFLP restringe-se, unicamente, aos nomes, dísticos, logotipos e breves mensagens publicitárias afixadas nos cestos, em placas, letreiros ou grades, de área igual ou inferior, em sua totalidade, a 1,0 m² (um metro quadrado), afixados nos logradouros cuja conservação esteja permitida à empresa anunciante, nos termos da legislação aplicável.</w:t>
      </w:r>
    </w:p>
    <w:p w14:paraId="286AF7BF" w14:textId="77777777" w:rsidR="006C139A" w:rsidRDefault="006C139A" w:rsidP="005A0B9B">
      <w:pPr>
        <w:pStyle w:val="Textopadro"/>
        <w:ind w:left="567" w:right="425" w:firstLine="851"/>
        <w:jc w:val="both"/>
        <w:rPr>
          <w:rFonts w:ascii="Arial" w:hAnsi="Arial" w:cs="Arial"/>
          <w:b/>
          <w:bCs/>
          <w:sz w:val="22"/>
          <w:szCs w:val="22"/>
          <w:u w:val="single"/>
          <w:lang w:val="pt-BR"/>
        </w:rPr>
      </w:pPr>
    </w:p>
    <w:p w14:paraId="2AAF12CF" w14:textId="77777777" w:rsidR="006C139A" w:rsidRPr="000C4F15" w:rsidRDefault="000C4F15" w:rsidP="006C139A">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CAPÍTULO</w:t>
      </w:r>
      <w:r w:rsidR="005A0B9B" w:rsidRPr="000C4F15">
        <w:rPr>
          <w:rFonts w:ascii="Arial" w:hAnsi="Arial" w:cs="Arial"/>
          <w:b/>
          <w:bCs/>
          <w:sz w:val="22"/>
          <w:szCs w:val="22"/>
          <w:lang w:val="pt-BR"/>
        </w:rPr>
        <w:t> </w:t>
      </w:r>
      <w:r w:rsidR="005A0B9B" w:rsidRPr="000C4F15">
        <w:rPr>
          <w:rFonts w:ascii="Arial" w:hAnsi="Arial" w:cs="Arial"/>
          <w:b/>
          <w:bCs/>
          <w:smallCaps/>
          <w:sz w:val="22"/>
          <w:szCs w:val="22"/>
          <w:lang w:val="pt-BR"/>
        </w:rPr>
        <w:t>VI</w:t>
      </w:r>
    </w:p>
    <w:p w14:paraId="1971606D" w14:textId="77777777" w:rsidR="005A0B9B" w:rsidRPr="000C4F15" w:rsidRDefault="005A0B9B" w:rsidP="006C139A">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OUTRAS TAXAS EM FUNÇÃO DO PODER DE POLÍCIA</w:t>
      </w:r>
      <w:bookmarkStart w:id="310" w:name="1sx3xj4"/>
      <w:bookmarkEnd w:id="310"/>
    </w:p>
    <w:p w14:paraId="2D8CE52E" w14:textId="77777777" w:rsidR="005A0B9B" w:rsidRPr="00D27485" w:rsidRDefault="005A0B9B" w:rsidP="005A0B9B">
      <w:pPr>
        <w:pStyle w:val="Textopadro"/>
        <w:ind w:left="567" w:right="425" w:firstLine="851"/>
        <w:jc w:val="both"/>
        <w:rPr>
          <w:rFonts w:ascii="Arial" w:hAnsi="Arial" w:cs="Arial"/>
          <w:smallCaps/>
          <w:sz w:val="22"/>
          <w:szCs w:val="22"/>
          <w:lang w:val="pt-BR"/>
        </w:rPr>
      </w:pPr>
    </w:p>
    <w:p w14:paraId="1140D64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337.</w:t>
      </w:r>
      <w:r w:rsidRPr="00D27485">
        <w:rPr>
          <w:rFonts w:ascii="Arial" w:hAnsi="Arial" w:cs="Arial"/>
          <w:sz w:val="22"/>
          <w:szCs w:val="22"/>
          <w:lang w:val="pt-BR"/>
        </w:rPr>
        <w:t> A lei municipal poderá instituir outras taxas que tenham como fato gerador o regular exercício do poder de polícia administrativa, conforme definido neste Código.</w:t>
      </w:r>
      <w:bookmarkStart w:id="311" w:name="4cwrg6x"/>
      <w:bookmarkEnd w:id="311"/>
    </w:p>
    <w:p w14:paraId="7F6A1179" w14:textId="77777777" w:rsidR="005A0B9B" w:rsidRPr="00D27485" w:rsidRDefault="005A0B9B" w:rsidP="005A0B9B">
      <w:pPr>
        <w:pStyle w:val="Textopadro"/>
        <w:ind w:left="567" w:right="425" w:firstLine="851"/>
        <w:jc w:val="both"/>
        <w:rPr>
          <w:rFonts w:ascii="Arial" w:hAnsi="Arial" w:cs="Arial"/>
          <w:sz w:val="22"/>
          <w:szCs w:val="22"/>
          <w:lang w:val="pt-BR"/>
        </w:rPr>
      </w:pPr>
    </w:p>
    <w:p w14:paraId="232D566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338.</w:t>
      </w:r>
      <w:r w:rsidRPr="00D27485">
        <w:rPr>
          <w:rFonts w:ascii="Arial" w:hAnsi="Arial" w:cs="Arial"/>
          <w:sz w:val="22"/>
          <w:szCs w:val="22"/>
          <w:lang w:val="pt-BR"/>
        </w:rPr>
        <w:t> Aplicam-se subsidiariamente as disposições desse Código às outras taxas em função do poder de polícia.</w:t>
      </w:r>
    </w:p>
    <w:p w14:paraId="1D597D06" w14:textId="77777777" w:rsidR="005A0B9B" w:rsidRPr="00D27485" w:rsidRDefault="005A0B9B" w:rsidP="005A0B9B">
      <w:pPr>
        <w:pStyle w:val="Textopadro"/>
        <w:ind w:left="567" w:right="425" w:firstLine="851"/>
        <w:jc w:val="both"/>
        <w:rPr>
          <w:rFonts w:ascii="Arial" w:hAnsi="Arial" w:cs="Arial"/>
          <w:sz w:val="22"/>
          <w:szCs w:val="22"/>
          <w:u w:val="single"/>
          <w:lang w:val="pt-BR"/>
        </w:rPr>
      </w:pPr>
    </w:p>
    <w:p w14:paraId="0D1E1877" w14:textId="77777777" w:rsidR="005A0B9B" w:rsidRPr="000C4F15" w:rsidRDefault="005A0B9B" w:rsidP="006C139A">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TÍTULO IV</w:t>
      </w:r>
    </w:p>
    <w:p w14:paraId="569D3311" w14:textId="77777777" w:rsidR="005A0B9B" w:rsidRPr="000C4F15" w:rsidRDefault="005A0B9B" w:rsidP="006C139A">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TAXAS DE SERVIÇOS PÚBLICOS</w:t>
      </w:r>
    </w:p>
    <w:p w14:paraId="67BD08F6" w14:textId="77777777" w:rsidR="005A0B9B" w:rsidRPr="000C4F15" w:rsidRDefault="005A0B9B" w:rsidP="006C139A">
      <w:pPr>
        <w:pStyle w:val="Textopadro"/>
        <w:ind w:left="567" w:right="425"/>
        <w:jc w:val="center"/>
        <w:rPr>
          <w:rFonts w:ascii="Arial" w:hAnsi="Arial" w:cs="Arial"/>
          <w:b/>
          <w:smallCaps/>
          <w:sz w:val="22"/>
          <w:szCs w:val="22"/>
          <w:lang w:val="pt-BR"/>
        </w:rPr>
      </w:pPr>
    </w:p>
    <w:p w14:paraId="5A0DB3E3" w14:textId="77777777" w:rsidR="005A0B9B" w:rsidRPr="000C4F15" w:rsidRDefault="005A0B9B" w:rsidP="006C139A">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CAPÍTULO </w:t>
      </w:r>
      <w:r w:rsidRPr="000C4F15">
        <w:rPr>
          <w:rFonts w:ascii="Arial" w:hAnsi="Arial" w:cs="Arial"/>
          <w:b/>
          <w:bCs/>
          <w:smallCaps/>
          <w:sz w:val="22"/>
          <w:szCs w:val="22"/>
          <w:lang w:val="pt-BR"/>
        </w:rPr>
        <w:t>I</w:t>
      </w:r>
    </w:p>
    <w:p w14:paraId="5ABAE23B" w14:textId="77777777" w:rsidR="005A0B9B" w:rsidRPr="000C4F15" w:rsidRDefault="003F4E47" w:rsidP="006C139A">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DISPOSIÇÕES GERAIS</w:t>
      </w:r>
      <w:bookmarkStart w:id="312" w:name="2s21qeq"/>
      <w:bookmarkEnd w:id="312"/>
    </w:p>
    <w:p w14:paraId="4E85D84F" w14:textId="77777777" w:rsidR="006C139A" w:rsidRDefault="006C139A" w:rsidP="005A0B9B">
      <w:pPr>
        <w:pStyle w:val="Textopadro"/>
        <w:ind w:left="567" w:right="425" w:firstLine="851"/>
        <w:jc w:val="both"/>
        <w:rPr>
          <w:rFonts w:ascii="Arial" w:hAnsi="Arial" w:cs="Arial"/>
          <w:b/>
          <w:sz w:val="22"/>
          <w:szCs w:val="22"/>
          <w:lang w:val="pt-BR"/>
        </w:rPr>
      </w:pPr>
    </w:p>
    <w:p w14:paraId="7FC83798"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339.</w:t>
      </w:r>
      <w:r w:rsidRPr="00D27485">
        <w:rPr>
          <w:rFonts w:ascii="Arial" w:hAnsi="Arial" w:cs="Arial"/>
          <w:sz w:val="22"/>
          <w:szCs w:val="22"/>
          <w:lang w:val="pt-BR"/>
        </w:rPr>
        <w:t> As taxas de serviços públicos têm como fato gerador, a utilização, efetiva ou potencial, de serviços públicos específicos e divisíveis, prestados ao contribuinte ou postos à sua disposição.</w:t>
      </w:r>
    </w:p>
    <w:p w14:paraId="3F09CDCF" w14:textId="77777777" w:rsidR="000C4F15" w:rsidRDefault="000C4F15" w:rsidP="005A0B9B">
      <w:pPr>
        <w:pStyle w:val="Textopadro"/>
        <w:ind w:left="567" w:right="425" w:firstLine="851"/>
        <w:jc w:val="both"/>
        <w:rPr>
          <w:rFonts w:ascii="Arial" w:hAnsi="Arial" w:cs="Arial"/>
          <w:sz w:val="22"/>
          <w:szCs w:val="22"/>
          <w:lang w:val="pt-BR"/>
        </w:rPr>
      </w:pPr>
    </w:p>
    <w:p w14:paraId="76296752" w14:textId="77777777" w:rsidR="000C4F15" w:rsidRPr="00D27485" w:rsidRDefault="000C4F15" w:rsidP="005A0B9B">
      <w:pPr>
        <w:pStyle w:val="Textopadro"/>
        <w:ind w:left="567" w:right="425" w:firstLine="851"/>
        <w:jc w:val="both"/>
        <w:rPr>
          <w:rFonts w:ascii="Arial" w:hAnsi="Arial" w:cs="Arial"/>
          <w:sz w:val="22"/>
          <w:szCs w:val="22"/>
          <w:lang w:val="pt-BR"/>
        </w:rPr>
      </w:pPr>
    </w:p>
    <w:p w14:paraId="2D6DAEEC" w14:textId="77777777" w:rsidR="006C139A" w:rsidRPr="000C4F15" w:rsidRDefault="006C139A" w:rsidP="005A0B9B">
      <w:pPr>
        <w:pStyle w:val="Textopadro"/>
        <w:ind w:left="567" w:right="425" w:firstLine="851"/>
        <w:jc w:val="both"/>
        <w:rPr>
          <w:rFonts w:ascii="Arial" w:hAnsi="Arial" w:cs="Arial"/>
          <w:b/>
          <w:sz w:val="12"/>
          <w:szCs w:val="12"/>
          <w:lang w:val="pt-BR"/>
        </w:rPr>
      </w:pPr>
    </w:p>
    <w:p w14:paraId="63DC7092" w14:textId="77777777" w:rsidR="00315664" w:rsidRDefault="00315664" w:rsidP="005A0B9B">
      <w:pPr>
        <w:pStyle w:val="Textopadro"/>
        <w:ind w:left="567" w:right="425" w:firstLine="851"/>
        <w:jc w:val="both"/>
        <w:rPr>
          <w:rFonts w:ascii="Arial" w:hAnsi="Arial" w:cs="Arial"/>
          <w:b/>
          <w:sz w:val="22"/>
          <w:szCs w:val="22"/>
          <w:lang w:val="pt-BR"/>
        </w:rPr>
      </w:pPr>
    </w:p>
    <w:p w14:paraId="1AD76CE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Considera-se o serviço público:</w:t>
      </w:r>
    </w:p>
    <w:p w14:paraId="5579A7EB" w14:textId="77777777" w:rsidR="006C139A" w:rsidRDefault="006C139A" w:rsidP="005A0B9B">
      <w:pPr>
        <w:pStyle w:val="Textopadro"/>
        <w:ind w:left="567" w:right="425" w:firstLine="851"/>
        <w:jc w:val="both"/>
        <w:rPr>
          <w:rFonts w:ascii="Arial" w:hAnsi="Arial" w:cs="Arial"/>
          <w:b/>
          <w:sz w:val="22"/>
          <w:szCs w:val="22"/>
          <w:lang w:val="pt-BR"/>
        </w:rPr>
      </w:pPr>
    </w:p>
    <w:p w14:paraId="372BBF9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Utilizado pelo contribuinte:</w:t>
      </w:r>
    </w:p>
    <w:p w14:paraId="24618F79" w14:textId="77777777" w:rsidR="005A0B9B" w:rsidRPr="00D27485" w:rsidRDefault="005A0B9B" w:rsidP="005A0B9B">
      <w:pPr>
        <w:pStyle w:val="Textopadro"/>
        <w:ind w:left="567" w:right="425" w:firstLine="851"/>
        <w:jc w:val="both"/>
        <w:rPr>
          <w:rFonts w:ascii="Arial" w:hAnsi="Arial" w:cs="Arial"/>
          <w:sz w:val="22"/>
          <w:szCs w:val="22"/>
          <w:lang w:val="pt-BR"/>
        </w:rPr>
      </w:pPr>
    </w:p>
    <w:p w14:paraId="4DC9CE5A" w14:textId="77777777" w:rsidR="005A0B9B"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w:t>
      </w:r>
      <w:r w:rsidRPr="00D27485">
        <w:rPr>
          <w:rFonts w:ascii="Arial" w:hAnsi="Arial" w:cs="Arial"/>
          <w:sz w:val="22"/>
          <w:szCs w:val="22"/>
          <w:lang w:val="pt-BR"/>
        </w:rPr>
        <w:t xml:space="preserve"> Efetivamente, quando por ele usufruído a qualquer título;</w:t>
      </w:r>
    </w:p>
    <w:p w14:paraId="51FE31C7" w14:textId="77777777" w:rsidR="006C139A" w:rsidRPr="00D27485" w:rsidRDefault="006C139A" w:rsidP="005A0B9B">
      <w:pPr>
        <w:pStyle w:val="Textopadro"/>
        <w:ind w:left="567" w:right="425" w:firstLine="851"/>
        <w:jc w:val="both"/>
        <w:rPr>
          <w:rFonts w:ascii="Arial" w:hAnsi="Arial" w:cs="Arial"/>
          <w:sz w:val="22"/>
          <w:szCs w:val="22"/>
          <w:lang w:val="pt-BR"/>
        </w:rPr>
      </w:pPr>
    </w:p>
    <w:p w14:paraId="1FC88C6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b)</w:t>
      </w:r>
      <w:r w:rsidRPr="00D27485">
        <w:rPr>
          <w:rFonts w:ascii="Arial" w:hAnsi="Arial" w:cs="Arial"/>
          <w:sz w:val="22"/>
          <w:szCs w:val="22"/>
          <w:lang w:val="pt-BR"/>
        </w:rPr>
        <w:t xml:space="preserve"> Potencialmente, quando, sendo de utilização compulsória, seja posto à sua disposição mediante atividade administrativa em efetivo funcionamento.</w:t>
      </w:r>
    </w:p>
    <w:p w14:paraId="6BBE9DC9" w14:textId="77777777" w:rsidR="005A0B9B" w:rsidRPr="00D27485" w:rsidRDefault="005A0B9B" w:rsidP="005A0B9B">
      <w:pPr>
        <w:pStyle w:val="Textopadro"/>
        <w:ind w:left="567" w:right="425" w:firstLine="851"/>
        <w:jc w:val="both"/>
        <w:rPr>
          <w:rFonts w:ascii="Arial" w:hAnsi="Arial" w:cs="Arial"/>
          <w:sz w:val="22"/>
          <w:szCs w:val="22"/>
          <w:lang w:val="pt-BR"/>
        </w:rPr>
      </w:pPr>
    </w:p>
    <w:p w14:paraId="0AB8107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Específico, quando possa ser destacado em unidade autônoma de intervenção, de utilidade ou necessidade pública;</w:t>
      </w:r>
    </w:p>
    <w:p w14:paraId="525CAD86" w14:textId="77777777" w:rsidR="005A0B9B" w:rsidRPr="00D27485" w:rsidRDefault="005A0B9B" w:rsidP="005A0B9B">
      <w:pPr>
        <w:pStyle w:val="Textopadro"/>
        <w:ind w:left="567" w:right="425" w:firstLine="851"/>
        <w:jc w:val="both"/>
        <w:rPr>
          <w:rFonts w:ascii="Arial" w:hAnsi="Arial" w:cs="Arial"/>
          <w:sz w:val="22"/>
          <w:szCs w:val="22"/>
          <w:lang w:val="pt-BR"/>
        </w:rPr>
      </w:pPr>
    </w:p>
    <w:p w14:paraId="4879D707"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Divisível, quando suscetível de utilização separada por parte de cada um de seus usuários.</w:t>
      </w:r>
    </w:p>
    <w:p w14:paraId="053B1039" w14:textId="77777777" w:rsidR="00315664" w:rsidRDefault="00315664" w:rsidP="005A0B9B">
      <w:pPr>
        <w:pStyle w:val="Textopadro"/>
        <w:ind w:left="567" w:right="425" w:firstLine="851"/>
        <w:jc w:val="both"/>
        <w:rPr>
          <w:rFonts w:ascii="Arial" w:hAnsi="Arial" w:cs="Arial"/>
          <w:b/>
          <w:sz w:val="22"/>
          <w:szCs w:val="22"/>
          <w:lang w:val="pt-BR"/>
        </w:rPr>
      </w:pPr>
    </w:p>
    <w:p w14:paraId="45EA04AB"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É irrelevante para a incidência da taxa, que os serviços públicos sejam prestados diretamente ou por meio de autorização, permissão, concessão ou através de serviços contratados para este fim.</w:t>
      </w:r>
      <w:bookmarkStart w:id="313" w:name="177c0mj"/>
      <w:bookmarkEnd w:id="313"/>
    </w:p>
    <w:p w14:paraId="3DC1E32C" w14:textId="77777777" w:rsidR="006C139A" w:rsidRDefault="006C139A" w:rsidP="005A0B9B">
      <w:pPr>
        <w:pStyle w:val="Textopadro"/>
        <w:ind w:left="567" w:right="425" w:firstLine="851"/>
        <w:jc w:val="both"/>
        <w:rPr>
          <w:rFonts w:ascii="Arial" w:hAnsi="Arial" w:cs="Arial"/>
          <w:b/>
          <w:sz w:val="22"/>
          <w:szCs w:val="22"/>
          <w:lang w:val="pt-BR"/>
        </w:rPr>
      </w:pPr>
    </w:p>
    <w:p w14:paraId="5234DAA9"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340.</w:t>
      </w:r>
      <w:r w:rsidRPr="00D27485">
        <w:rPr>
          <w:rFonts w:ascii="Arial" w:hAnsi="Arial" w:cs="Arial"/>
          <w:sz w:val="22"/>
          <w:szCs w:val="22"/>
          <w:lang w:val="pt-BR"/>
        </w:rPr>
        <w:t> A base de cálculo das taxas de serviços públicos é o custo do serviço.</w:t>
      </w:r>
      <w:bookmarkStart w:id="314" w:name="3r6zjac"/>
      <w:bookmarkEnd w:id="314"/>
    </w:p>
    <w:p w14:paraId="50B570C4" w14:textId="77777777" w:rsidR="000C4F15" w:rsidRDefault="000C4F15" w:rsidP="005A0B9B">
      <w:pPr>
        <w:pStyle w:val="Textopadro"/>
        <w:ind w:left="567" w:right="425" w:firstLine="851"/>
        <w:jc w:val="both"/>
        <w:rPr>
          <w:rFonts w:ascii="Arial" w:hAnsi="Arial" w:cs="Arial"/>
          <w:b/>
          <w:sz w:val="22"/>
          <w:szCs w:val="22"/>
          <w:lang w:val="pt-BR"/>
        </w:rPr>
      </w:pPr>
    </w:p>
    <w:p w14:paraId="5BB3F435"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341.</w:t>
      </w:r>
      <w:r w:rsidRPr="00D27485">
        <w:rPr>
          <w:rFonts w:ascii="Arial" w:hAnsi="Arial" w:cs="Arial"/>
          <w:sz w:val="22"/>
          <w:szCs w:val="22"/>
          <w:lang w:val="pt-BR"/>
        </w:rPr>
        <w:t> O custo da prestação dos serviços públicos será rateado pelos contribuintes de acordo com os critérios específicos de cada taxa.</w:t>
      </w:r>
      <w:bookmarkStart w:id="315" w:name="26c9ti5"/>
      <w:bookmarkEnd w:id="315"/>
    </w:p>
    <w:p w14:paraId="21AC6967" w14:textId="77777777" w:rsidR="006C139A" w:rsidRDefault="006C139A" w:rsidP="005A0B9B">
      <w:pPr>
        <w:pStyle w:val="Textopadro"/>
        <w:ind w:left="567" w:right="425" w:firstLine="851"/>
        <w:jc w:val="both"/>
        <w:rPr>
          <w:rFonts w:ascii="Arial" w:hAnsi="Arial" w:cs="Arial"/>
          <w:b/>
          <w:sz w:val="22"/>
          <w:szCs w:val="22"/>
          <w:lang w:val="pt-BR"/>
        </w:rPr>
      </w:pPr>
    </w:p>
    <w:p w14:paraId="6E544738" w14:textId="77777777" w:rsidR="005A0B9B" w:rsidRPr="005F23B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342.</w:t>
      </w:r>
      <w:r w:rsidRPr="00D27485">
        <w:rPr>
          <w:rFonts w:ascii="Arial" w:hAnsi="Arial" w:cs="Arial"/>
          <w:sz w:val="22"/>
          <w:szCs w:val="22"/>
          <w:lang w:val="pt-BR"/>
        </w:rPr>
        <w:t xml:space="preserve"> As taxas de serviços podem ser lançadas isoladamente ou em conjunto com outros tributos, se possível, </w:t>
      </w:r>
      <w:r w:rsidRPr="005F23B2">
        <w:rPr>
          <w:rFonts w:ascii="Arial" w:hAnsi="Arial" w:cs="Arial"/>
          <w:sz w:val="22"/>
          <w:szCs w:val="22"/>
          <w:lang w:val="pt-BR"/>
        </w:rPr>
        <w:t>mas constarão, obrigatoriamente, os elementos distintivos de cada tributo e os respectivos valores.</w:t>
      </w:r>
    </w:p>
    <w:p w14:paraId="323D0F07" w14:textId="77777777" w:rsidR="005A0B9B" w:rsidRPr="005F23B2" w:rsidRDefault="005A0B9B" w:rsidP="005A0B9B">
      <w:pPr>
        <w:pStyle w:val="Textopadro"/>
        <w:ind w:left="567" w:right="425" w:firstLine="851"/>
        <w:jc w:val="both"/>
        <w:rPr>
          <w:rFonts w:ascii="Arial" w:hAnsi="Arial" w:cs="Arial"/>
          <w:sz w:val="22"/>
          <w:szCs w:val="22"/>
          <w:lang w:val="pt-BR"/>
        </w:rPr>
      </w:pPr>
    </w:p>
    <w:p w14:paraId="6B7657BB" w14:textId="77777777" w:rsidR="005A0B9B" w:rsidRPr="005F23B2" w:rsidRDefault="005A0B9B" w:rsidP="006C139A">
      <w:pPr>
        <w:pStyle w:val="Textopadro"/>
        <w:ind w:left="567" w:right="425"/>
        <w:jc w:val="center"/>
        <w:rPr>
          <w:rFonts w:ascii="Arial" w:hAnsi="Arial" w:cs="Arial"/>
          <w:b/>
          <w:bCs/>
          <w:sz w:val="22"/>
          <w:szCs w:val="22"/>
          <w:lang w:val="pt-BR"/>
        </w:rPr>
      </w:pPr>
      <w:r w:rsidRPr="005F23B2">
        <w:rPr>
          <w:rFonts w:ascii="Arial" w:hAnsi="Arial" w:cs="Arial"/>
          <w:b/>
          <w:bCs/>
          <w:sz w:val="22"/>
          <w:szCs w:val="22"/>
          <w:lang w:val="pt-BR"/>
        </w:rPr>
        <w:t>CAPÍTULO </w:t>
      </w:r>
      <w:r w:rsidRPr="005F23B2">
        <w:rPr>
          <w:rFonts w:ascii="Arial" w:hAnsi="Arial" w:cs="Arial"/>
          <w:b/>
          <w:bCs/>
          <w:smallCaps/>
          <w:sz w:val="22"/>
          <w:szCs w:val="22"/>
          <w:lang w:val="pt-BR"/>
        </w:rPr>
        <w:t>II</w:t>
      </w:r>
    </w:p>
    <w:p w14:paraId="3610991F" w14:textId="77777777" w:rsidR="005A0B9B" w:rsidRPr="005F23B2" w:rsidRDefault="005A0B9B" w:rsidP="006C139A">
      <w:pPr>
        <w:pStyle w:val="Textopadro"/>
        <w:ind w:left="567" w:right="425"/>
        <w:jc w:val="center"/>
        <w:rPr>
          <w:rFonts w:ascii="Arial" w:hAnsi="Arial" w:cs="Arial"/>
          <w:b/>
          <w:bCs/>
          <w:sz w:val="22"/>
          <w:szCs w:val="22"/>
          <w:lang w:val="pt-BR"/>
        </w:rPr>
      </w:pPr>
      <w:r w:rsidRPr="005F23B2">
        <w:rPr>
          <w:rFonts w:ascii="Arial" w:hAnsi="Arial" w:cs="Arial"/>
          <w:b/>
          <w:bCs/>
          <w:smallCaps/>
          <w:sz w:val="22"/>
          <w:szCs w:val="22"/>
          <w:lang w:val="pt-BR"/>
        </w:rPr>
        <w:t>TAXA DE COLETA E DESTINAÇÃO DE RESÍDUOS SÓLIDOS – TCRS</w:t>
      </w:r>
    </w:p>
    <w:p w14:paraId="35CEFB3A" w14:textId="77777777" w:rsidR="005A0B9B" w:rsidRPr="005F23B2" w:rsidRDefault="005A0B9B" w:rsidP="006C139A">
      <w:pPr>
        <w:pStyle w:val="Textopadro"/>
        <w:ind w:left="567" w:right="425"/>
        <w:jc w:val="center"/>
        <w:rPr>
          <w:rFonts w:ascii="Arial" w:hAnsi="Arial" w:cs="Arial"/>
          <w:b/>
          <w:bCs/>
          <w:smallCaps/>
          <w:sz w:val="22"/>
          <w:szCs w:val="22"/>
          <w:lang w:val="pt-BR"/>
        </w:rPr>
      </w:pPr>
    </w:p>
    <w:p w14:paraId="6088A60D" w14:textId="77777777" w:rsidR="005A0B9B" w:rsidRPr="005F23B2" w:rsidRDefault="000C4F15" w:rsidP="006C139A">
      <w:pPr>
        <w:pStyle w:val="Textopadro"/>
        <w:ind w:left="567" w:right="425"/>
        <w:jc w:val="center"/>
        <w:rPr>
          <w:rFonts w:ascii="Arial" w:hAnsi="Arial" w:cs="Arial"/>
          <w:b/>
          <w:bCs/>
          <w:sz w:val="22"/>
          <w:szCs w:val="22"/>
          <w:lang w:val="pt-BR"/>
        </w:rPr>
      </w:pPr>
      <w:r w:rsidRPr="005F23B2">
        <w:rPr>
          <w:rFonts w:ascii="Arial" w:hAnsi="Arial" w:cs="Arial"/>
          <w:b/>
          <w:bCs/>
          <w:sz w:val="22"/>
          <w:szCs w:val="22"/>
          <w:lang w:val="pt-BR"/>
        </w:rPr>
        <w:t>Seção I</w:t>
      </w:r>
    </w:p>
    <w:p w14:paraId="75573396" w14:textId="77777777" w:rsidR="005A0B9B" w:rsidRPr="000C4F15" w:rsidRDefault="000C4F15" w:rsidP="006C139A">
      <w:pPr>
        <w:pStyle w:val="Textopadro"/>
        <w:ind w:left="567" w:right="425"/>
        <w:jc w:val="center"/>
        <w:rPr>
          <w:rFonts w:ascii="Arial" w:hAnsi="Arial" w:cs="Arial"/>
          <w:b/>
          <w:bCs/>
          <w:sz w:val="22"/>
          <w:szCs w:val="22"/>
          <w:lang w:val="pt-BR"/>
        </w:rPr>
      </w:pPr>
      <w:r w:rsidRPr="005F23B2">
        <w:rPr>
          <w:rFonts w:ascii="Arial" w:hAnsi="Arial" w:cs="Arial"/>
          <w:b/>
          <w:bCs/>
          <w:sz w:val="22"/>
          <w:szCs w:val="22"/>
          <w:lang w:val="pt-BR"/>
        </w:rPr>
        <w:t>Fato Gerador e da Incidência</w:t>
      </w:r>
      <w:bookmarkStart w:id="316" w:name="lhk3py"/>
      <w:bookmarkEnd w:id="316"/>
    </w:p>
    <w:p w14:paraId="2D62ECCA" w14:textId="77777777" w:rsidR="005A0B9B" w:rsidRPr="00D27485" w:rsidRDefault="005A0B9B" w:rsidP="005A0B9B">
      <w:pPr>
        <w:pStyle w:val="Textopadro"/>
        <w:ind w:left="567" w:right="425" w:firstLine="851"/>
        <w:jc w:val="both"/>
        <w:rPr>
          <w:rFonts w:ascii="Arial" w:hAnsi="Arial" w:cs="Arial"/>
          <w:sz w:val="22"/>
          <w:szCs w:val="22"/>
          <w:lang w:val="pt-BR"/>
        </w:rPr>
      </w:pPr>
    </w:p>
    <w:p w14:paraId="4722DF6B" w14:textId="77777777" w:rsidR="007036A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343.</w:t>
      </w:r>
      <w:r w:rsidRPr="00D27485">
        <w:rPr>
          <w:rFonts w:ascii="Arial" w:hAnsi="Arial" w:cs="Arial"/>
          <w:sz w:val="22"/>
          <w:szCs w:val="22"/>
          <w:lang w:val="pt-BR"/>
        </w:rPr>
        <w:t> Constituem fato gerador da Taxa de Coleta e Destinação de Resíduos Sólidos - TCRS a utilização, efetiva ou potencial, de serviços municipais de Coleta e Destinação de Resíduos Sólidos.</w:t>
      </w:r>
    </w:p>
    <w:p w14:paraId="1FE1E424" w14:textId="77777777" w:rsidR="007036A5" w:rsidRDefault="007036A5" w:rsidP="005A0B9B">
      <w:pPr>
        <w:pStyle w:val="Textopadro"/>
        <w:ind w:left="567" w:right="425" w:firstLine="851"/>
        <w:jc w:val="both"/>
        <w:rPr>
          <w:rFonts w:ascii="Arial" w:hAnsi="Arial" w:cs="Arial"/>
          <w:b/>
          <w:sz w:val="22"/>
          <w:szCs w:val="22"/>
          <w:lang w:val="pt-BR"/>
        </w:rPr>
      </w:pPr>
    </w:p>
    <w:p w14:paraId="37F9EB8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Considera-se serviço municipal de Coleta e Destinação de Resíduos Sólidos:</w:t>
      </w:r>
    </w:p>
    <w:p w14:paraId="09CC9712" w14:textId="77777777" w:rsidR="005A0B9B" w:rsidRPr="00D27485" w:rsidRDefault="005A0B9B" w:rsidP="005A0B9B">
      <w:pPr>
        <w:pStyle w:val="Textopadro"/>
        <w:ind w:left="567" w:right="425" w:firstLine="851"/>
        <w:jc w:val="both"/>
        <w:rPr>
          <w:rFonts w:ascii="Arial" w:hAnsi="Arial" w:cs="Arial"/>
          <w:sz w:val="22"/>
          <w:szCs w:val="22"/>
          <w:lang w:val="pt-BR"/>
        </w:rPr>
      </w:pPr>
    </w:p>
    <w:p w14:paraId="08CC53E7"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coleta e remoção de resíduos sólidos domiciliares e públicos, de resíduos sólidos originários de estabelecimentos de prestação de serviços, comerciais e industriais que se enquadrem na condição de domiciliar.</w:t>
      </w:r>
    </w:p>
    <w:p w14:paraId="21BB6789" w14:textId="77777777" w:rsidR="006C139A" w:rsidRDefault="006C139A" w:rsidP="005A0B9B">
      <w:pPr>
        <w:pStyle w:val="Textopadro"/>
        <w:ind w:left="567" w:right="425" w:firstLine="851"/>
        <w:jc w:val="both"/>
        <w:rPr>
          <w:rFonts w:ascii="Arial" w:hAnsi="Arial" w:cs="Arial"/>
          <w:b/>
          <w:sz w:val="22"/>
          <w:szCs w:val="22"/>
          <w:lang w:val="pt-BR"/>
        </w:rPr>
      </w:pPr>
    </w:p>
    <w:p w14:paraId="2D7FC977"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coleta seletiva de lixo;</w:t>
      </w:r>
    </w:p>
    <w:p w14:paraId="1A6093C7" w14:textId="77777777" w:rsidR="005A0B9B" w:rsidRPr="00D27485" w:rsidRDefault="005A0B9B" w:rsidP="005A0B9B">
      <w:pPr>
        <w:pStyle w:val="Textopadro"/>
        <w:ind w:left="567" w:right="425" w:firstLine="851"/>
        <w:jc w:val="both"/>
        <w:rPr>
          <w:rFonts w:ascii="Arial" w:hAnsi="Arial" w:cs="Arial"/>
          <w:sz w:val="22"/>
          <w:szCs w:val="22"/>
          <w:lang w:val="pt-BR"/>
        </w:rPr>
      </w:pPr>
    </w:p>
    <w:p w14:paraId="0611FFF4" w14:textId="77777777" w:rsidR="006C139A" w:rsidRDefault="005A0B9B" w:rsidP="006C139A">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movimentação de aterro, tratamento e destinação fi</w:t>
      </w:r>
      <w:r w:rsidR="006C139A">
        <w:rPr>
          <w:rFonts w:ascii="Arial" w:hAnsi="Arial" w:cs="Arial"/>
          <w:sz w:val="22"/>
          <w:szCs w:val="22"/>
          <w:lang w:val="pt-BR"/>
        </w:rPr>
        <w:t>nal do resíduo sólido coletado;</w:t>
      </w:r>
    </w:p>
    <w:p w14:paraId="7B94F221" w14:textId="77777777" w:rsidR="006C139A" w:rsidRDefault="006C139A" w:rsidP="006C139A">
      <w:pPr>
        <w:pStyle w:val="Textopadro"/>
        <w:ind w:left="567" w:right="425" w:firstLine="851"/>
        <w:jc w:val="both"/>
        <w:rPr>
          <w:rFonts w:ascii="Arial" w:hAnsi="Arial" w:cs="Arial"/>
          <w:b/>
          <w:sz w:val="22"/>
          <w:szCs w:val="22"/>
          <w:lang w:val="pt-BR"/>
        </w:rPr>
      </w:pPr>
    </w:p>
    <w:p w14:paraId="1C19C890" w14:textId="77777777" w:rsidR="007036A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prestação dos serviços previstos no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limitada a 100 (cem) litros/dia por economia, é de exclusiva competência do Poder Público.</w:t>
      </w:r>
    </w:p>
    <w:p w14:paraId="242FF76F" w14:textId="77777777" w:rsidR="007036A5" w:rsidRDefault="007036A5" w:rsidP="005A0B9B">
      <w:pPr>
        <w:pStyle w:val="Textopadro"/>
        <w:ind w:left="567" w:right="425" w:firstLine="851"/>
        <w:jc w:val="both"/>
        <w:rPr>
          <w:rFonts w:ascii="Arial" w:hAnsi="Arial" w:cs="Arial"/>
          <w:b/>
          <w:sz w:val="22"/>
          <w:szCs w:val="22"/>
          <w:lang w:val="pt-BR"/>
        </w:rPr>
      </w:pPr>
    </w:p>
    <w:p w14:paraId="5F341CDD" w14:textId="77777777" w:rsidR="007036A5" w:rsidRDefault="007036A5" w:rsidP="005A0B9B">
      <w:pPr>
        <w:pStyle w:val="Textopadro"/>
        <w:ind w:left="567" w:right="425" w:firstLine="851"/>
        <w:jc w:val="both"/>
        <w:rPr>
          <w:rFonts w:ascii="Arial" w:hAnsi="Arial" w:cs="Arial"/>
          <w:b/>
          <w:sz w:val="22"/>
          <w:szCs w:val="22"/>
          <w:lang w:val="pt-BR"/>
        </w:rPr>
      </w:pPr>
    </w:p>
    <w:p w14:paraId="6D442552" w14:textId="77777777" w:rsidR="007036A5" w:rsidRDefault="007036A5" w:rsidP="005A0B9B">
      <w:pPr>
        <w:pStyle w:val="Textopadro"/>
        <w:ind w:left="567" w:right="425" w:firstLine="851"/>
        <w:jc w:val="both"/>
        <w:rPr>
          <w:rFonts w:ascii="Arial" w:hAnsi="Arial" w:cs="Arial"/>
          <w:b/>
          <w:sz w:val="22"/>
          <w:szCs w:val="22"/>
          <w:lang w:val="pt-BR"/>
        </w:rPr>
      </w:pPr>
    </w:p>
    <w:p w14:paraId="6A58AF3A" w14:textId="77777777" w:rsidR="007036A5" w:rsidRDefault="007036A5" w:rsidP="005A0B9B">
      <w:pPr>
        <w:pStyle w:val="Textopadro"/>
        <w:ind w:left="567" w:right="425" w:firstLine="851"/>
        <w:jc w:val="both"/>
        <w:rPr>
          <w:rFonts w:ascii="Arial" w:hAnsi="Arial" w:cs="Arial"/>
          <w:b/>
          <w:sz w:val="22"/>
          <w:szCs w:val="22"/>
          <w:lang w:val="pt-BR"/>
        </w:rPr>
      </w:pPr>
    </w:p>
    <w:p w14:paraId="67472866" w14:textId="77777777" w:rsidR="007036A5" w:rsidRDefault="007036A5" w:rsidP="005A0B9B">
      <w:pPr>
        <w:pStyle w:val="Textopadro"/>
        <w:ind w:left="567" w:right="425" w:firstLine="851"/>
        <w:jc w:val="both"/>
        <w:rPr>
          <w:rFonts w:ascii="Arial" w:hAnsi="Arial" w:cs="Arial"/>
          <w:b/>
          <w:sz w:val="22"/>
          <w:szCs w:val="22"/>
          <w:lang w:val="pt-BR"/>
        </w:rPr>
      </w:pPr>
    </w:p>
    <w:p w14:paraId="2FE5B336"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serviço a que se refere o § 1º compreende os resíduos sólidos produzidos em economias residenciais ou não, que possam ser acondicionados em sacos plásticos, com exceção dos resíduos que por seu volume, composição ou peso, necessitam de transporte específico, provenientes de:</w:t>
      </w:r>
    </w:p>
    <w:p w14:paraId="1A18F683" w14:textId="77777777" w:rsidR="006C139A" w:rsidRDefault="006C139A" w:rsidP="005A0B9B">
      <w:pPr>
        <w:pStyle w:val="Textopadro"/>
        <w:ind w:left="567" w:right="425" w:firstLine="851"/>
        <w:jc w:val="both"/>
        <w:rPr>
          <w:rFonts w:ascii="Arial" w:hAnsi="Arial" w:cs="Arial"/>
          <w:b/>
          <w:sz w:val="22"/>
          <w:szCs w:val="22"/>
          <w:lang w:val="pt-BR"/>
        </w:rPr>
      </w:pPr>
    </w:p>
    <w:p w14:paraId="4AB5B58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processos industriais, comerciais e de prestação de serviços;</w:t>
      </w:r>
    </w:p>
    <w:p w14:paraId="38024095" w14:textId="77777777" w:rsidR="005A0B9B" w:rsidRPr="00D27485" w:rsidRDefault="005A0B9B" w:rsidP="005A0B9B">
      <w:pPr>
        <w:pStyle w:val="Textopadro"/>
        <w:ind w:left="567" w:right="425" w:firstLine="851"/>
        <w:jc w:val="both"/>
        <w:rPr>
          <w:rFonts w:ascii="Arial" w:hAnsi="Arial" w:cs="Arial"/>
          <w:sz w:val="22"/>
          <w:szCs w:val="22"/>
          <w:lang w:val="pt-BR"/>
        </w:rPr>
      </w:pPr>
    </w:p>
    <w:p w14:paraId="4974589D"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obras de construção civil ou demolições;</w:t>
      </w:r>
    </w:p>
    <w:p w14:paraId="0F7859A0" w14:textId="77777777" w:rsidR="005A0B9B" w:rsidRPr="00D27485" w:rsidRDefault="005A0B9B" w:rsidP="005A0B9B">
      <w:pPr>
        <w:pStyle w:val="Textopadro"/>
        <w:ind w:left="567" w:right="425" w:firstLine="851"/>
        <w:jc w:val="both"/>
        <w:rPr>
          <w:rFonts w:ascii="Arial" w:hAnsi="Arial" w:cs="Arial"/>
          <w:sz w:val="22"/>
          <w:szCs w:val="22"/>
          <w:lang w:val="pt-BR"/>
        </w:rPr>
      </w:pPr>
    </w:p>
    <w:p w14:paraId="171319C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serviços de saúde;</w:t>
      </w:r>
    </w:p>
    <w:p w14:paraId="52CFD7A8" w14:textId="77777777" w:rsidR="005A0B9B" w:rsidRPr="00D27485" w:rsidRDefault="005A0B9B" w:rsidP="005A0B9B">
      <w:pPr>
        <w:pStyle w:val="Textopadro"/>
        <w:ind w:left="567" w:right="425" w:firstLine="851"/>
        <w:jc w:val="both"/>
        <w:rPr>
          <w:rFonts w:ascii="Arial" w:hAnsi="Arial" w:cs="Arial"/>
          <w:sz w:val="22"/>
          <w:szCs w:val="22"/>
          <w:lang w:val="pt-BR"/>
        </w:rPr>
      </w:pPr>
    </w:p>
    <w:p w14:paraId="0A911A0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limpeza de jardins e quintais como folhas, galhos de árvores e similares;</w:t>
      </w:r>
    </w:p>
    <w:p w14:paraId="7B9F6742" w14:textId="77777777" w:rsidR="005A0B9B" w:rsidRPr="00D27485" w:rsidRDefault="005A0B9B" w:rsidP="005A0B9B">
      <w:pPr>
        <w:pStyle w:val="Textopadro"/>
        <w:ind w:left="567" w:right="425" w:firstLine="851"/>
        <w:jc w:val="both"/>
        <w:rPr>
          <w:rFonts w:ascii="Arial" w:hAnsi="Arial" w:cs="Arial"/>
          <w:sz w:val="22"/>
          <w:szCs w:val="22"/>
          <w:lang w:val="pt-BR"/>
        </w:rPr>
      </w:pPr>
    </w:p>
    <w:p w14:paraId="2D49597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Outros resíduos que por sua natureza necessitam de descarte específico, conforme normas brasileiras regulamentadoras. </w:t>
      </w:r>
    </w:p>
    <w:p w14:paraId="71F937AA" w14:textId="77777777" w:rsidR="005A0B9B" w:rsidRPr="00D27485" w:rsidRDefault="005A0B9B" w:rsidP="005A0B9B">
      <w:pPr>
        <w:pStyle w:val="Textopadro"/>
        <w:ind w:left="567" w:right="425" w:firstLine="851"/>
        <w:jc w:val="both"/>
        <w:rPr>
          <w:rFonts w:ascii="Arial" w:hAnsi="Arial" w:cs="Arial"/>
          <w:sz w:val="22"/>
          <w:szCs w:val="22"/>
          <w:lang w:val="pt-BR"/>
        </w:rPr>
      </w:pPr>
    </w:p>
    <w:p w14:paraId="00D9590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A coleta dos resíduos indicados no parágrafo anterior são de responsabilidade do estabelecimento produtor do resíduo/rejeito, conforme legislação aplicável ao caso.</w:t>
      </w:r>
    </w:p>
    <w:p w14:paraId="2D38A36E" w14:textId="77777777" w:rsidR="005A0B9B" w:rsidRPr="00D27485" w:rsidRDefault="005A0B9B" w:rsidP="005A0B9B">
      <w:pPr>
        <w:pStyle w:val="Textopadro"/>
        <w:ind w:left="567" w:right="425" w:firstLine="851"/>
        <w:jc w:val="both"/>
        <w:rPr>
          <w:rFonts w:ascii="Arial" w:hAnsi="Arial" w:cs="Arial"/>
          <w:sz w:val="22"/>
          <w:szCs w:val="22"/>
          <w:lang w:val="pt-BR"/>
        </w:rPr>
      </w:pPr>
    </w:p>
    <w:p w14:paraId="70E276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5º</w:t>
      </w:r>
      <w:r w:rsidRPr="00D27485">
        <w:rPr>
          <w:rFonts w:ascii="Arial" w:hAnsi="Arial" w:cs="Arial"/>
          <w:sz w:val="22"/>
          <w:szCs w:val="22"/>
          <w:lang w:val="pt-BR"/>
        </w:rPr>
        <w:t xml:space="preserve"> Considera-se ocorrido o fato gerador, para os efeitos legais, em 1º de janeiro de cada ano. </w:t>
      </w:r>
    </w:p>
    <w:p w14:paraId="3AEAB80E" w14:textId="77777777" w:rsidR="00A20CDC" w:rsidRDefault="00A20CDC" w:rsidP="006C139A">
      <w:pPr>
        <w:pStyle w:val="Textopadro"/>
        <w:ind w:left="567" w:right="425"/>
        <w:jc w:val="center"/>
        <w:rPr>
          <w:rFonts w:ascii="Arial" w:hAnsi="Arial" w:cs="Arial"/>
          <w:b/>
          <w:bCs/>
          <w:sz w:val="22"/>
          <w:szCs w:val="22"/>
          <w:lang w:val="pt-BR"/>
        </w:rPr>
      </w:pPr>
    </w:p>
    <w:p w14:paraId="59A3D590" w14:textId="77777777" w:rsidR="005A0B9B" w:rsidRPr="000C4F15" w:rsidRDefault="000C4F15" w:rsidP="006C139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7D44E567" w14:textId="77777777" w:rsidR="005A0B9B" w:rsidRPr="000C4F15" w:rsidRDefault="000C4F15" w:rsidP="006C139A">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Sujeito Passivo</w:t>
      </w:r>
      <w:bookmarkStart w:id="317" w:name="35h7mdr"/>
      <w:bookmarkEnd w:id="317"/>
    </w:p>
    <w:p w14:paraId="5721966E" w14:textId="77777777" w:rsidR="006C139A" w:rsidRPr="000C4F15" w:rsidRDefault="006C139A" w:rsidP="005A0B9B">
      <w:pPr>
        <w:pStyle w:val="Textopadro"/>
        <w:ind w:left="567" w:right="425" w:firstLine="851"/>
        <w:jc w:val="both"/>
        <w:rPr>
          <w:rFonts w:ascii="Arial" w:hAnsi="Arial" w:cs="Arial"/>
          <w:b/>
          <w:sz w:val="22"/>
          <w:szCs w:val="22"/>
          <w:lang w:val="pt-BR"/>
        </w:rPr>
      </w:pPr>
    </w:p>
    <w:p w14:paraId="3E94D719"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344.</w:t>
      </w:r>
      <w:r w:rsidRPr="00D27485">
        <w:rPr>
          <w:rFonts w:ascii="Arial" w:hAnsi="Arial" w:cs="Arial"/>
          <w:sz w:val="22"/>
          <w:szCs w:val="22"/>
          <w:lang w:val="pt-BR"/>
        </w:rPr>
        <w:t xml:space="preserve"> O sujeito passivo da TCRS é a pessoa física ou jurídica, proprietária, titular de domínio útil ou possuidora, a qualquer título, de imóvel urbano edificado, situado em logradouros públicos ou particulares onde a prefeitura mantenha com regularidade os serviços descritos no § 1º do artigo anterior. </w:t>
      </w:r>
    </w:p>
    <w:p w14:paraId="6F0CAB74" w14:textId="77777777" w:rsidR="006C139A" w:rsidRDefault="006C139A" w:rsidP="005A0B9B">
      <w:pPr>
        <w:pStyle w:val="Textopadro"/>
        <w:ind w:left="567" w:right="425" w:firstLine="851"/>
        <w:jc w:val="both"/>
        <w:rPr>
          <w:rFonts w:ascii="Arial" w:hAnsi="Arial" w:cs="Arial"/>
          <w:b/>
          <w:sz w:val="22"/>
          <w:szCs w:val="22"/>
          <w:lang w:val="pt-BR"/>
        </w:rPr>
      </w:pPr>
    </w:p>
    <w:p w14:paraId="541A6505"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A pessoa que produza resíduos mencionados no § 3º do artigo anterior, permanece enquadrada como contribuinte da taxa.</w:t>
      </w:r>
    </w:p>
    <w:p w14:paraId="13A24F9B" w14:textId="77777777" w:rsidR="006C139A" w:rsidRDefault="006C139A" w:rsidP="005A0B9B">
      <w:pPr>
        <w:pStyle w:val="Textopadro"/>
        <w:ind w:left="567" w:right="425" w:firstLine="851"/>
        <w:jc w:val="both"/>
        <w:rPr>
          <w:rFonts w:ascii="Arial" w:hAnsi="Arial" w:cs="Arial"/>
          <w:b/>
          <w:sz w:val="22"/>
          <w:szCs w:val="22"/>
          <w:lang w:val="pt-BR"/>
        </w:rPr>
      </w:pPr>
    </w:p>
    <w:p w14:paraId="54D4982B"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No caso de condomínios, a TCRS poderá ser lançada de forma consolidada, sendo o condomínio responsável solidário pelo crédito tributário. </w:t>
      </w:r>
    </w:p>
    <w:p w14:paraId="7ADE7F90" w14:textId="77777777" w:rsidR="006C139A" w:rsidRDefault="006C139A" w:rsidP="005A0B9B">
      <w:pPr>
        <w:pStyle w:val="Textopadro"/>
        <w:ind w:left="567" w:right="425" w:firstLine="851"/>
        <w:jc w:val="both"/>
        <w:rPr>
          <w:rFonts w:ascii="Arial" w:hAnsi="Arial" w:cs="Arial"/>
          <w:b/>
          <w:bCs/>
          <w:sz w:val="22"/>
          <w:szCs w:val="22"/>
          <w:u w:val="single"/>
          <w:lang w:val="pt-BR"/>
        </w:rPr>
      </w:pPr>
    </w:p>
    <w:p w14:paraId="44D09E44" w14:textId="77777777" w:rsidR="006C139A" w:rsidRPr="000C4F15" w:rsidRDefault="000C4F15" w:rsidP="006C139A">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1254605C" w14:textId="77777777" w:rsidR="005A0B9B" w:rsidRPr="000C4F15" w:rsidRDefault="000C4F15" w:rsidP="006C139A">
      <w:pPr>
        <w:pStyle w:val="Textopadro"/>
        <w:ind w:left="567" w:right="425"/>
        <w:jc w:val="center"/>
        <w:rPr>
          <w:rFonts w:ascii="Arial" w:hAnsi="Arial" w:cs="Arial"/>
          <w:b/>
          <w:bCs/>
          <w:sz w:val="22"/>
          <w:szCs w:val="22"/>
          <w:lang w:val="pt-BR"/>
        </w:rPr>
      </w:pPr>
      <w:r>
        <w:rPr>
          <w:rFonts w:ascii="Arial" w:hAnsi="Arial" w:cs="Arial"/>
          <w:b/>
          <w:bCs/>
          <w:sz w:val="22"/>
          <w:szCs w:val="22"/>
          <w:lang w:val="pt-BR"/>
        </w:rPr>
        <w:t>Base de</w:t>
      </w:r>
      <w:r w:rsidRPr="000C4F15">
        <w:rPr>
          <w:rFonts w:ascii="Arial" w:hAnsi="Arial" w:cs="Arial"/>
          <w:b/>
          <w:bCs/>
          <w:sz w:val="22"/>
          <w:szCs w:val="22"/>
          <w:lang w:val="pt-BR"/>
        </w:rPr>
        <w:t xml:space="preserve"> Cálculo</w:t>
      </w:r>
      <w:bookmarkStart w:id="318" w:name="1kmhwlk"/>
      <w:bookmarkEnd w:id="318"/>
    </w:p>
    <w:p w14:paraId="4A01721A" w14:textId="77777777" w:rsidR="005A0B9B" w:rsidRPr="00D27485" w:rsidRDefault="005A0B9B" w:rsidP="005A0B9B">
      <w:pPr>
        <w:pStyle w:val="Textopadro"/>
        <w:ind w:left="567" w:right="425" w:firstLine="851"/>
        <w:jc w:val="both"/>
        <w:rPr>
          <w:rFonts w:ascii="Arial" w:hAnsi="Arial" w:cs="Arial"/>
          <w:sz w:val="22"/>
          <w:szCs w:val="22"/>
          <w:lang w:val="pt-BR"/>
        </w:rPr>
      </w:pPr>
    </w:p>
    <w:p w14:paraId="348330A1" w14:textId="77777777" w:rsidR="006C139A"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345.</w:t>
      </w:r>
      <w:r w:rsidRPr="00D27485">
        <w:rPr>
          <w:rFonts w:ascii="Arial" w:hAnsi="Arial" w:cs="Arial"/>
          <w:sz w:val="22"/>
          <w:szCs w:val="22"/>
          <w:lang w:val="pt-BR"/>
        </w:rPr>
        <w:t> A base de cálculo da TCRS é o custo do serviço utilizado ou colocado à disposição do contribuinte, considerando despesas relacionadas com:</w:t>
      </w:r>
    </w:p>
    <w:p w14:paraId="27ED5A85" w14:textId="77777777" w:rsidR="006C139A" w:rsidRDefault="006C139A" w:rsidP="005A0B9B">
      <w:pPr>
        <w:pStyle w:val="Textopadro"/>
        <w:ind w:left="567" w:right="425" w:firstLine="851"/>
        <w:jc w:val="both"/>
        <w:rPr>
          <w:rFonts w:ascii="Arial" w:hAnsi="Arial" w:cs="Arial"/>
          <w:b/>
          <w:sz w:val="22"/>
          <w:szCs w:val="22"/>
          <w:lang w:val="pt-BR"/>
        </w:rPr>
      </w:pPr>
    </w:p>
    <w:p w14:paraId="57B66579"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Coleta e transporte de resíduos sólidos;</w:t>
      </w:r>
    </w:p>
    <w:p w14:paraId="0B5FC5E7" w14:textId="77777777" w:rsidR="005A0B9B" w:rsidRPr="00D27485" w:rsidRDefault="005A0B9B" w:rsidP="005A0B9B">
      <w:pPr>
        <w:pStyle w:val="Textopadro"/>
        <w:ind w:left="567" w:right="425" w:firstLine="851"/>
        <w:jc w:val="both"/>
        <w:rPr>
          <w:rFonts w:ascii="Arial" w:hAnsi="Arial" w:cs="Arial"/>
          <w:sz w:val="22"/>
          <w:szCs w:val="22"/>
          <w:lang w:val="pt-BR"/>
        </w:rPr>
      </w:pPr>
    </w:p>
    <w:p w14:paraId="7437D47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Operação e manutenção de aterro sanitário;</w:t>
      </w:r>
    </w:p>
    <w:p w14:paraId="1CDE666C" w14:textId="77777777" w:rsidR="005A0B9B" w:rsidRPr="00D27485" w:rsidRDefault="005A0B9B" w:rsidP="005A0B9B">
      <w:pPr>
        <w:pStyle w:val="Textopadro"/>
        <w:ind w:left="567" w:right="425" w:firstLine="851"/>
        <w:jc w:val="both"/>
        <w:rPr>
          <w:rFonts w:ascii="Arial" w:hAnsi="Arial" w:cs="Arial"/>
          <w:sz w:val="22"/>
          <w:szCs w:val="22"/>
          <w:lang w:val="pt-BR"/>
        </w:rPr>
      </w:pPr>
    </w:p>
    <w:p w14:paraId="1B0BEF8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Coleta seletiva e transporte de resíduos sólidos recicláveis;</w:t>
      </w:r>
    </w:p>
    <w:p w14:paraId="33F049DC" w14:textId="77777777" w:rsidR="005A0B9B" w:rsidRPr="00D27485" w:rsidRDefault="005A0B9B" w:rsidP="005A0B9B">
      <w:pPr>
        <w:pStyle w:val="Textopadro"/>
        <w:ind w:left="567" w:right="425" w:firstLine="851"/>
        <w:jc w:val="both"/>
        <w:rPr>
          <w:rFonts w:ascii="Arial" w:hAnsi="Arial" w:cs="Arial"/>
          <w:sz w:val="22"/>
          <w:szCs w:val="22"/>
          <w:lang w:val="pt-BR"/>
        </w:rPr>
      </w:pPr>
    </w:p>
    <w:p w14:paraId="244E4B86"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Aquisição e manutenção de equipamentos, materiais permanentes e materiais de consumo a serem utilizados nos serviços de coleta e destinação de resíduos sólidos;</w:t>
      </w:r>
    </w:p>
    <w:p w14:paraId="6AB41BE9" w14:textId="77777777" w:rsidR="005A0B9B" w:rsidRPr="00D27485" w:rsidRDefault="005A0B9B" w:rsidP="005A0B9B">
      <w:pPr>
        <w:pStyle w:val="Textopadro"/>
        <w:ind w:left="567" w:right="425" w:firstLine="851"/>
        <w:jc w:val="both"/>
        <w:rPr>
          <w:rFonts w:ascii="Arial" w:hAnsi="Arial" w:cs="Arial"/>
          <w:sz w:val="22"/>
          <w:szCs w:val="22"/>
          <w:lang w:val="pt-BR"/>
        </w:rPr>
      </w:pPr>
    </w:p>
    <w:p w14:paraId="1A9F976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Investimentos para ampliação, qualificação e manutenção dos serviços.</w:t>
      </w:r>
    </w:p>
    <w:p w14:paraId="777F46FE" w14:textId="77777777" w:rsidR="005A0B9B" w:rsidRDefault="005A0B9B" w:rsidP="005A0B9B">
      <w:pPr>
        <w:pStyle w:val="Textopadro"/>
        <w:ind w:left="567" w:right="425" w:firstLine="851"/>
        <w:jc w:val="both"/>
        <w:rPr>
          <w:rFonts w:ascii="Arial" w:hAnsi="Arial" w:cs="Arial"/>
          <w:sz w:val="22"/>
          <w:szCs w:val="22"/>
          <w:lang w:val="pt-BR"/>
        </w:rPr>
      </w:pPr>
    </w:p>
    <w:p w14:paraId="68D3678C" w14:textId="77777777" w:rsidR="007036A5" w:rsidRDefault="007036A5" w:rsidP="005A0B9B">
      <w:pPr>
        <w:pStyle w:val="Textopadro"/>
        <w:ind w:left="567" w:right="425" w:firstLine="851"/>
        <w:jc w:val="both"/>
        <w:rPr>
          <w:rFonts w:ascii="Arial" w:hAnsi="Arial" w:cs="Arial"/>
          <w:sz w:val="22"/>
          <w:szCs w:val="22"/>
          <w:lang w:val="pt-BR"/>
        </w:rPr>
      </w:pPr>
    </w:p>
    <w:p w14:paraId="113847A5" w14:textId="77777777" w:rsidR="007036A5" w:rsidRDefault="007036A5" w:rsidP="005A0B9B">
      <w:pPr>
        <w:pStyle w:val="Textopadro"/>
        <w:ind w:left="567" w:right="425" w:firstLine="851"/>
        <w:jc w:val="both"/>
        <w:rPr>
          <w:rFonts w:ascii="Arial" w:hAnsi="Arial" w:cs="Arial"/>
          <w:sz w:val="22"/>
          <w:szCs w:val="22"/>
          <w:lang w:val="pt-BR"/>
        </w:rPr>
      </w:pPr>
    </w:p>
    <w:p w14:paraId="372139FE" w14:textId="77777777" w:rsidR="007036A5" w:rsidRPr="00D27485" w:rsidRDefault="007036A5" w:rsidP="005A0B9B">
      <w:pPr>
        <w:pStyle w:val="Textopadro"/>
        <w:ind w:left="567" w:right="425" w:firstLine="851"/>
        <w:jc w:val="both"/>
        <w:rPr>
          <w:rFonts w:ascii="Arial" w:hAnsi="Arial" w:cs="Arial"/>
          <w:sz w:val="22"/>
          <w:szCs w:val="22"/>
          <w:lang w:val="pt-BR"/>
        </w:rPr>
      </w:pPr>
    </w:p>
    <w:p w14:paraId="10BA8FD5" w14:textId="77777777" w:rsidR="007036A5" w:rsidRDefault="005A0B9B" w:rsidP="007036A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346.</w:t>
      </w:r>
      <w:r w:rsidRPr="00D27485">
        <w:rPr>
          <w:rFonts w:ascii="Arial" w:hAnsi="Arial" w:cs="Arial"/>
          <w:sz w:val="22"/>
          <w:szCs w:val="22"/>
          <w:lang w:val="pt-BR"/>
        </w:rPr>
        <w:t xml:space="preserve"> Para o cálculo da TCRS será utilizada a seguinte fórmula: TCRS = Un x Av x Lc. Ficando estabelecido que:</w:t>
      </w:r>
    </w:p>
    <w:p w14:paraId="602C8796" w14:textId="77777777" w:rsidR="007036A5" w:rsidRDefault="007036A5" w:rsidP="007036A5">
      <w:pPr>
        <w:pStyle w:val="Textopadro"/>
        <w:ind w:left="567" w:right="425" w:firstLine="851"/>
        <w:jc w:val="both"/>
        <w:rPr>
          <w:rFonts w:ascii="Arial" w:hAnsi="Arial" w:cs="Arial"/>
          <w:b/>
          <w:sz w:val="22"/>
          <w:szCs w:val="22"/>
          <w:lang w:val="pt-BR"/>
        </w:rPr>
      </w:pPr>
    </w:p>
    <w:p w14:paraId="275A81F3" w14:textId="77777777" w:rsidR="005A0B9B" w:rsidRDefault="005A0B9B" w:rsidP="007036A5">
      <w:pPr>
        <w:pStyle w:val="Textopadro"/>
        <w:ind w:left="567" w:right="425" w:firstLine="851"/>
        <w:jc w:val="both"/>
        <w:rPr>
          <w:rFonts w:ascii="Arial" w:hAnsi="Arial" w:cs="Arial"/>
          <w:sz w:val="22"/>
          <w:szCs w:val="22"/>
          <w:lang w:val="pt-BR"/>
        </w:rPr>
      </w:pPr>
      <w:r w:rsidRPr="0095361D">
        <w:rPr>
          <w:rFonts w:ascii="Arial" w:hAnsi="Arial" w:cs="Arial"/>
          <w:b/>
          <w:sz w:val="22"/>
          <w:szCs w:val="22"/>
          <w:lang w:val="pt-BR"/>
        </w:rPr>
        <w:t>I –</w:t>
      </w:r>
      <w:r w:rsidRPr="00D27485">
        <w:rPr>
          <w:rFonts w:ascii="Arial" w:hAnsi="Arial" w:cs="Arial"/>
          <w:sz w:val="22"/>
          <w:szCs w:val="22"/>
          <w:lang w:val="pt-BR"/>
        </w:rPr>
        <w:t xml:space="preserve"> Un – é o valor correspondente ao custo estimado do serviço de coleta de lixo, obtido através de estimativa do valor total de despesas decorrentes do serviço público prestado, tendo como base a utilização da unidade construída/economia:</w:t>
      </w:r>
    </w:p>
    <w:p w14:paraId="563815CD" w14:textId="77777777" w:rsidR="006C139A" w:rsidRPr="00D27485" w:rsidRDefault="006C139A" w:rsidP="005A0B9B">
      <w:pPr>
        <w:pStyle w:val="Textopadro"/>
        <w:ind w:left="567" w:right="425" w:firstLine="851"/>
        <w:jc w:val="both"/>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5A0B9B" w:rsidRPr="00D27485" w14:paraId="20DC0292" w14:textId="77777777" w:rsidTr="00EF4868">
        <w:trPr>
          <w:jc w:val="center"/>
        </w:trPr>
        <w:tc>
          <w:tcPr>
            <w:tcW w:w="4890" w:type="dxa"/>
          </w:tcPr>
          <w:p w14:paraId="40A94119" w14:textId="77777777" w:rsidR="005A0B9B" w:rsidRPr="00D27485" w:rsidRDefault="005A0B9B" w:rsidP="006C139A">
            <w:pPr>
              <w:pStyle w:val="Textopadro"/>
              <w:ind w:right="-11"/>
              <w:jc w:val="center"/>
              <w:rPr>
                <w:rFonts w:ascii="Arial" w:hAnsi="Arial" w:cs="Arial"/>
                <w:b/>
                <w:sz w:val="22"/>
                <w:szCs w:val="22"/>
                <w:lang w:val="pt-BR"/>
              </w:rPr>
            </w:pPr>
            <w:r w:rsidRPr="00D27485">
              <w:rPr>
                <w:rFonts w:ascii="Arial" w:hAnsi="Arial" w:cs="Arial"/>
                <w:b/>
                <w:sz w:val="22"/>
                <w:szCs w:val="22"/>
                <w:lang w:val="pt-BR"/>
              </w:rPr>
              <w:t>TIPO DE UNIDADE</w:t>
            </w:r>
          </w:p>
        </w:tc>
        <w:tc>
          <w:tcPr>
            <w:tcW w:w="4891" w:type="dxa"/>
          </w:tcPr>
          <w:p w14:paraId="38333DF0" w14:textId="77777777" w:rsidR="005A0B9B" w:rsidRPr="00D27485" w:rsidRDefault="005A0B9B" w:rsidP="006C139A">
            <w:pPr>
              <w:pStyle w:val="Textopadro"/>
              <w:jc w:val="center"/>
              <w:rPr>
                <w:rFonts w:ascii="Arial" w:hAnsi="Arial" w:cs="Arial"/>
                <w:b/>
                <w:sz w:val="22"/>
                <w:szCs w:val="22"/>
                <w:lang w:val="pt-BR"/>
              </w:rPr>
            </w:pPr>
            <w:r w:rsidRPr="00D27485">
              <w:rPr>
                <w:rFonts w:ascii="Arial" w:hAnsi="Arial" w:cs="Arial"/>
                <w:b/>
                <w:sz w:val="22"/>
                <w:szCs w:val="22"/>
                <w:lang w:val="pt-BR"/>
              </w:rPr>
              <w:t>VALOR (UFRM)</w:t>
            </w:r>
          </w:p>
        </w:tc>
      </w:tr>
      <w:tr w:rsidR="005A0B9B" w:rsidRPr="00D27485" w14:paraId="358F4CDA" w14:textId="77777777" w:rsidTr="00EF4868">
        <w:trPr>
          <w:jc w:val="center"/>
        </w:trPr>
        <w:tc>
          <w:tcPr>
            <w:tcW w:w="4890" w:type="dxa"/>
          </w:tcPr>
          <w:p w14:paraId="335B6179" w14:textId="77777777" w:rsidR="005A0B9B" w:rsidRPr="00D27485" w:rsidRDefault="005A0B9B" w:rsidP="006C139A">
            <w:pPr>
              <w:pStyle w:val="Textopadro"/>
              <w:ind w:right="-11"/>
              <w:jc w:val="center"/>
              <w:rPr>
                <w:rFonts w:ascii="Arial" w:hAnsi="Arial" w:cs="Arial"/>
                <w:sz w:val="22"/>
                <w:szCs w:val="22"/>
                <w:lang w:val="pt-BR"/>
              </w:rPr>
            </w:pPr>
            <w:r w:rsidRPr="00D27485">
              <w:rPr>
                <w:rFonts w:ascii="Arial" w:hAnsi="Arial" w:cs="Arial"/>
                <w:sz w:val="22"/>
                <w:szCs w:val="22"/>
                <w:lang w:val="pt-BR"/>
              </w:rPr>
              <w:t>RESIDENCIAL</w:t>
            </w:r>
          </w:p>
        </w:tc>
        <w:tc>
          <w:tcPr>
            <w:tcW w:w="4891" w:type="dxa"/>
          </w:tcPr>
          <w:p w14:paraId="53B72EE8" w14:textId="77777777" w:rsidR="005A0B9B" w:rsidRPr="00D27485" w:rsidRDefault="005A0B9B" w:rsidP="006C139A">
            <w:pPr>
              <w:pStyle w:val="Textopadro"/>
              <w:jc w:val="center"/>
              <w:rPr>
                <w:rFonts w:ascii="Arial" w:hAnsi="Arial" w:cs="Arial"/>
                <w:sz w:val="22"/>
                <w:szCs w:val="22"/>
                <w:lang w:val="pt-BR"/>
              </w:rPr>
            </w:pPr>
            <w:r w:rsidRPr="00D27485">
              <w:rPr>
                <w:rFonts w:ascii="Arial" w:hAnsi="Arial" w:cs="Arial"/>
                <w:sz w:val="22"/>
                <w:szCs w:val="22"/>
                <w:lang w:val="pt-BR"/>
              </w:rPr>
              <w:t>27,60</w:t>
            </w:r>
          </w:p>
        </w:tc>
      </w:tr>
      <w:tr w:rsidR="005A0B9B" w:rsidRPr="00D27485" w14:paraId="6554B489" w14:textId="77777777" w:rsidTr="00EF4868">
        <w:trPr>
          <w:jc w:val="center"/>
        </w:trPr>
        <w:tc>
          <w:tcPr>
            <w:tcW w:w="4890" w:type="dxa"/>
          </w:tcPr>
          <w:p w14:paraId="5584277A" w14:textId="77777777" w:rsidR="005A0B9B" w:rsidRPr="00D27485" w:rsidRDefault="005A0B9B" w:rsidP="006C139A">
            <w:pPr>
              <w:pStyle w:val="Textopadro"/>
              <w:ind w:right="-11"/>
              <w:jc w:val="center"/>
              <w:rPr>
                <w:rFonts w:ascii="Arial" w:hAnsi="Arial" w:cs="Arial"/>
                <w:sz w:val="22"/>
                <w:szCs w:val="22"/>
                <w:lang w:val="pt-BR"/>
              </w:rPr>
            </w:pPr>
            <w:r w:rsidRPr="00D27485">
              <w:rPr>
                <w:rFonts w:ascii="Arial" w:hAnsi="Arial" w:cs="Arial"/>
                <w:sz w:val="22"/>
                <w:szCs w:val="22"/>
                <w:lang w:val="pt-BR"/>
              </w:rPr>
              <w:t>COMERCIAL</w:t>
            </w:r>
          </w:p>
        </w:tc>
        <w:tc>
          <w:tcPr>
            <w:tcW w:w="4891" w:type="dxa"/>
          </w:tcPr>
          <w:p w14:paraId="49EB5CD2" w14:textId="77777777" w:rsidR="005A0B9B" w:rsidRPr="00D27485" w:rsidRDefault="005A0B9B" w:rsidP="006C139A">
            <w:pPr>
              <w:pStyle w:val="Textopadro"/>
              <w:jc w:val="center"/>
              <w:rPr>
                <w:rFonts w:ascii="Arial" w:hAnsi="Arial" w:cs="Arial"/>
                <w:sz w:val="22"/>
                <w:szCs w:val="22"/>
                <w:lang w:val="pt-BR"/>
              </w:rPr>
            </w:pPr>
            <w:r w:rsidRPr="00D27485">
              <w:rPr>
                <w:rFonts w:ascii="Arial" w:hAnsi="Arial" w:cs="Arial"/>
                <w:sz w:val="22"/>
                <w:szCs w:val="22"/>
                <w:lang w:val="pt-BR"/>
              </w:rPr>
              <w:t>35,00</w:t>
            </w:r>
          </w:p>
        </w:tc>
      </w:tr>
      <w:tr w:rsidR="005A0B9B" w:rsidRPr="00D27485" w14:paraId="2069A05E" w14:textId="77777777" w:rsidTr="00EF4868">
        <w:trPr>
          <w:jc w:val="center"/>
        </w:trPr>
        <w:tc>
          <w:tcPr>
            <w:tcW w:w="4890" w:type="dxa"/>
          </w:tcPr>
          <w:p w14:paraId="7D9EDA36" w14:textId="77777777" w:rsidR="005A0B9B" w:rsidRPr="00D27485" w:rsidRDefault="005A0B9B" w:rsidP="006C139A">
            <w:pPr>
              <w:pStyle w:val="Textopadro"/>
              <w:ind w:right="-11"/>
              <w:jc w:val="center"/>
              <w:rPr>
                <w:rFonts w:ascii="Arial" w:hAnsi="Arial" w:cs="Arial"/>
                <w:sz w:val="22"/>
                <w:szCs w:val="22"/>
                <w:lang w:val="pt-BR"/>
              </w:rPr>
            </w:pPr>
            <w:r w:rsidRPr="00D27485">
              <w:rPr>
                <w:rFonts w:ascii="Arial" w:hAnsi="Arial" w:cs="Arial"/>
                <w:sz w:val="22"/>
                <w:szCs w:val="22"/>
                <w:lang w:val="pt-BR"/>
              </w:rPr>
              <w:t>INDUSTRIAL</w:t>
            </w:r>
          </w:p>
        </w:tc>
        <w:tc>
          <w:tcPr>
            <w:tcW w:w="4891" w:type="dxa"/>
          </w:tcPr>
          <w:p w14:paraId="52263FC7" w14:textId="77777777" w:rsidR="005A0B9B" w:rsidRPr="00D27485" w:rsidRDefault="005A0B9B" w:rsidP="006C139A">
            <w:pPr>
              <w:pStyle w:val="Textopadro"/>
              <w:jc w:val="center"/>
              <w:rPr>
                <w:rFonts w:ascii="Arial" w:hAnsi="Arial" w:cs="Arial"/>
                <w:sz w:val="22"/>
                <w:szCs w:val="22"/>
                <w:lang w:val="pt-BR"/>
              </w:rPr>
            </w:pPr>
            <w:r w:rsidRPr="00D27485">
              <w:rPr>
                <w:rFonts w:ascii="Arial" w:hAnsi="Arial" w:cs="Arial"/>
                <w:sz w:val="22"/>
                <w:szCs w:val="22"/>
                <w:lang w:val="pt-BR"/>
              </w:rPr>
              <w:t>110,40</w:t>
            </w:r>
          </w:p>
        </w:tc>
      </w:tr>
    </w:tbl>
    <w:p w14:paraId="0F39FF48" w14:textId="77777777" w:rsidR="005A0B9B" w:rsidRPr="00D27485" w:rsidRDefault="005A0B9B" w:rsidP="005A0B9B">
      <w:pPr>
        <w:pStyle w:val="Textopadro"/>
        <w:ind w:left="567" w:right="425" w:firstLine="851"/>
        <w:jc w:val="both"/>
        <w:rPr>
          <w:rFonts w:ascii="Arial" w:hAnsi="Arial" w:cs="Arial"/>
          <w:sz w:val="22"/>
          <w:szCs w:val="22"/>
          <w:lang w:val="pt-BR"/>
        </w:rPr>
      </w:pPr>
    </w:p>
    <w:p w14:paraId="3F032B6C" w14:textId="77777777" w:rsidR="005A0B9B" w:rsidRPr="00D27485" w:rsidRDefault="005A0B9B" w:rsidP="005A0B9B">
      <w:pPr>
        <w:pStyle w:val="Textopadro"/>
        <w:ind w:left="567" w:right="425" w:firstLine="851"/>
        <w:jc w:val="both"/>
        <w:rPr>
          <w:rFonts w:ascii="Arial" w:hAnsi="Arial" w:cs="Arial"/>
          <w:sz w:val="22"/>
          <w:szCs w:val="22"/>
          <w:lang w:val="pt-BR"/>
        </w:rPr>
      </w:pPr>
      <w:r w:rsidRPr="0095361D">
        <w:rPr>
          <w:rFonts w:ascii="Arial" w:hAnsi="Arial" w:cs="Arial"/>
          <w:b/>
          <w:sz w:val="22"/>
          <w:szCs w:val="22"/>
          <w:lang w:val="pt-BR"/>
        </w:rPr>
        <w:t>II –</w:t>
      </w:r>
      <w:r w:rsidRPr="00D27485">
        <w:rPr>
          <w:rFonts w:ascii="Arial" w:hAnsi="Arial" w:cs="Arial"/>
          <w:sz w:val="22"/>
          <w:szCs w:val="22"/>
          <w:lang w:val="pt-BR"/>
        </w:rPr>
        <w:t xml:space="preserve"> Av – é aplicável somente às unidades comerciais, e permite relacionar a quantidade de lixo produzido com a atividade desenvolvida e o tamanho da unidade comercial, aplicando-se os parâmetros abaixo delimitados:</w:t>
      </w:r>
    </w:p>
    <w:p w14:paraId="77A5A5E6" w14:textId="77777777" w:rsidR="005A0B9B" w:rsidRPr="00D27485" w:rsidRDefault="005A0B9B" w:rsidP="005A0B9B">
      <w:pPr>
        <w:pStyle w:val="Textopadro"/>
        <w:ind w:left="567" w:right="425" w:firstLine="851"/>
        <w:jc w:val="both"/>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560"/>
        <w:gridCol w:w="1559"/>
        <w:gridCol w:w="1701"/>
      </w:tblGrid>
      <w:tr w:rsidR="005A0B9B" w:rsidRPr="00D27485" w14:paraId="28C73E83" w14:textId="77777777" w:rsidTr="00C50A85">
        <w:trPr>
          <w:jc w:val="center"/>
        </w:trPr>
        <w:tc>
          <w:tcPr>
            <w:tcW w:w="4961" w:type="dxa"/>
            <w:tcBorders>
              <w:bottom w:val="single" w:sz="4" w:space="0" w:color="auto"/>
            </w:tcBorders>
            <w:shd w:val="clear" w:color="auto" w:fill="auto"/>
          </w:tcPr>
          <w:p w14:paraId="28DA5654" w14:textId="77777777" w:rsidR="005A0B9B" w:rsidRPr="00D27485" w:rsidRDefault="005A0B9B" w:rsidP="008C1F0C">
            <w:pPr>
              <w:pStyle w:val="Textopadro"/>
              <w:ind w:right="161"/>
              <w:jc w:val="center"/>
              <w:rPr>
                <w:rFonts w:ascii="Arial" w:hAnsi="Arial" w:cs="Arial"/>
                <w:b/>
                <w:sz w:val="22"/>
                <w:szCs w:val="22"/>
                <w:lang w:val="pt-BR"/>
              </w:rPr>
            </w:pPr>
            <w:r w:rsidRPr="00D27485">
              <w:rPr>
                <w:rFonts w:ascii="Arial" w:hAnsi="Arial" w:cs="Arial"/>
                <w:b/>
                <w:sz w:val="22"/>
                <w:szCs w:val="22"/>
                <w:lang w:val="pt-BR"/>
              </w:rPr>
              <w:t>TIPO DE ATIVIDADE</w:t>
            </w:r>
          </w:p>
        </w:tc>
        <w:tc>
          <w:tcPr>
            <w:tcW w:w="1560" w:type="dxa"/>
            <w:tcBorders>
              <w:bottom w:val="single" w:sz="4" w:space="0" w:color="auto"/>
            </w:tcBorders>
            <w:shd w:val="clear" w:color="auto" w:fill="auto"/>
          </w:tcPr>
          <w:p w14:paraId="5B2E8C09" w14:textId="77777777" w:rsidR="005A0B9B" w:rsidRPr="00D27485" w:rsidRDefault="005A0B9B" w:rsidP="008C1F0C">
            <w:pPr>
              <w:pStyle w:val="Textopadro"/>
              <w:tabs>
                <w:tab w:val="left" w:pos="459"/>
              </w:tabs>
              <w:jc w:val="center"/>
              <w:rPr>
                <w:rFonts w:ascii="Arial" w:hAnsi="Arial" w:cs="Arial"/>
                <w:b/>
                <w:sz w:val="22"/>
                <w:szCs w:val="22"/>
                <w:lang w:val="pt-BR"/>
              </w:rPr>
            </w:pPr>
            <w:r w:rsidRPr="00D27485">
              <w:rPr>
                <w:rFonts w:ascii="Arial" w:hAnsi="Arial" w:cs="Arial"/>
                <w:b/>
                <w:sz w:val="22"/>
                <w:szCs w:val="22"/>
                <w:lang w:val="pt-BR"/>
              </w:rPr>
              <w:t>DE</w:t>
            </w:r>
          </w:p>
        </w:tc>
        <w:tc>
          <w:tcPr>
            <w:tcW w:w="1559" w:type="dxa"/>
            <w:tcBorders>
              <w:bottom w:val="single" w:sz="4" w:space="0" w:color="auto"/>
            </w:tcBorders>
            <w:shd w:val="clear" w:color="auto" w:fill="auto"/>
          </w:tcPr>
          <w:p w14:paraId="23BF25F7" w14:textId="77777777" w:rsidR="005A0B9B" w:rsidRPr="00D27485" w:rsidRDefault="005A0B9B" w:rsidP="008C1F0C">
            <w:pPr>
              <w:pStyle w:val="Textopadro"/>
              <w:jc w:val="center"/>
              <w:rPr>
                <w:rFonts w:ascii="Arial" w:hAnsi="Arial" w:cs="Arial"/>
                <w:b/>
                <w:sz w:val="22"/>
                <w:szCs w:val="22"/>
                <w:lang w:val="pt-BR"/>
              </w:rPr>
            </w:pPr>
            <w:r w:rsidRPr="00D27485">
              <w:rPr>
                <w:rFonts w:ascii="Arial" w:hAnsi="Arial" w:cs="Arial"/>
                <w:b/>
                <w:sz w:val="22"/>
                <w:szCs w:val="22"/>
                <w:lang w:val="pt-BR"/>
              </w:rPr>
              <w:t>ATÉ</w:t>
            </w:r>
          </w:p>
        </w:tc>
        <w:tc>
          <w:tcPr>
            <w:tcW w:w="1701" w:type="dxa"/>
            <w:tcBorders>
              <w:bottom w:val="single" w:sz="4" w:space="0" w:color="auto"/>
            </w:tcBorders>
            <w:shd w:val="clear" w:color="auto" w:fill="auto"/>
          </w:tcPr>
          <w:p w14:paraId="77202F65" w14:textId="77777777" w:rsidR="005A0B9B" w:rsidRPr="00D27485" w:rsidRDefault="005A0B9B" w:rsidP="008C1F0C">
            <w:pPr>
              <w:pStyle w:val="Textopadro"/>
              <w:jc w:val="center"/>
              <w:rPr>
                <w:rFonts w:ascii="Arial" w:hAnsi="Arial" w:cs="Arial"/>
                <w:b/>
                <w:sz w:val="22"/>
                <w:szCs w:val="22"/>
                <w:lang w:val="pt-BR"/>
              </w:rPr>
            </w:pPr>
            <w:r w:rsidRPr="00D27485">
              <w:rPr>
                <w:rFonts w:ascii="Arial" w:hAnsi="Arial" w:cs="Arial"/>
                <w:b/>
                <w:sz w:val="22"/>
                <w:szCs w:val="22"/>
                <w:lang w:val="pt-BR"/>
              </w:rPr>
              <w:t>FATOR</w:t>
            </w:r>
          </w:p>
        </w:tc>
      </w:tr>
      <w:tr w:rsidR="007036A5" w:rsidRPr="00D27485" w14:paraId="1FC196C5" w14:textId="77777777" w:rsidTr="00C50A85">
        <w:trPr>
          <w:jc w:val="center"/>
        </w:trPr>
        <w:tc>
          <w:tcPr>
            <w:tcW w:w="4961" w:type="dxa"/>
            <w:tcBorders>
              <w:left w:val="nil"/>
              <w:right w:val="nil"/>
            </w:tcBorders>
            <w:shd w:val="clear" w:color="auto" w:fill="auto"/>
          </w:tcPr>
          <w:p w14:paraId="7EB5F523" w14:textId="77777777" w:rsidR="007036A5" w:rsidRPr="00C50A85" w:rsidRDefault="007036A5" w:rsidP="008C1F0C">
            <w:pPr>
              <w:pStyle w:val="Textopadro"/>
              <w:ind w:right="161"/>
              <w:jc w:val="center"/>
              <w:rPr>
                <w:rFonts w:ascii="Arial" w:hAnsi="Arial" w:cs="Arial"/>
                <w:b/>
                <w:sz w:val="12"/>
                <w:szCs w:val="12"/>
                <w:lang w:val="pt-BR"/>
              </w:rPr>
            </w:pPr>
          </w:p>
        </w:tc>
        <w:tc>
          <w:tcPr>
            <w:tcW w:w="1560" w:type="dxa"/>
            <w:tcBorders>
              <w:left w:val="nil"/>
              <w:right w:val="nil"/>
            </w:tcBorders>
            <w:shd w:val="clear" w:color="auto" w:fill="auto"/>
          </w:tcPr>
          <w:p w14:paraId="258A3FD8" w14:textId="77777777" w:rsidR="007036A5" w:rsidRPr="00C50A85" w:rsidRDefault="007036A5" w:rsidP="008C1F0C">
            <w:pPr>
              <w:pStyle w:val="Textopadro"/>
              <w:tabs>
                <w:tab w:val="left" w:pos="459"/>
              </w:tabs>
              <w:jc w:val="center"/>
              <w:rPr>
                <w:rFonts w:ascii="Arial" w:hAnsi="Arial" w:cs="Arial"/>
                <w:b/>
                <w:sz w:val="12"/>
                <w:szCs w:val="12"/>
                <w:lang w:val="pt-BR"/>
              </w:rPr>
            </w:pPr>
          </w:p>
        </w:tc>
        <w:tc>
          <w:tcPr>
            <w:tcW w:w="1559" w:type="dxa"/>
            <w:tcBorders>
              <w:left w:val="nil"/>
              <w:right w:val="nil"/>
            </w:tcBorders>
            <w:shd w:val="clear" w:color="auto" w:fill="auto"/>
          </w:tcPr>
          <w:p w14:paraId="43C00C52" w14:textId="77777777" w:rsidR="007036A5" w:rsidRPr="00C50A85" w:rsidRDefault="007036A5" w:rsidP="008C1F0C">
            <w:pPr>
              <w:pStyle w:val="Textopadro"/>
              <w:jc w:val="center"/>
              <w:rPr>
                <w:rFonts w:ascii="Arial" w:hAnsi="Arial" w:cs="Arial"/>
                <w:b/>
                <w:sz w:val="12"/>
                <w:szCs w:val="12"/>
                <w:lang w:val="pt-BR"/>
              </w:rPr>
            </w:pPr>
          </w:p>
        </w:tc>
        <w:tc>
          <w:tcPr>
            <w:tcW w:w="1701" w:type="dxa"/>
            <w:tcBorders>
              <w:left w:val="nil"/>
              <w:right w:val="nil"/>
            </w:tcBorders>
            <w:shd w:val="clear" w:color="auto" w:fill="auto"/>
          </w:tcPr>
          <w:p w14:paraId="39A5913D" w14:textId="77777777" w:rsidR="007036A5" w:rsidRPr="00C50A85" w:rsidRDefault="007036A5" w:rsidP="008C1F0C">
            <w:pPr>
              <w:pStyle w:val="Textopadro"/>
              <w:jc w:val="center"/>
              <w:rPr>
                <w:rFonts w:ascii="Arial" w:hAnsi="Arial" w:cs="Arial"/>
                <w:b/>
                <w:sz w:val="12"/>
                <w:szCs w:val="12"/>
                <w:lang w:val="pt-BR"/>
              </w:rPr>
            </w:pPr>
          </w:p>
        </w:tc>
      </w:tr>
      <w:tr w:rsidR="005A0B9B" w:rsidRPr="00D27485" w14:paraId="5B60B344" w14:textId="77777777" w:rsidTr="00C50A85">
        <w:trPr>
          <w:jc w:val="center"/>
        </w:trPr>
        <w:tc>
          <w:tcPr>
            <w:tcW w:w="4961" w:type="dxa"/>
            <w:vMerge w:val="restart"/>
            <w:shd w:val="clear" w:color="auto" w:fill="auto"/>
            <w:vAlign w:val="center"/>
          </w:tcPr>
          <w:p w14:paraId="60C1D397" w14:textId="77777777" w:rsidR="005A0B9B" w:rsidRPr="00D27485" w:rsidRDefault="008A073B" w:rsidP="008C1F0C">
            <w:pPr>
              <w:pStyle w:val="Textopadro"/>
              <w:ind w:right="34"/>
              <w:jc w:val="both"/>
              <w:rPr>
                <w:rFonts w:ascii="Arial" w:hAnsi="Arial" w:cs="Arial"/>
                <w:sz w:val="22"/>
                <w:szCs w:val="22"/>
                <w:lang w:val="pt-BR"/>
              </w:rPr>
            </w:pPr>
            <w:r>
              <w:rPr>
                <w:rFonts w:ascii="Arial" w:hAnsi="Arial" w:cs="Arial"/>
                <w:sz w:val="22"/>
                <w:szCs w:val="22"/>
                <w:lang w:val="pt-BR"/>
              </w:rPr>
              <w:t>RESTAURANTES, L</w:t>
            </w:r>
            <w:r w:rsidRPr="00D27485">
              <w:rPr>
                <w:rFonts w:ascii="Arial" w:hAnsi="Arial" w:cs="Arial"/>
                <w:sz w:val="22"/>
                <w:szCs w:val="22"/>
                <w:lang w:val="pt-BR"/>
              </w:rPr>
              <w:t>ANCHONETES, BARES E SIMILARES</w:t>
            </w:r>
            <w:r>
              <w:rPr>
                <w:rFonts w:ascii="Arial" w:hAnsi="Arial" w:cs="Arial"/>
                <w:sz w:val="22"/>
                <w:szCs w:val="22"/>
                <w:lang w:val="pt-BR"/>
              </w:rPr>
              <w:t xml:space="preserve"> </w:t>
            </w:r>
            <w:r w:rsidRPr="00D27485">
              <w:rPr>
                <w:rFonts w:ascii="Arial" w:hAnsi="Arial" w:cs="Arial"/>
                <w:sz w:val="22"/>
                <w:szCs w:val="22"/>
                <w:lang w:val="pt-BR"/>
              </w:rPr>
              <w:t>(DE ACORDO COM A METRAGEM QUADRADA [</w:t>
            </w:r>
            <w:r w:rsidRPr="006C139A">
              <w:rPr>
                <w:rFonts w:ascii="Arial" w:hAnsi="Arial" w:cs="Arial"/>
                <w:sz w:val="22"/>
                <w:szCs w:val="22"/>
                <w:lang w:val="pt-BR"/>
              </w:rPr>
              <w:t>M2]</w:t>
            </w:r>
            <w:r>
              <w:rPr>
                <w:rFonts w:ascii="Arial" w:hAnsi="Arial" w:cs="Arial"/>
                <w:sz w:val="22"/>
                <w:szCs w:val="22"/>
                <w:lang w:val="pt-BR"/>
              </w:rPr>
              <w:t>)</w:t>
            </w:r>
          </w:p>
        </w:tc>
        <w:tc>
          <w:tcPr>
            <w:tcW w:w="1560" w:type="dxa"/>
            <w:shd w:val="clear" w:color="auto" w:fill="auto"/>
          </w:tcPr>
          <w:p w14:paraId="06DF2166" w14:textId="77777777" w:rsidR="005A0B9B" w:rsidRPr="00D27485" w:rsidRDefault="005A0B9B" w:rsidP="008C1F0C">
            <w:pPr>
              <w:pStyle w:val="Textopadro"/>
              <w:tabs>
                <w:tab w:val="left" w:pos="459"/>
              </w:tabs>
              <w:jc w:val="center"/>
              <w:rPr>
                <w:rFonts w:ascii="Arial" w:hAnsi="Arial" w:cs="Arial"/>
                <w:sz w:val="22"/>
                <w:szCs w:val="22"/>
                <w:lang w:val="pt-BR"/>
              </w:rPr>
            </w:pPr>
            <w:r w:rsidRPr="00D27485">
              <w:rPr>
                <w:rFonts w:ascii="Arial" w:hAnsi="Arial" w:cs="Arial"/>
                <w:sz w:val="22"/>
                <w:szCs w:val="22"/>
                <w:lang w:val="pt-BR"/>
              </w:rPr>
              <w:t>0</w:t>
            </w:r>
          </w:p>
        </w:tc>
        <w:tc>
          <w:tcPr>
            <w:tcW w:w="1559" w:type="dxa"/>
            <w:shd w:val="clear" w:color="auto" w:fill="auto"/>
          </w:tcPr>
          <w:p w14:paraId="3910FBDB"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30,00</w:t>
            </w:r>
          </w:p>
        </w:tc>
        <w:tc>
          <w:tcPr>
            <w:tcW w:w="1701" w:type="dxa"/>
            <w:shd w:val="clear" w:color="auto" w:fill="auto"/>
          </w:tcPr>
          <w:p w14:paraId="5B9AC411"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1,2</w:t>
            </w:r>
          </w:p>
        </w:tc>
      </w:tr>
      <w:tr w:rsidR="005A0B9B" w:rsidRPr="00D27485" w14:paraId="683B8E2D" w14:textId="77777777" w:rsidTr="00C50A85">
        <w:trPr>
          <w:jc w:val="center"/>
        </w:trPr>
        <w:tc>
          <w:tcPr>
            <w:tcW w:w="4961" w:type="dxa"/>
            <w:vMerge/>
            <w:shd w:val="clear" w:color="auto" w:fill="auto"/>
          </w:tcPr>
          <w:p w14:paraId="27CA118B"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0E0FD32C" w14:textId="77777777" w:rsidR="005A0B9B" w:rsidRPr="00D27485" w:rsidRDefault="005A0B9B" w:rsidP="008C1F0C">
            <w:pPr>
              <w:pStyle w:val="Textopadro"/>
              <w:tabs>
                <w:tab w:val="left" w:pos="459"/>
              </w:tabs>
              <w:jc w:val="center"/>
              <w:rPr>
                <w:rFonts w:ascii="Arial" w:hAnsi="Arial" w:cs="Arial"/>
                <w:sz w:val="22"/>
                <w:szCs w:val="22"/>
                <w:lang w:val="pt-BR"/>
              </w:rPr>
            </w:pPr>
            <w:r w:rsidRPr="00D27485">
              <w:rPr>
                <w:rFonts w:ascii="Arial" w:hAnsi="Arial" w:cs="Arial"/>
                <w:sz w:val="22"/>
                <w:szCs w:val="22"/>
                <w:lang w:val="pt-BR"/>
              </w:rPr>
              <w:t>30,10</w:t>
            </w:r>
          </w:p>
        </w:tc>
        <w:tc>
          <w:tcPr>
            <w:tcW w:w="1559" w:type="dxa"/>
            <w:shd w:val="clear" w:color="auto" w:fill="auto"/>
          </w:tcPr>
          <w:p w14:paraId="1024F204"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50,00</w:t>
            </w:r>
          </w:p>
        </w:tc>
        <w:tc>
          <w:tcPr>
            <w:tcW w:w="1701" w:type="dxa"/>
            <w:shd w:val="clear" w:color="auto" w:fill="auto"/>
          </w:tcPr>
          <w:p w14:paraId="74652B50"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1,3</w:t>
            </w:r>
          </w:p>
        </w:tc>
      </w:tr>
      <w:tr w:rsidR="005A0B9B" w:rsidRPr="00D27485" w14:paraId="790D44EA" w14:textId="77777777" w:rsidTr="00C50A85">
        <w:trPr>
          <w:jc w:val="center"/>
        </w:trPr>
        <w:tc>
          <w:tcPr>
            <w:tcW w:w="4961" w:type="dxa"/>
            <w:vMerge/>
            <w:shd w:val="clear" w:color="auto" w:fill="auto"/>
          </w:tcPr>
          <w:p w14:paraId="4FCA46C3"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1E098EB1" w14:textId="77777777" w:rsidR="005A0B9B" w:rsidRPr="00D27485" w:rsidRDefault="005A0B9B" w:rsidP="008C1F0C">
            <w:pPr>
              <w:pStyle w:val="Textopadro"/>
              <w:tabs>
                <w:tab w:val="left" w:pos="459"/>
              </w:tabs>
              <w:jc w:val="center"/>
              <w:rPr>
                <w:rFonts w:ascii="Arial" w:hAnsi="Arial" w:cs="Arial"/>
                <w:sz w:val="22"/>
                <w:szCs w:val="22"/>
                <w:lang w:val="pt-BR"/>
              </w:rPr>
            </w:pPr>
            <w:r w:rsidRPr="00D27485">
              <w:rPr>
                <w:rFonts w:ascii="Arial" w:hAnsi="Arial" w:cs="Arial"/>
                <w:sz w:val="22"/>
                <w:szCs w:val="22"/>
                <w:lang w:val="pt-BR"/>
              </w:rPr>
              <w:t>50,10</w:t>
            </w:r>
          </w:p>
        </w:tc>
        <w:tc>
          <w:tcPr>
            <w:tcW w:w="1559" w:type="dxa"/>
            <w:shd w:val="clear" w:color="auto" w:fill="auto"/>
          </w:tcPr>
          <w:p w14:paraId="6FB3ECB2"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75,00</w:t>
            </w:r>
          </w:p>
        </w:tc>
        <w:tc>
          <w:tcPr>
            <w:tcW w:w="1701" w:type="dxa"/>
            <w:shd w:val="clear" w:color="auto" w:fill="auto"/>
          </w:tcPr>
          <w:p w14:paraId="648C650B"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1,4</w:t>
            </w:r>
          </w:p>
        </w:tc>
      </w:tr>
      <w:tr w:rsidR="005A0B9B" w:rsidRPr="00D27485" w14:paraId="7789FE73" w14:textId="77777777" w:rsidTr="00C50A85">
        <w:trPr>
          <w:jc w:val="center"/>
        </w:trPr>
        <w:tc>
          <w:tcPr>
            <w:tcW w:w="4961" w:type="dxa"/>
            <w:vMerge/>
            <w:shd w:val="clear" w:color="auto" w:fill="auto"/>
          </w:tcPr>
          <w:p w14:paraId="0D19B0C2"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2D9EBDBF" w14:textId="77777777" w:rsidR="005A0B9B" w:rsidRPr="00D27485" w:rsidRDefault="005A0B9B" w:rsidP="008C1F0C">
            <w:pPr>
              <w:pStyle w:val="Textopadro"/>
              <w:tabs>
                <w:tab w:val="left" w:pos="459"/>
              </w:tabs>
              <w:jc w:val="center"/>
              <w:rPr>
                <w:rFonts w:ascii="Arial" w:hAnsi="Arial" w:cs="Arial"/>
                <w:sz w:val="22"/>
                <w:szCs w:val="22"/>
                <w:lang w:val="pt-BR"/>
              </w:rPr>
            </w:pPr>
            <w:r w:rsidRPr="00D27485">
              <w:rPr>
                <w:rFonts w:ascii="Arial" w:hAnsi="Arial" w:cs="Arial"/>
                <w:sz w:val="22"/>
                <w:szCs w:val="22"/>
                <w:lang w:val="pt-BR"/>
              </w:rPr>
              <w:t>75,10</w:t>
            </w:r>
          </w:p>
        </w:tc>
        <w:tc>
          <w:tcPr>
            <w:tcW w:w="1559" w:type="dxa"/>
            <w:shd w:val="clear" w:color="auto" w:fill="auto"/>
          </w:tcPr>
          <w:p w14:paraId="3DE215DD"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100,00</w:t>
            </w:r>
          </w:p>
        </w:tc>
        <w:tc>
          <w:tcPr>
            <w:tcW w:w="1701" w:type="dxa"/>
            <w:shd w:val="clear" w:color="auto" w:fill="auto"/>
          </w:tcPr>
          <w:p w14:paraId="256D9215"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3F3EBE0E" w14:textId="77777777" w:rsidTr="00C50A85">
        <w:trPr>
          <w:jc w:val="center"/>
        </w:trPr>
        <w:tc>
          <w:tcPr>
            <w:tcW w:w="4961" w:type="dxa"/>
            <w:vMerge/>
            <w:shd w:val="clear" w:color="auto" w:fill="auto"/>
          </w:tcPr>
          <w:p w14:paraId="03F38548"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304CC63E" w14:textId="77777777" w:rsidR="005A0B9B" w:rsidRPr="00D27485" w:rsidRDefault="005A0B9B" w:rsidP="008C1F0C">
            <w:pPr>
              <w:pStyle w:val="Textopadro"/>
              <w:tabs>
                <w:tab w:val="left" w:pos="459"/>
              </w:tabs>
              <w:jc w:val="center"/>
              <w:rPr>
                <w:rFonts w:ascii="Arial" w:hAnsi="Arial" w:cs="Arial"/>
                <w:sz w:val="22"/>
                <w:szCs w:val="22"/>
                <w:lang w:val="pt-BR"/>
              </w:rPr>
            </w:pPr>
            <w:r w:rsidRPr="00D27485">
              <w:rPr>
                <w:rFonts w:ascii="Arial" w:hAnsi="Arial" w:cs="Arial"/>
                <w:sz w:val="22"/>
                <w:szCs w:val="22"/>
                <w:lang w:val="pt-BR"/>
              </w:rPr>
              <w:t>100,10</w:t>
            </w:r>
          </w:p>
        </w:tc>
        <w:tc>
          <w:tcPr>
            <w:tcW w:w="1559" w:type="dxa"/>
            <w:shd w:val="clear" w:color="auto" w:fill="auto"/>
          </w:tcPr>
          <w:p w14:paraId="0C5DFD03"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150,00</w:t>
            </w:r>
          </w:p>
        </w:tc>
        <w:tc>
          <w:tcPr>
            <w:tcW w:w="1701" w:type="dxa"/>
            <w:shd w:val="clear" w:color="auto" w:fill="auto"/>
          </w:tcPr>
          <w:p w14:paraId="0CC01051"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1,6</w:t>
            </w:r>
          </w:p>
        </w:tc>
      </w:tr>
      <w:tr w:rsidR="005A0B9B" w:rsidRPr="00D27485" w14:paraId="7025774E" w14:textId="77777777" w:rsidTr="00C50A85">
        <w:trPr>
          <w:jc w:val="center"/>
        </w:trPr>
        <w:tc>
          <w:tcPr>
            <w:tcW w:w="4961" w:type="dxa"/>
            <w:vMerge/>
            <w:tcBorders>
              <w:bottom w:val="single" w:sz="4" w:space="0" w:color="auto"/>
            </w:tcBorders>
            <w:shd w:val="clear" w:color="auto" w:fill="auto"/>
          </w:tcPr>
          <w:p w14:paraId="650DF5A0"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3119" w:type="dxa"/>
            <w:gridSpan w:val="2"/>
            <w:tcBorders>
              <w:bottom w:val="single" w:sz="4" w:space="0" w:color="auto"/>
            </w:tcBorders>
            <w:shd w:val="clear" w:color="auto" w:fill="auto"/>
          </w:tcPr>
          <w:p w14:paraId="6394F375" w14:textId="77777777" w:rsidR="005A0B9B" w:rsidRPr="00D27485" w:rsidRDefault="005A0B9B" w:rsidP="008C1F0C">
            <w:pPr>
              <w:pStyle w:val="Textopadro"/>
              <w:ind w:right="-27"/>
              <w:jc w:val="center"/>
              <w:rPr>
                <w:rFonts w:ascii="Arial" w:hAnsi="Arial" w:cs="Arial"/>
                <w:sz w:val="22"/>
                <w:szCs w:val="22"/>
                <w:lang w:val="pt-BR"/>
              </w:rPr>
            </w:pPr>
            <w:r w:rsidRPr="00D27485">
              <w:rPr>
                <w:rFonts w:ascii="Arial" w:hAnsi="Arial" w:cs="Arial"/>
                <w:sz w:val="22"/>
                <w:szCs w:val="22"/>
                <w:lang w:val="pt-BR"/>
              </w:rPr>
              <w:t>ACIMA DE 150,00</w:t>
            </w:r>
          </w:p>
        </w:tc>
        <w:tc>
          <w:tcPr>
            <w:tcW w:w="1701" w:type="dxa"/>
            <w:tcBorders>
              <w:bottom w:val="single" w:sz="4" w:space="0" w:color="auto"/>
            </w:tcBorders>
            <w:shd w:val="clear" w:color="auto" w:fill="auto"/>
          </w:tcPr>
          <w:p w14:paraId="644CC4C4" w14:textId="77777777" w:rsidR="005A0B9B" w:rsidRPr="00D27485" w:rsidRDefault="005A0B9B" w:rsidP="008C1F0C">
            <w:pPr>
              <w:pStyle w:val="Textopadro"/>
              <w:jc w:val="center"/>
              <w:rPr>
                <w:rFonts w:ascii="Arial" w:hAnsi="Arial" w:cs="Arial"/>
                <w:sz w:val="22"/>
                <w:szCs w:val="22"/>
                <w:lang w:val="pt-BR"/>
              </w:rPr>
            </w:pPr>
            <w:r w:rsidRPr="00D27485">
              <w:rPr>
                <w:rFonts w:ascii="Arial" w:hAnsi="Arial" w:cs="Arial"/>
                <w:sz w:val="22"/>
                <w:szCs w:val="22"/>
                <w:lang w:val="pt-BR"/>
              </w:rPr>
              <w:t>1,8</w:t>
            </w:r>
          </w:p>
        </w:tc>
      </w:tr>
      <w:tr w:rsidR="005A0B9B" w:rsidRPr="00D27485" w14:paraId="1A9BF49C" w14:textId="77777777" w:rsidTr="00C50A85">
        <w:trPr>
          <w:jc w:val="center"/>
        </w:trPr>
        <w:tc>
          <w:tcPr>
            <w:tcW w:w="9781" w:type="dxa"/>
            <w:gridSpan w:val="4"/>
            <w:tcBorders>
              <w:left w:val="nil"/>
              <w:right w:val="nil"/>
            </w:tcBorders>
            <w:shd w:val="clear" w:color="auto" w:fill="auto"/>
          </w:tcPr>
          <w:p w14:paraId="685EDEF3" w14:textId="77777777" w:rsidR="005A0B9B" w:rsidRPr="00C50A85" w:rsidRDefault="005A0B9B" w:rsidP="006C139A">
            <w:pPr>
              <w:pStyle w:val="Textopadro"/>
              <w:ind w:left="567" w:right="161" w:firstLine="851"/>
              <w:jc w:val="both"/>
              <w:rPr>
                <w:rFonts w:ascii="Arial" w:hAnsi="Arial" w:cs="Arial"/>
                <w:sz w:val="12"/>
                <w:szCs w:val="12"/>
                <w:lang w:val="pt-BR"/>
              </w:rPr>
            </w:pPr>
          </w:p>
        </w:tc>
      </w:tr>
      <w:tr w:rsidR="005A0B9B" w:rsidRPr="00D27485" w14:paraId="4438BB92" w14:textId="77777777" w:rsidTr="00C50A85">
        <w:trPr>
          <w:jc w:val="center"/>
        </w:trPr>
        <w:tc>
          <w:tcPr>
            <w:tcW w:w="4961" w:type="dxa"/>
            <w:vMerge w:val="restart"/>
            <w:shd w:val="clear" w:color="auto" w:fill="auto"/>
            <w:vAlign w:val="center"/>
          </w:tcPr>
          <w:p w14:paraId="6C03C076" w14:textId="77777777" w:rsidR="005A0B9B" w:rsidRPr="00D27485" w:rsidRDefault="008A073B" w:rsidP="008C1F0C">
            <w:pPr>
              <w:pStyle w:val="Textopadro"/>
              <w:ind w:right="161"/>
              <w:jc w:val="both"/>
              <w:rPr>
                <w:rFonts w:ascii="Arial" w:hAnsi="Arial" w:cs="Arial"/>
                <w:sz w:val="22"/>
                <w:szCs w:val="22"/>
                <w:lang w:val="pt-BR"/>
              </w:rPr>
            </w:pPr>
            <w:r w:rsidRPr="00D27485">
              <w:rPr>
                <w:rFonts w:ascii="Arial" w:hAnsi="Arial" w:cs="Arial"/>
                <w:sz w:val="22"/>
                <w:szCs w:val="22"/>
                <w:lang w:val="pt-BR"/>
              </w:rPr>
              <w:t>CASAS NOTURNAS, CASAS DE EVENTOS, BOATES E SIMILARES</w:t>
            </w:r>
            <w:r>
              <w:rPr>
                <w:rFonts w:ascii="Arial" w:hAnsi="Arial" w:cs="Arial"/>
                <w:sz w:val="22"/>
                <w:szCs w:val="22"/>
                <w:lang w:val="pt-BR"/>
              </w:rPr>
              <w:t xml:space="preserve"> </w:t>
            </w:r>
            <w:r w:rsidRPr="00D27485">
              <w:rPr>
                <w:rFonts w:ascii="Arial" w:hAnsi="Arial" w:cs="Arial"/>
                <w:sz w:val="22"/>
                <w:szCs w:val="22"/>
                <w:lang w:val="pt-BR"/>
              </w:rPr>
              <w:t>(DE ACORDO COM A METRAGEM QUADRADA [M</w:t>
            </w:r>
            <w:r w:rsidRPr="008C1F0C">
              <w:rPr>
                <w:rFonts w:ascii="Arial" w:hAnsi="Arial" w:cs="Arial"/>
                <w:sz w:val="22"/>
                <w:szCs w:val="22"/>
                <w:lang w:val="pt-BR"/>
              </w:rPr>
              <w:t>2</w:t>
            </w:r>
            <w:r w:rsidRPr="00D27485">
              <w:rPr>
                <w:rFonts w:ascii="Arial" w:hAnsi="Arial" w:cs="Arial"/>
                <w:sz w:val="22"/>
                <w:szCs w:val="22"/>
                <w:lang w:val="pt-BR"/>
              </w:rPr>
              <w:t>])</w:t>
            </w:r>
          </w:p>
        </w:tc>
        <w:tc>
          <w:tcPr>
            <w:tcW w:w="1560" w:type="dxa"/>
            <w:shd w:val="clear" w:color="auto" w:fill="auto"/>
          </w:tcPr>
          <w:p w14:paraId="66FB6D1F"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0</w:t>
            </w:r>
          </w:p>
        </w:tc>
        <w:tc>
          <w:tcPr>
            <w:tcW w:w="1559" w:type="dxa"/>
            <w:shd w:val="clear" w:color="auto" w:fill="auto"/>
          </w:tcPr>
          <w:p w14:paraId="56961AA6"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100,00</w:t>
            </w:r>
          </w:p>
        </w:tc>
        <w:tc>
          <w:tcPr>
            <w:tcW w:w="1701" w:type="dxa"/>
            <w:shd w:val="clear" w:color="auto" w:fill="auto"/>
          </w:tcPr>
          <w:p w14:paraId="57892AB8"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1,4</w:t>
            </w:r>
          </w:p>
        </w:tc>
      </w:tr>
      <w:tr w:rsidR="005A0B9B" w:rsidRPr="00D27485" w14:paraId="74C524EC" w14:textId="77777777" w:rsidTr="00C50A85">
        <w:trPr>
          <w:jc w:val="center"/>
        </w:trPr>
        <w:tc>
          <w:tcPr>
            <w:tcW w:w="4961" w:type="dxa"/>
            <w:vMerge/>
            <w:shd w:val="clear" w:color="auto" w:fill="auto"/>
          </w:tcPr>
          <w:p w14:paraId="4F80AB00"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162D0C79"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100,10</w:t>
            </w:r>
          </w:p>
        </w:tc>
        <w:tc>
          <w:tcPr>
            <w:tcW w:w="1559" w:type="dxa"/>
            <w:shd w:val="clear" w:color="auto" w:fill="auto"/>
          </w:tcPr>
          <w:p w14:paraId="59443FE5"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150,00</w:t>
            </w:r>
          </w:p>
        </w:tc>
        <w:tc>
          <w:tcPr>
            <w:tcW w:w="1701" w:type="dxa"/>
            <w:shd w:val="clear" w:color="auto" w:fill="auto"/>
          </w:tcPr>
          <w:p w14:paraId="2A54080A"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50672AF2" w14:textId="77777777" w:rsidTr="00C50A85">
        <w:trPr>
          <w:jc w:val="center"/>
        </w:trPr>
        <w:tc>
          <w:tcPr>
            <w:tcW w:w="4961" w:type="dxa"/>
            <w:vMerge/>
            <w:shd w:val="clear" w:color="auto" w:fill="auto"/>
          </w:tcPr>
          <w:p w14:paraId="4A2661E7"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3D86B19C"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150,10</w:t>
            </w:r>
          </w:p>
        </w:tc>
        <w:tc>
          <w:tcPr>
            <w:tcW w:w="1559" w:type="dxa"/>
            <w:shd w:val="clear" w:color="auto" w:fill="auto"/>
          </w:tcPr>
          <w:p w14:paraId="73588D94"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200,00</w:t>
            </w:r>
          </w:p>
        </w:tc>
        <w:tc>
          <w:tcPr>
            <w:tcW w:w="1701" w:type="dxa"/>
            <w:shd w:val="clear" w:color="auto" w:fill="auto"/>
          </w:tcPr>
          <w:p w14:paraId="273C53CA"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1,6</w:t>
            </w:r>
          </w:p>
        </w:tc>
      </w:tr>
      <w:tr w:rsidR="005A0B9B" w:rsidRPr="00D27485" w14:paraId="66E0B1E7" w14:textId="77777777" w:rsidTr="00C50A85">
        <w:trPr>
          <w:jc w:val="center"/>
        </w:trPr>
        <w:tc>
          <w:tcPr>
            <w:tcW w:w="4961" w:type="dxa"/>
            <w:vMerge/>
            <w:shd w:val="clear" w:color="auto" w:fill="auto"/>
          </w:tcPr>
          <w:p w14:paraId="20E77975"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6B2B346D"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200,10</w:t>
            </w:r>
          </w:p>
        </w:tc>
        <w:tc>
          <w:tcPr>
            <w:tcW w:w="1559" w:type="dxa"/>
            <w:shd w:val="clear" w:color="auto" w:fill="auto"/>
          </w:tcPr>
          <w:p w14:paraId="738718E7"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250,00</w:t>
            </w:r>
          </w:p>
        </w:tc>
        <w:tc>
          <w:tcPr>
            <w:tcW w:w="1701" w:type="dxa"/>
            <w:shd w:val="clear" w:color="auto" w:fill="auto"/>
          </w:tcPr>
          <w:p w14:paraId="20D357EC"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1,7</w:t>
            </w:r>
          </w:p>
        </w:tc>
      </w:tr>
      <w:tr w:rsidR="005A0B9B" w:rsidRPr="00D27485" w14:paraId="5AE2E7E3" w14:textId="77777777" w:rsidTr="00C50A85">
        <w:trPr>
          <w:jc w:val="center"/>
        </w:trPr>
        <w:tc>
          <w:tcPr>
            <w:tcW w:w="4961" w:type="dxa"/>
            <w:vMerge/>
            <w:shd w:val="clear" w:color="auto" w:fill="auto"/>
          </w:tcPr>
          <w:p w14:paraId="5515DB76"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429110F6"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250,10</w:t>
            </w:r>
          </w:p>
        </w:tc>
        <w:tc>
          <w:tcPr>
            <w:tcW w:w="1559" w:type="dxa"/>
            <w:shd w:val="clear" w:color="auto" w:fill="auto"/>
          </w:tcPr>
          <w:p w14:paraId="52449810"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300,00</w:t>
            </w:r>
          </w:p>
        </w:tc>
        <w:tc>
          <w:tcPr>
            <w:tcW w:w="1701" w:type="dxa"/>
            <w:shd w:val="clear" w:color="auto" w:fill="auto"/>
          </w:tcPr>
          <w:p w14:paraId="2C8A90D4"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1,8</w:t>
            </w:r>
          </w:p>
        </w:tc>
      </w:tr>
      <w:tr w:rsidR="005A0B9B" w:rsidRPr="00D27485" w14:paraId="0A252F2E" w14:textId="77777777" w:rsidTr="00C50A85">
        <w:trPr>
          <w:jc w:val="center"/>
        </w:trPr>
        <w:tc>
          <w:tcPr>
            <w:tcW w:w="4961" w:type="dxa"/>
            <w:vMerge/>
            <w:tcBorders>
              <w:bottom w:val="single" w:sz="4" w:space="0" w:color="auto"/>
            </w:tcBorders>
            <w:shd w:val="clear" w:color="auto" w:fill="auto"/>
          </w:tcPr>
          <w:p w14:paraId="4DE6C542"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3119" w:type="dxa"/>
            <w:gridSpan w:val="2"/>
            <w:tcBorders>
              <w:bottom w:val="single" w:sz="4" w:space="0" w:color="auto"/>
            </w:tcBorders>
            <w:shd w:val="clear" w:color="auto" w:fill="auto"/>
          </w:tcPr>
          <w:p w14:paraId="292A4DFE"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ACIMA DE 300,00</w:t>
            </w:r>
          </w:p>
        </w:tc>
        <w:tc>
          <w:tcPr>
            <w:tcW w:w="1701" w:type="dxa"/>
            <w:tcBorders>
              <w:bottom w:val="single" w:sz="4" w:space="0" w:color="auto"/>
            </w:tcBorders>
            <w:shd w:val="clear" w:color="auto" w:fill="auto"/>
          </w:tcPr>
          <w:p w14:paraId="56FEDB05"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2,0</w:t>
            </w:r>
          </w:p>
        </w:tc>
      </w:tr>
      <w:tr w:rsidR="005A0B9B" w:rsidRPr="00D27485" w14:paraId="534B7D44" w14:textId="77777777" w:rsidTr="00C50A85">
        <w:trPr>
          <w:jc w:val="center"/>
        </w:trPr>
        <w:tc>
          <w:tcPr>
            <w:tcW w:w="9781" w:type="dxa"/>
            <w:gridSpan w:val="4"/>
            <w:tcBorders>
              <w:left w:val="nil"/>
              <w:right w:val="nil"/>
            </w:tcBorders>
            <w:shd w:val="clear" w:color="auto" w:fill="auto"/>
          </w:tcPr>
          <w:p w14:paraId="4F8F9B73" w14:textId="77777777" w:rsidR="005A0B9B" w:rsidRPr="00C50A85" w:rsidRDefault="005A0B9B" w:rsidP="006C139A">
            <w:pPr>
              <w:pStyle w:val="Textopadro"/>
              <w:ind w:left="567" w:right="161" w:firstLine="851"/>
              <w:jc w:val="both"/>
              <w:rPr>
                <w:rFonts w:ascii="Arial" w:hAnsi="Arial" w:cs="Arial"/>
                <w:sz w:val="12"/>
                <w:szCs w:val="12"/>
                <w:lang w:val="pt-BR"/>
              </w:rPr>
            </w:pPr>
          </w:p>
        </w:tc>
      </w:tr>
      <w:tr w:rsidR="005A0B9B" w:rsidRPr="00D27485" w14:paraId="64DC1F7F" w14:textId="77777777" w:rsidTr="00C50A85">
        <w:trPr>
          <w:jc w:val="center"/>
        </w:trPr>
        <w:tc>
          <w:tcPr>
            <w:tcW w:w="4961" w:type="dxa"/>
            <w:vMerge w:val="restart"/>
            <w:shd w:val="clear" w:color="auto" w:fill="auto"/>
            <w:vAlign w:val="center"/>
          </w:tcPr>
          <w:p w14:paraId="12118886" w14:textId="77777777" w:rsidR="005A0B9B" w:rsidRPr="00D27485" w:rsidRDefault="008A073B" w:rsidP="008C1F0C">
            <w:pPr>
              <w:pStyle w:val="Textopadro"/>
              <w:ind w:right="161"/>
              <w:jc w:val="both"/>
              <w:rPr>
                <w:rFonts w:ascii="Arial" w:hAnsi="Arial" w:cs="Arial"/>
                <w:sz w:val="22"/>
                <w:szCs w:val="22"/>
                <w:lang w:val="pt-BR"/>
              </w:rPr>
            </w:pPr>
            <w:r w:rsidRPr="00D27485">
              <w:rPr>
                <w:rFonts w:ascii="Arial" w:hAnsi="Arial" w:cs="Arial"/>
                <w:sz w:val="22"/>
                <w:szCs w:val="22"/>
                <w:lang w:val="pt-BR"/>
              </w:rPr>
              <w:t>MERCEARIAS, PADARIAS, MERCADOS E SIMILARES</w:t>
            </w:r>
            <w:r>
              <w:rPr>
                <w:rFonts w:ascii="Arial" w:hAnsi="Arial" w:cs="Arial"/>
                <w:sz w:val="22"/>
                <w:szCs w:val="22"/>
                <w:lang w:val="pt-BR"/>
              </w:rPr>
              <w:t xml:space="preserve"> </w:t>
            </w:r>
            <w:r w:rsidRPr="00D27485">
              <w:rPr>
                <w:rFonts w:ascii="Arial" w:hAnsi="Arial" w:cs="Arial"/>
                <w:sz w:val="22"/>
                <w:szCs w:val="22"/>
                <w:lang w:val="pt-BR"/>
              </w:rPr>
              <w:t>(DE ACORDO COM A METRAGEM QUADRADA [M</w:t>
            </w:r>
            <w:r w:rsidRPr="008C1F0C">
              <w:rPr>
                <w:rFonts w:ascii="Arial" w:hAnsi="Arial" w:cs="Arial"/>
                <w:sz w:val="22"/>
                <w:szCs w:val="22"/>
                <w:lang w:val="pt-BR"/>
              </w:rPr>
              <w:t>2</w:t>
            </w:r>
            <w:r w:rsidRPr="00D27485">
              <w:rPr>
                <w:rFonts w:ascii="Arial" w:hAnsi="Arial" w:cs="Arial"/>
                <w:sz w:val="22"/>
                <w:szCs w:val="22"/>
                <w:lang w:val="pt-BR"/>
              </w:rPr>
              <w:t>])</w:t>
            </w:r>
          </w:p>
        </w:tc>
        <w:tc>
          <w:tcPr>
            <w:tcW w:w="1560" w:type="dxa"/>
            <w:shd w:val="clear" w:color="auto" w:fill="auto"/>
          </w:tcPr>
          <w:p w14:paraId="45AF48F5" w14:textId="77777777" w:rsidR="005A0B9B" w:rsidRPr="00D27485" w:rsidRDefault="005A0B9B" w:rsidP="009B3861">
            <w:pPr>
              <w:pStyle w:val="Textopadro"/>
              <w:ind w:right="77"/>
              <w:jc w:val="center"/>
              <w:rPr>
                <w:rFonts w:ascii="Arial" w:hAnsi="Arial" w:cs="Arial"/>
                <w:sz w:val="22"/>
                <w:szCs w:val="22"/>
                <w:lang w:val="pt-BR"/>
              </w:rPr>
            </w:pPr>
            <w:r w:rsidRPr="00D27485">
              <w:rPr>
                <w:rFonts w:ascii="Arial" w:hAnsi="Arial" w:cs="Arial"/>
                <w:sz w:val="22"/>
                <w:szCs w:val="22"/>
                <w:lang w:val="pt-BR"/>
              </w:rPr>
              <w:t>0</w:t>
            </w:r>
          </w:p>
        </w:tc>
        <w:tc>
          <w:tcPr>
            <w:tcW w:w="1559" w:type="dxa"/>
            <w:shd w:val="clear" w:color="auto" w:fill="auto"/>
          </w:tcPr>
          <w:p w14:paraId="708EB565" w14:textId="77777777" w:rsidR="005A0B9B" w:rsidRPr="00D27485" w:rsidRDefault="005A0B9B" w:rsidP="009B3861">
            <w:pPr>
              <w:pStyle w:val="Textopadro"/>
              <w:ind w:right="41"/>
              <w:jc w:val="center"/>
              <w:rPr>
                <w:rFonts w:ascii="Arial" w:hAnsi="Arial" w:cs="Arial"/>
                <w:sz w:val="22"/>
                <w:szCs w:val="22"/>
                <w:lang w:val="pt-BR"/>
              </w:rPr>
            </w:pPr>
            <w:r w:rsidRPr="00D27485">
              <w:rPr>
                <w:rFonts w:ascii="Arial" w:hAnsi="Arial" w:cs="Arial"/>
                <w:sz w:val="22"/>
                <w:szCs w:val="22"/>
                <w:lang w:val="pt-BR"/>
              </w:rPr>
              <w:t>100,00</w:t>
            </w:r>
          </w:p>
        </w:tc>
        <w:tc>
          <w:tcPr>
            <w:tcW w:w="1701" w:type="dxa"/>
            <w:shd w:val="clear" w:color="auto" w:fill="auto"/>
          </w:tcPr>
          <w:p w14:paraId="2DD1CE17" w14:textId="77777777" w:rsidR="005A0B9B" w:rsidRPr="00D27485" w:rsidRDefault="005A0B9B" w:rsidP="009B3861">
            <w:pPr>
              <w:pStyle w:val="Textopadro"/>
              <w:ind w:right="32"/>
              <w:jc w:val="center"/>
              <w:rPr>
                <w:rFonts w:ascii="Arial" w:hAnsi="Arial" w:cs="Arial"/>
                <w:sz w:val="22"/>
                <w:szCs w:val="22"/>
                <w:lang w:val="pt-BR"/>
              </w:rPr>
            </w:pPr>
            <w:r w:rsidRPr="00D27485">
              <w:rPr>
                <w:rFonts w:ascii="Arial" w:hAnsi="Arial" w:cs="Arial"/>
                <w:sz w:val="22"/>
                <w:szCs w:val="22"/>
                <w:lang w:val="pt-BR"/>
              </w:rPr>
              <w:t>1,3</w:t>
            </w:r>
          </w:p>
        </w:tc>
      </w:tr>
      <w:tr w:rsidR="005A0B9B" w:rsidRPr="00D27485" w14:paraId="1625568E" w14:textId="77777777" w:rsidTr="00C50A85">
        <w:trPr>
          <w:jc w:val="center"/>
        </w:trPr>
        <w:tc>
          <w:tcPr>
            <w:tcW w:w="4961" w:type="dxa"/>
            <w:vMerge/>
            <w:shd w:val="clear" w:color="auto" w:fill="auto"/>
          </w:tcPr>
          <w:p w14:paraId="6BB12E7D"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07516C12" w14:textId="77777777" w:rsidR="005A0B9B" w:rsidRPr="00D27485" w:rsidRDefault="005A0B9B" w:rsidP="009B3861">
            <w:pPr>
              <w:pStyle w:val="Textopadro"/>
              <w:ind w:right="77"/>
              <w:jc w:val="center"/>
              <w:rPr>
                <w:rFonts w:ascii="Arial" w:hAnsi="Arial" w:cs="Arial"/>
                <w:sz w:val="22"/>
                <w:szCs w:val="22"/>
                <w:lang w:val="pt-BR"/>
              </w:rPr>
            </w:pPr>
            <w:r w:rsidRPr="00D27485">
              <w:rPr>
                <w:rFonts w:ascii="Arial" w:hAnsi="Arial" w:cs="Arial"/>
                <w:sz w:val="22"/>
                <w:szCs w:val="22"/>
                <w:lang w:val="pt-BR"/>
              </w:rPr>
              <w:t>100,10</w:t>
            </w:r>
          </w:p>
        </w:tc>
        <w:tc>
          <w:tcPr>
            <w:tcW w:w="1559" w:type="dxa"/>
            <w:shd w:val="clear" w:color="auto" w:fill="auto"/>
          </w:tcPr>
          <w:p w14:paraId="59ABAF5A" w14:textId="77777777" w:rsidR="005A0B9B" w:rsidRPr="00D27485" w:rsidRDefault="005A0B9B" w:rsidP="009B3861">
            <w:pPr>
              <w:pStyle w:val="Textopadro"/>
              <w:ind w:right="41"/>
              <w:jc w:val="center"/>
              <w:rPr>
                <w:rFonts w:ascii="Arial" w:hAnsi="Arial" w:cs="Arial"/>
                <w:sz w:val="22"/>
                <w:szCs w:val="22"/>
                <w:lang w:val="pt-BR"/>
              </w:rPr>
            </w:pPr>
            <w:r w:rsidRPr="00D27485">
              <w:rPr>
                <w:rFonts w:ascii="Arial" w:hAnsi="Arial" w:cs="Arial"/>
                <w:sz w:val="22"/>
                <w:szCs w:val="22"/>
                <w:lang w:val="pt-BR"/>
              </w:rPr>
              <w:t>200,00</w:t>
            </w:r>
          </w:p>
        </w:tc>
        <w:tc>
          <w:tcPr>
            <w:tcW w:w="1701" w:type="dxa"/>
            <w:shd w:val="clear" w:color="auto" w:fill="auto"/>
          </w:tcPr>
          <w:p w14:paraId="2A72EE1B" w14:textId="77777777" w:rsidR="005A0B9B" w:rsidRPr="00D27485" w:rsidRDefault="005A0B9B" w:rsidP="009B3861">
            <w:pPr>
              <w:pStyle w:val="Textopadro"/>
              <w:ind w:right="32"/>
              <w:jc w:val="center"/>
              <w:rPr>
                <w:rFonts w:ascii="Arial" w:hAnsi="Arial" w:cs="Arial"/>
                <w:sz w:val="22"/>
                <w:szCs w:val="22"/>
                <w:lang w:val="pt-BR"/>
              </w:rPr>
            </w:pPr>
            <w:r w:rsidRPr="00D27485">
              <w:rPr>
                <w:rFonts w:ascii="Arial" w:hAnsi="Arial" w:cs="Arial"/>
                <w:sz w:val="22"/>
                <w:szCs w:val="22"/>
                <w:lang w:val="pt-BR"/>
              </w:rPr>
              <w:t>1,4</w:t>
            </w:r>
          </w:p>
        </w:tc>
      </w:tr>
      <w:tr w:rsidR="005A0B9B" w:rsidRPr="00D27485" w14:paraId="02E9F00D" w14:textId="77777777" w:rsidTr="00C50A85">
        <w:trPr>
          <w:jc w:val="center"/>
        </w:trPr>
        <w:tc>
          <w:tcPr>
            <w:tcW w:w="4961" w:type="dxa"/>
            <w:vMerge/>
            <w:shd w:val="clear" w:color="auto" w:fill="auto"/>
          </w:tcPr>
          <w:p w14:paraId="317649C6"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21F8EFA6" w14:textId="77777777" w:rsidR="005A0B9B" w:rsidRPr="00D27485" w:rsidRDefault="005A0B9B" w:rsidP="009B3861">
            <w:pPr>
              <w:pStyle w:val="Textopadro"/>
              <w:ind w:right="77"/>
              <w:jc w:val="center"/>
              <w:rPr>
                <w:rFonts w:ascii="Arial" w:hAnsi="Arial" w:cs="Arial"/>
                <w:sz w:val="22"/>
                <w:szCs w:val="22"/>
                <w:lang w:val="pt-BR"/>
              </w:rPr>
            </w:pPr>
            <w:r w:rsidRPr="00D27485">
              <w:rPr>
                <w:rFonts w:ascii="Arial" w:hAnsi="Arial" w:cs="Arial"/>
                <w:sz w:val="22"/>
                <w:szCs w:val="22"/>
                <w:lang w:val="pt-BR"/>
              </w:rPr>
              <w:t>200,10</w:t>
            </w:r>
          </w:p>
        </w:tc>
        <w:tc>
          <w:tcPr>
            <w:tcW w:w="1559" w:type="dxa"/>
            <w:shd w:val="clear" w:color="auto" w:fill="auto"/>
          </w:tcPr>
          <w:p w14:paraId="660E680D" w14:textId="77777777" w:rsidR="005A0B9B" w:rsidRPr="00D27485" w:rsidRDefault="005A0B9B" w:rsidP="009B3861">
            <w:pPr>
              <w:pStyle w:val="Textopadro"/>
              <w:ind w:right="41"/>
              <w:jc w:val="center"/>
              <w:rPr>
                <w:rFonts w:ascii="Arial" w:hAnsi="Arial" w:cs="Arial"/>
                <w:sz w:val="22"/>
                <w:szCs w:val="22"/>
                <w:lang w:val="pt-BR"/>
              </w:rPr>
            </w:pPr>
            <w:r w:rsidRPr="00D27485">
              <w:rPr>
                <w:rFonts w:ascii="Arial" w:hAnsi="Arial" w:cs="Arial"/>
                <w:sz w:val="22"/>
                <w:szCs w:val="22"/>
                <w:lang w:val="pt-BR"/>
              </w:rPr>
              <w:t>300,00</w:t>
            </w:r>
          </w:p>
        </w:tc>
        <w:tc>
          <w:tcPr>
            <w:tcW w:w="1701" w:type="dxa"/>
            <w:shd w:val="clear" w:color="auto" w:fill="auto"/>
          </w:tcPr>
          <w:p w14:paraId="51BAB621" w14:textId="77777777" w:rsidR="005A0B9B" w:rsidRPr="00D27485" w:rsidRDefault="005A0B9B" w:rsidP="009B3861">
            <w:pPr>
              <w:pStyle w:val="Textopadro"/>
              <w:ind w:right="32"/>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5151CBF0" w14:textId="77777777" w:rsidTr="00C50A85">
        <w:trPr>
          <w:jc w:val="center"/>
        </w:trPr>
        <w:tc>
          <w:tcPr>
            <w:tcW w:w="4961" w:type="dxa"/>
            <w:vMerge/>
            <w:shd w:val="clear" w:color="auto" w:fill="auto"/>
          </w:tcPr>
          <w:p w14:paraId="63AAD0F4"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2B1EFD42" w14:textId="77777777" w:rsidR="005A0B9B" w:rsidRPr="00D27485" w:rsidRDefault="005A0B9B" w:rsidP="009B3861">
            <w:pPr>
              <w:pStyle w:val="Textopadro"/>
              <w:ind w:right="77"/>
              <w:jc w:val="center"/>
              <w:rPr>
                <w:rFonts w:ascii="Arial" w:hAnsi="Arial" w:cs="Arial"/>
                <w:sz w:val="22"/>
                <w:szCs w:val="22"/>
                <w:lang w:val="pt-BR"/>
              </w:rPr>
            </w:pPr>
            <w:r w:rsidRPr="00D27485">
              <w:rPr>
                <w:rFonts w:ascii="Arial" w:hAnsi="Arial" w:cs="Arial"/>
                <w:sz w:val="22"/>
                <w:szCs w:val="22"/>
                <w:lang w:val="pt-BR"/>
              </w:rPr>
              <w:t>300,10</w:t>
            </w:r>
          </w:p>
        </w:tc>
        <w:tc>
          <w:tcPr>
            <w:tcW w:w="1559" w:type="dxa"/>
            <w:shd w:val="clear" w:color="auto" w:fill="auto"/>
          </w:tcPr>
          <w:p w14:paraId="5EE68492" w14:textId="77777777" w:rsidR="005A0B9B" w:rsidRPr="00D27485" w:rsidRDefault="005A0B9B" w:rsidP="009B3861">
            <w:pPr>
              <w:pStyle w:val="Textopadro"/>
              <w:ind w:right="41"/>
              <w:jc w:val="center"/>
              <w:rPr>
                <w:rFonts w:ascii="Arial" w:hAnsi="Arial" w:cs="Arial"/>
                <w:sz w:val="22"/>
                <w:szCs w:val="22"/>
                <w:lang w:val="pt-BR"/>
              </w:rPr>
            </w:pPr>
            <w:r w:rsidRPr="00D27485">
              <w:rPr>
                <w:rFonts w:ascii="Arial" w:hAnsi="Arial" w:cs="Arial"/>
                <w:sz w:val="22"/>
                <w:szCs w:val="22"/>
                <w:lang w:val="pt-BR"/>
              </w:rPr>
              <w:t>400,00</w:t>
            </w:r>
          </w:p>
        </w:tc>
        <w:tc>
          <w:tcPr>
            <w:tcW w:w="1701" w:type="dxa"/>
            <w:shd w:val="clear" w:color="auto" w:fill="auto"/>
          </w:tcPr>
          <w:p w14:paraId="4C78CCB3" w14:textId="77777777" w:rsidR="005A0B9B" w:rsidRPr="00D27485" w:rsidRDefault="005A0B9B" w:rsidP="009B3861">
            <w:pPr>
              <w:pStyle w:val="Textopadro"/>
              <w:ind w:right="32"/>
              <w:jc w:val="center"/>
              <w:rPr>
                <w:rFonts w:ascii="Arial" w:hAnsi="Arial" w:cs="Arial"/>
                <w:sz w:val="22"/>
                <w:szCs w:val="22"/>
                <w:lang w:val="pt-BR"/>
              </w:rPr>
            </w:pPr>
            <w:r w:rsidRPr="00D27485">
              <w:rPr>
                <w:rFonts w:ascii="Arial" w:hAnsi="Arial" w:cs="Arial"/>
                <w:sz w:val="22"/>
                <w:szCs w:val="22"/>
                <w:lang w:val="pt-BR"/>
              </w:rPr>
              <w:t>1,6</w:t>
            </w:r>
          </w:p>
        </w:tc>
      </w:tr>
      <w:tr w:rsidR="005A0B9B" w:rsidRPr="00D27485" w14:paraId="32DD8990" w14:textId="77777777" w:rsidTr="00C50A85">
        <w:trPr>
          <w:jc w:val="center"/>
        </w:trPr>
        <w:tc>
          <w:tcPr>
            <w:tcW w:w="4961" w:type="dxa"/>
            <w:vMerge/>
            <w:shd w:val="clear" w:color="auto" w:fill="auto"/>
          </w:tcPr>
          <w:p w14:paraId="4A099905"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6D401EB1" w14:textId="77777777" w:rsidR="005A0B9B" w:rsidRPr="00D27485" w:rsidRDefault="005A0B9B" w:rsidP="009B3861">
            <w:pPr>
              <w:pStyle w:val="Textopadro"/>
              <w:ind w:right="77"/>
              <w:jc w:val="center"/>
              <w:rPr>
                <w:rFonts w:ascii="Arial" w:hAnsi="Arial" w:cs="Arial"/>
                <w:sz w:val="22"/>
                <w:szCs w:val="22"/>
                <w:lang w:val="pt-BR"/>
              </w:rPr>
            </w:pPr>
            <w:r w:rsidRPr="00D27485">
              <w:rPr>
                <w:rFonts w:ascii="Arial" w:hAnsi="Arial" w:cs="Arial"/>
                <w:sz w:val="22"/>
                <w:szCs w:val="22"/>
                <w:lang w:val="pt-BR"/>
              </w:rPr>
              <w:t>400,10</w:t>
            </w:r>
          </w:p>
        </w:tc>
        <w:tc>
          <w:tcPr>
            <w:tcW w:w="1559" w:type="dxa"/>
            <w:shd w:val="clear" w:color="auto" w:fill="auto"/>
          </w:tcPr>
          <w:p w14:paraId="4FE67040" w14:textId="77777777" w:rsidR="005A0B9B" w:rsidRPr="00D27485" w:rsidRDefault="005A0B9B" w:rsidP="009B3861">
            <w:pPr>
              <w:pStyle w:val="Textopadro"/>
              <w:ind w:right="41"/>
              <w:jc w:val="center"/>
              <w:rPr>
                <w:rFonts w:ascii="Arial" w:hAnsi="Arial" w:cs="Arial"/>
                <w:sz w:val="22"/>
                <w:szCs w:val="22"/>
                <w:lang w:val="pt-BR"/>
              </w:rPr>
            </w:pPr>
            <w:r w:rsidRPr="00D27485">
              <w:rPr>
                <w:rFonts w:ascii="Arial" w:hAnsi="Arial" w:cs="Arial"/>
                <w:sz w:val="22"/>
                <w:szCs w:val="22"/>
                <w:lang w:val="pt-BR"/>
              </w:rPr>
              <w:t>500,00</w:t>
            </w:r>
          </w:p>
        </w:tc>
        <w:tc>
          <w:tcPr>
            <w:tcW w:w="1701" w:type="dxa"/>
            <w:shd w:val="clear" w:color="auto" w:fill="auto"/>
          </w:tcPr>
          <w:p w14:paraId="566D1C25" w14:textId="77777777" w:rsidR="005A0B9B" w:rsidRPr="00D27485" w:rsidRDefault="005A0B9B" w:rsidP="009B3861">
            <w:pPr>
              <w:pStyle w:val="Textopadro"/>
              <w:ind w:right="32"/>
              <w:jc w:val="center"/>
              <w:rPr>
                <w:rFonts w:ascii="Arial" w:hAnsi="Arial" w:cs="Arial"/>
                <w:sz w:val="22"/>
                <w:szCs w:val="22"/>
                <w:lang w:val="pt-BR"/>
              </w:rPr>
            </w:pPr>
            <w:r w:rsidRPr="00D27485">
              <w:rPr>
                <w:rFonts w:ascii="Arial" w:hAnsi="Arial" w:cs="Arial"/>
                <w:sz w:val="22"/>
                <w:szCs w:val="22"/>
                <w:lang w:val="pt-BR"/>
              </w:rPr>
              <w:t>1,7</w:t>
            </w:r>
          </w:p>
        </w:tc>
      </w:tr>
      <w:tr w:rsidR="005A0B9B" w:rsidRPr="00D27485" w14:paraId="2EFAFB37" w14:textId="77777777" w:rsidTr="00C50A85">
        <w:trPr>
          <w:jc w:val="center"/>
        </w:trPr>
        <w:tc>
          <w:tcPr>
            <w:tcW w:w="4961" w:type="dxa"/>
            <w:vMerge/>
            <w:tcBorders>
              <w:bottom w:val="single" w:sz="4" w:space="0" w:color="auto"/>
            </w:tcBorders>
            <w:shd w:val="clear" w:color="auto" w:fill="auto"/>
          </w:tcPr>
          <w:p w14:paraId="77F33625"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3119" w:type="dxa"/>
            <w:gridSpan w:val="2"/>
            <w:tcBorders>
              <w:bottom w:val="single" w:sz="4" w:space="0" w:color="auto"/>
            </w:tcBorders>
            <w:shd w:val="clear" w:color="auto" w:fill="auto"/>
          </w:tcPr>
          <w:p w14:paraId="48712BAB"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ACIMA DE 500,00</w:t>
            </w:r>
          </w:p>
        </w:tc>
        <w:tc>
          <w:tcPr>
            <w:tcW w:w="1701" w:type="dxa"/>
            <w:tcBorders>
              <w:bottom w:val="single" w:sz="4" w:space="0" w:color="auto"/>
            </w:tcBorders>
            <w:shd w:val="clear" w:color="auto" w:fill="auto"/>
          </w:tcPr>
          <w:p w14:paraId="38A50D46" w14:textId="77777777" w:rsidR="005A0B9B" w:rsidRPr="00D27485" w:rsidRDefault="005A0B9B" w:rsidP="009B3861">
            <w:pPr>
              <w:pStyle w:val="Textopadro"/>
              <w:ind w:right="32"/>
              <w:jc w:val="center"/>
              <w:rPr>
                <w:rFonts w:ascii="Arial" w:hAnsi="Arial" w:cs="Arial"/>
                <w:sz w:val="22"/>
                <w:szCs w:val="22"/>
                <w:lang w:val="pt-BR"/>
              </w:rPr>
            </w:pPr>
            <w:r w:rsidRPr="00D27485">
              <w:rPr>
                <w:rFonts w:ascii="Arial" w:hAnsi="Arial" w:cs="Arial"/>
                <w:sz w:val="22"/>
                <w:szCs w:val="22"/>
                <w:lang w:val="pt-BR"/>
              </w:rPr>
              <w:t>2,0</w:t>
            </w:r>
          </w:p>
        </w:tc>
      </w:tr>
      <w:tr w:rsidR="005A0B9B" w:rsidRPr="00D27485" w14:paraId="052808C7" w14:textId="77777777" w:rsidTr="00C50A85">
        <w:trPr>
          <w:jc w:val="center"/>
        </w:trPr>
        <w:tc>
          <w:tcPr>
            <w:tcW w:w="9781" w:type="dxa"/>
            <w:gridSpan w:val="4"/>
            <w:tcBorders>
              <w:left w:val="nil"/>
              <w:right w:val="nil"/>
            </w:tcBorders>
            <w:shd w:val="clear" w:color="auto" w:fill="auto"/>
          </w:tcPr>
          <w:p w14:paraId="6D843D14" w14:textId="77777777" w:rsidR="005A0B9B" w:rsidRPr="00C50A85" w:rsidRDefault="005A0B9B" w:rsidP="006C139A">
            <w:pPr>
              <w:pStyle w:val="Textopadro"/>
              <w:ind w:left="567" w:right="161" w:firstLine="851"/>
              <w:jc w:val="both"/>
              <w:rPr>
                <w:rFonts w:ascii="Arial" w:hAnsi="Arial" w:cs="Arial"/>
                <w:sz w:val="12"/>
                <w:szCs w:val="12"/>
                <w:lang w:val="pt-BR"/>
              </w:rPr>
            </w:pPr>
          </w:p>
        </w:tc>
      </w:tr>
      <w:tr w:rsidR="005A0B9B" w:rsidRPr="00D27485" w14:paraId="5665D274" w14:textId="77777777" w:rsidTr="00C50A85">
        <w:trPr>
          <w:jc w:val="center"/>
        </w:trPr>
        <w:tc>
          <w:tcPr>
            <w:tcW w:w="4961" w:type="dxa"/>
            <w:vMerge w:val="restart"/>
            <w:shd w:val="clear" w:color="auto" w:fill="auto"/>
            <w:vAlign w:val="center"/>
          </w:tcPr>
          <w:p w14:paraId="6BE56BF8" w14:textId="77777777" w:rsidR="005A0B9B" w:rsidRPr="00D27485" w:rsidRDefault="008A073B" w:rsidP="008C1F0C">
            <w:pPr>
              <w:pStyle w:val="Textopadro"/>
              <w:ind w:right="161"/>
              <w:jc w:val="both"/>
              <w:rPr>
                <w:rFonts w:ascii="Arial" w:hAnsi="Arial" w:cs="Arial"/>
                <w:sz w:val="22"/>
                <w:szCs w:val="22"/>
                <w:lang w:val="pt-BR"/>
              </w:rPr>
            </w:pPr>
            <w:r w:rsidRPr="00D27485">
              <w:rPr>
                <w:rFonts w:ascii="Arial" w:hAnsi="Arial" w:cs="Arial"/>
                <w:sz w:val="22"/>
                <w:szCs w:val="22"/>
                <w:lang w:val="pt-BR"/>
              </w:rPr>
              <w:t>POUSADAS, HOTÉIS, MOTÉIS, PENSÕES E SIMILARES</w:t>
            </w:r>
            <w:r>
              <w:rPr>
                <w:rFonts w:ascii="Arial" w:hAnsi="Arial" w:cs="Arial"/>
                <w:sz w:val="22"/>
                <w:szCs w:val="22"/>
                <w:lang w:val="pt-BR"/>
              </w:rPr>
              <w:t xml:space="preserve"> </w:t>
            </w:r>
            <w:r w:rsidRPr="00D27485">
              <w:rPr>
                <w:rFonts w:ascii="Arial" w:hAnsi="Arial" w:cs="Arial"/>
                <w:sz w:val="22"/>
                <w:szCs w:val="22"/>
                <w:lang w:val="pt-BR"/>
              </w:rPr>
              <w:t>(DE ACORDO COM O NÚMERO DE APARTAMENTOS OU SIMILARES)</w:t>
            </w:r>
          </w:p>
        </w:tc>
        <w:tc>
          <w:tcPr>
            <w:tcW w:w="1560" w:type="dxa"/>
            <w:shd w:val="clear" w:color="auto" w:fill="auto"/>
          </w:tcPr>
          <w:p w14:paraId="5B6BF357"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0</w:t>
            </w:r>
          </w:p>
        </w:tc>
        <w:tc>
          <w:tcPr>
            <w:tcW w:w="1559" w:type="dxa"/>
            <w:shd w:val="clear" w:color="auto" w:fill="auto"/>
          </w:tcPr>
          <w:p w14:paraId="57634053"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10</w:t>
            </w:r>
          </w:p>
        </w:tc>
        <w:tc>
          <w:tcPr>
            <w:tcW w:w="1701" w:type="dxa"/>
            <w:shd w:val="clear" w:color="auto" w:fill="auto"/>
          </w:tcPr>
          <w:p w14:paraId="15A78353"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380D1461" w14:textId="77777777" w:rsidTr="00C50A85">
        <w:trPr>
          <w:jc w:val="center"/>
        </w:trPr>
        <w:tc>
          <w:tcPr>
            <w:tcW w:w="4961" w:type="dxa"/>
            <w:vMerge/>
            <w:shd w:val="clear" w:color="auto" w:fill="auto"/>
          </w:tcPr>
          <w:p w14:paraId="1B479B09"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25137B84"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11</w:t>
            </w:r>
          </w:p>
        </w:tc>
        <w:tc>
          <w:tcPr>
            <w:tcW w:w="1559" w:type="dxa"/>
            <w:shd w:val="clear" w:color="auto" w:fill="auto"/>
          </w:tcPr>
          <w:p w14:paraId="77764939"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20</w:t>
            </w:r>
          </w:p>
        </w:tc>
        <w:tc>
          <w:tcPr>
            <w:tcW w:w="1701" w:type="dxa"/>
            <w:shd w:val="clear" w:color="auto" w:fill="auto"/>
          </w:tcPr>
          <w:p w14:paraId="0FE3FA7C"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1,7</w:t>
            </w:r>
          </w:p>
        </w:tc>
      </w:tr>
      <w:tr w:rsidR="005A0B9B" w:rsidRPr="00D27485" w14:paraId="3D4A7CBB" w14:textId="77777777" w:rsidTr="00C50A85">
        <w:trPr>
          <w:jc w:val="center"/>
        </w:trPr>
        <w:tc>
          <w:tcPr>
            <w:tcW w:w="4961" w:type="dxa"/>
            <w:vMerge/>
            <w:shd w:val="clear" w:color="auto" w:fill="auto"/>
          </w:tcPr>
          <w:p w14:paraId="68D3A2F4"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1560" w:type="dxa"/>
            <w:shd w:val="clear" w:color="auto" w:fill="auto"/>
          </w:tcPr>
          <w:p w14:paraId="1A1F630E"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21</w:t>
            </w:r>
          </w:p>
        </w:tc>
        <w:tc>
          <w:tcPr>
            <w:tcW w:w="1559" w:type="dxa"/>
            <w:shd w:val="clear" w:color="auto" w:fill="auto"/>
          </w:tcPr>
          <w:p w14:paraId="4127BF97"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30</w:t>
            </w:r>
          </w:p>
        </w:tc>
        <w:tc>
          <w:tcPr>
            <w:tcW w:w="1701" w:type="dxa"/>
            <w:shd w:val="clear" w:color="auto" w:fill="auto"/>
          </w:tcPr>
          <w:p w14:paraId="2CEDE3D7"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1,8</w:t>
            </w:r>
          </w:p>
        </w:tc>
      </w:tr>
      <w:tr w:rsidR="005A0B9B" w:rsidRPr="00D27485" w14:paraId="362418DD" w14:textId="77777777" w:rsidTr="00C50A85">
        <w:trPr>
          <w:trHeight w:val="285"/>
          <w:jc w:val="center"/>
        </w:trPr>
        <w:tc>
          <w:tcPr>
            <w:tcW w:w="4961" w:type="dxa"/>
            <w:vMerge/>
            <w:tcBorders>
              <w:bottom w:val="single" w:sz="4" w:space="0" w:color="auto"/>
            </w:tcBorders>
            <w:shd w:val="clear" w:color="auto" w:fill="auto"/>
          </w:tcPr>
          <w:p w14:paraId="6D9FF2AA" w14:textId="77777777" w:rsidR="005A0B9B" w:rsidRPr="00D27485" w:rsidRDefault="005A0B9B" w:rsidP="006C139A">
            <w:pPr>
              <w:pStyle w:val="Textopadro"/>
              <w:ind w:left="567" w:right="161" w:firstLine="851"/>
              <w:jc w:val="both"/>
              <w:rPr>
                <w:rFonts w:ascii="Arial" w:hAnsi="Arial" w:cs="Arial"/>
                <w:sz w:val="22"/>
                <w:szCs w:val="22"/>
                <w:lang w:val="pt-BR"/>
              </w:rPr>
            </w:pPr>
          </w:p>
        </w:tc>
        <w:tc>
          <w:tcPr>
            <w:tcW w:w="3119" w:type="dxa"/>
            <w:gridSpan w:val="2"/>
            <w:tcBorders>
              <w:bottom w:val="single" w:sz="4" w:space="0" w:color="auto"/>
            </w:tcBorders>
            <w:shd w:val="clear" w:color="auto" w:fill="auto"/>
          </w:tcPr>
          <w:p w14:paraId="2C2D50B5"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ACIMA DE 30</w:t>
            </w:r>
          </w:p>
        </w:tc>
        <w:tc>
          <w:tcPr>
            <w:tcW w:w="1701" w:type="dxa"/>
            <w:tcBorders>
              <w:bottom w:val="single" w:sz="4" w:space="0" w:color="auto"/>
            </w:tcBorders>
            <w:shd w:val="clear" w:color="auto" w:fill="auto"/>
          </w:tcPr>
          <w:p w14:paraId="617DE76D"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2,0</w:t>
            </w:r>
          </w:p>
        </w:tc>
      </w:tr>
      <w:tr w:rsidR="005A0B9B" w:rsidRPr="00D27485" w14:paraId="5D7B4F1B" w14:textId="77777777" w:rsidTr="00C50A85">
        <w:trPr>
          <w:trHeight w:val="285"/>
          <w:jc w:val="center"/>
        </w:trPr>
        <w:tc>
          <w:tcPr>
            <w:tcW w:w="9781" w:type="dxa"/>
            <w:gridSpan w:val="4"/>
            <w:tcBorders>
              <w:left w:val="nil"/>
              <w:right w:val="nil"/>
            </w:tcBorders>
            <w:shd w:val="clear" w:color="auto" w:fill="auto"/>
          </w:tcPr>
          <w:p w14:paraId="21DAAF14" w14:textId="77777777" w:rsidR="005A0B9B" w:rsidRPr="00D27485" w:rsidRDefault="005A0B9B" w:rsidP="006C139A">
            <w:pPr>
              <w:pStyle w:val="Textopadro"/>
              <w:ind w:left="567" w:right="161" w:firstLine="851"/>
              <w:jc w:val="both"/>
              <w:rPr>
                <w:rFonts w:ascii="Arial" w:hAnsi="Arial" w:cs="Arial"/>
                <w:sz w:val="22"/>
                <w:szCs w:val="22"/>
                <w:lang w:val="pt-BR"/>
              </w:rPr>
            </w:pPr>
            <w:r w:rsidRPr="00D27485">
              <w:rPr>
                <w:rFonts w:ascii="Arial" w:hAnsi="Arial" w:cs="Arial"/>
                <w:sz w:val="22"/>
                <w:szCs w:val="22"/>
                <w:lang w:val="pt-BR"/>
              </w:rPr>
              <w:tab/>
            </w:r>
          </w:p>
        </w:tc>
      </w:tr>
      <w:tr w:rsidR="005A0B9B" w:rsidRPr="00D27485" w14:paraId="325F0B1C" w14:textId="77777777" w:rsidTr="00C50A85">
        <w:trPr>
          <w:trHeight w:val="285"/>
          <w:jc w:val="center"/>
        </w:trPr>
        <w:tc>
          <w:tcPr>
            <w:tcW w:w="4961" w:type="dxa"/>
            <w:vMerge w:val="restart"/>
            <w:shd w:val="clear" w:color="auto" w:fill="auto"/>
          </w:tcPr>
          <w:p w14:paraId="5E96AB87" w14:textId="77777777" w:rsidR="00C50A85" w:rsidRPr="00C50A85" w:rsidRDefault="00C50A85" w:rsidP="008C1F0C">
            <w:pPr>
              <w:pStyle w:val="Textopadro"/>
              <w:ind w:right="161"/>
              <w:jc w:val="both"/>
              <w:rPr>
                <w:rFonts w:ascii="Arial" w:hAnsi="Arial" w:cs="Arial"/>
                <w:sz w:val="12"/>
                <w:szCs w:val="12"/>
                <w:lang w:val="pt-BR"/>
              </w:rPr>
            </w:pPr>
          </w:p>
          <w:p w14:paraId="553F4963" w14:textId="77777777" w:rsidR="005A0B9B" w:rsidRDefault="008A073B" w:rsidP="008C1F0C">
            <w:pPr>
              <w:pStyle w:val="Textopadro"/>
              <w:ind w:right="161"/>
              <w:jc w:val="both"/>
              <w:rPr>
                <w:rFonts w:ascii="Arial" w:hAnsi="Arial" w:cs="Arial"/>
                <w:sz w:val="22"/>
                <w:szCs w:val="22"/>
                <w:lang w:val="pt-BR"/>
              </w:rPr>
            </w:pPr>
            <w:r w:rsidRPr="00D27485">
              <w:rPr>
                <w:rFonts w:ascii="Arial" w:hAnsi="Arial" w:cs="Arial"/>
                <w:sz w:val="22"/>
                <w:szCs w:val="22"/>
                <w:lang w:val="pt-BR"/>
              </w:rPr>
              <w:t>CAMPINGS</w:t>
            </w:r>
            <w:r>
              <w:rPr>
                <w:rFonts w:ascii="Arial" w:hAnsi="Arial" w:cs="Arial"/>
                <w:sz w:val="22"/>
                <w:szCs w:val="22"/>
                <w:lang w:val="pt-BR"/>
              </w:rPr>
              <w:t xml:space="preserve"> </w:t>
            </w:r>
            <w:r w:rsidRPr="00D27485">
              <w:rPr>
                <w:rFonts w:ascii="Arial" w:hAnsi="Arial" w:cs="Arial"/>
                <w:sz w:val="22"/>
                <w:szCs w:val="22"/>
                <w:lang w:val="pt-BR"/>
              </w:rPr>
              <w:t>(DE ACORDO COM A CAPACIDADE DE BARRACAS, TRAILERS E SIMILARES)</w:t>
            </w:r>
          </w:p>
          <w:p w14:paraId="77EF31A7" w14:textId="77777777" w:rsidR="00C50A85" w:rsidRPr="00C50A85" w:rsidRDefault="00C50A85" w:rsidP="008C1F0C">
            <w:pPr>
              <w:pStyle w:val="Textopadro"/>
              <w:ind w:right="161"/>
              <w:jc w:val="both"/>
              <w:rPr>
                <w:rFonts w:ascii="Arial" w:hAnsi="Arial" w:cs="Arial"/>
                <w:sz w:val="12"/>
                <w:szCs w:val="12"/>
                <w:lang w:val="pt-BR"/>
              </w:rPr>
            </w:pPr>
          </w:p>
        </w:tc>
        <w:tc>
          <w:tcPr>
            <w:tcW w:w="3119" w:type="dxa"/>
            <w:gridSpan w:val="2"/>
            <w:shd w:val="clear" w:color="auto" w:fill="auto"/>
          </w:tcPr>
          <w:p w14:paraId="2E50D9F1"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Até 100</w:t>
            </w:r>
          </w:p>
        </w:tc>
        <w:tc>
          <w:tcPr>
            <w:tcW w:w="1701" w:type="dxa"/>
            <w:shd w:val="clear" w:color="auto" w:fill="auto"/>
          </w:tcPr>
          <w:p w14:paraId="6EC5B935"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1,5</w:t>
            </w:r>
          </w:p>
        </w:tc>
      </w:tr>
      <w:tr w:rsidR="005A0B9B" w:rsidRPr="00D27485" w14:paraId="1CE16CF2" w14:textId="77777777" w:rsidTr="00C50A85">
        <w:trPr>
          <w:trHeight w:val="255"/>
          <w:jc w:val="center"/>
        </w:trPr>
        <w:tc>
          <w:tcPr>
            <w:tcW w:w="4961" w:type="dxa"/>
            <w:vMerge/>
            <w:shd w:val="clear" w:color="auto" w:fill="auto"/>
          </w:tcPr>
          <w:p w14:paraId="0339F789" w14:textId="77777777" w:rsidR="005A0B9B" w:rsidRPr="00D27485" w:rsidRDefault="005A0B9B" w:rsidP="005A0B9B">
            <w:pPr>
              <w:pStyle w:val="Textopadro"/>
              <w:ind w:left="567" w:right="425" w:firstLine="851"/>
              <w:jc w:val="both"/>
              <w:rPr>
                <w:rFonts w:ascii="Arial" w:hAnsi="Arial" w:cs="Arial"/>
                <w:sz w:val="22"/>
                <w:szCs w:val="22"/>
                <w:lang w:val="pt-BR"/>
              </w:rPr>
            </w:pPr>
          </w:p>
        </w:tc>
        <w:tc>
          <w:tcPr>
            <w:tcW w:w="3119" w:type="dxa"/>
            <w:gridSpan w:val="2"/>
            <w:shd w:val="clear" w:color="auto" w:fill="auto"/>
          </w:tcPr>
          <w:p w14:paraId="61D9E562"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ACIMA DE 100</w:t>
            </w:r>
          </w:p>
        </w:tc>
        <w:tc>
          <w:tcPr>
            <w:tcW w:w="1701" w:type="dxa"/>
            <w:shd w:val="clear" w:color="auto" w:fill="auto"/>
          </w:tcPr>
          <w:p w14:paraId="7F41DDA8" w14:textId="77777777" w:rsidR="005A0B9B" w:rsidRPr="00D27485" w:rsidRDefault="005A0B9B" w:rsidP="009B3861">
            <w:pPr>
              <w:pStyle w:val="Textopadro"/>
              <w:jc w:val="center"/>
              <w:rPr>
                <w:rFonts w:ascii="Arial" w:hAnsi="Arial" w:cs="Arial"/>
                <w:sz w:val="22"/>
                <w:szCs w:val="22"/>
                <w:lang w:val="pt-BR"/>
              </w:rPr>
            </w:pPr>
            <w:r w:rsidRPr="00D27485">
              <w:rPr>
                <w:rFonts w:ascii="Arial" w:hAnsi="Arial" w:cs="Arial"/>
                <w:sz w:val="22"/>
                <w:szCs w:val="22"/>
                <w:lang w:val="pt-BR"/>
              </w:rPr>
              <w:t>2,0</w:t>
            </w:r>
          </w:p>
        </w:tc>
      </w:tr>
    </w:tbl>
    <w:p w14:paraId="0F1D3D95" w14:textId="77777777" w:rsidR="005A0B9B" w:rsidRPr="00D27485" w:rsidRDefault="005A0B9B" w:rsidP="005A0B9B">
      <w:pPr>
        <w:pStyle w:val="Textopadro"/>
        <w:ind w:left="567" w:right="425" w:firstLine="851"/>
        <w:jc w:val="both"/>
        <w:rPr>
          <w:rFonts w:ascii="Arial" w:hAnsi="Arial" w:cs="Arial"/>
          <w:sz w:val="22"/>
          <w:szCs w:val="22"/>
          <w:lang w:val="pt-BR"/>
        </w:rPr>
      </w:pPr>
    </w:p>
    <w:p w14:paraId="6FD04369" w14:textId="77777777" w:rsidR="005A0B9B" w:rsidRPr="0095361D" w:rsidRDefault="0095361D" w:rsidP="005A0B9B">
      <w:pPr>
        <w:pStyle w:val="Textopadro"/>
        <w:ind w:left="567" w:right="425" w:firstLine="851"/>
        <w:jc w:val="both"/>
        <w:rPr>
          <w:rFonts w:ascii="Arial" w:hAnsi="Arial" w:cs="Arial"/>
          <w:sz w:val="22"/>
          <w:szCs w:val="22"/>
          <w:lang w:val="pt-BR"/>
        </w:rPr>
      </w:pPr>
      <w:r w:rsidRPr="0095361D">
        <w:rPr>
          <w:rFonts w:ascii="Arial" w:hAnsi="Arial" w:cs="Arial"/>
          <w:b/>
          <w:sz w:val="22"/>
          <w:szCs w:val="22"/>
          <w:lang w:val="pt-BR"/>
        </w:rPr>
        <w:t xml:space="preserve">III - </w:t>
      </w:r>
      <w:r w:rsidR="005A0B9B" w:rsidRPr="0095361D">
        <w:rPr>
          <w:rFonts w:ascii="Arial" w:hAnsi="Arial" w:cs="Arial"/>
          <w:sz w:val="22"/>
          <w:szCs w:val="22"/>
          <w:lang w:val="pt-BR"/>
        </w:rPr>
        <w:t>Para as unidades comerciais que não se enquadram nas atividades acima indicadas, o valor da TCRS será padrão no valor correspondente a 35 (trinta e cinco) UFRM.</w:t>
      </w:r>
    </w:p>
    <w:p w14:paraId="23B6FB86" w14:textId="77777777" w:rsidR="005A0B9B" w:rsidRPr="0095361D" w:rsidRDefault="005A0B9B" w:rsidP="005A0B9B">
      <w:pPr>
        <w:pStyle w:val="Textopadro"/>
        <w:ind w:left="567" w:right="425" w:firstLine="851"/>
        <w:jc w:val="both"/>
        <w:rPr>
          <w:rFonts w:ascii="Arial" w:hAnsi="Arial" w:cs="Arial"/>
          <w:sz w:val="22"/>
          <w:szCs w:val="22"/>
          <w:lang w:val="pt-BR"/>
        </w:rPr>
      </w:pPr>
    </w:p>
    <w:p w14:paraId="3DDBF834" w14:textId="77777777" w:rsidR="005A0B9B" w:rsidRDefault="005A0B9B" w:rsidP="005A0B9B">
      <w:pPr>
        <w:pStyle w:val="Textopadro"/>
        <w:ind w:left="567" w:right="425" w:firstLine="851"/>
        <w:jc w:val="both"/>
        <w:rPr>
          <w:rFonts w:ascii="Arial" w:hAnsi="Arial" w:cs="Arial"/>
          <w:sz w:val="22"/>
          <w:szCs w:val="22"/>
          <w:lang w:val="pt-BR"/>
        </w:rPr>
      </w:pPr>
      <w:r w:rsidRPr="0095361D">
        <w:rPr>
          <w:rFonts w:ascii="Arial" w:hAnsi="Arial" w:cs="Arial"/>
          <w:b/>
          <w:sz w:val="22"/>
          <w:szCs w:val="22"/>
          <w:lang w:val="pt-BR"/>
        </w:rPr>
        <w:t>IV –</w:t>
      </w:r>
      <w:r w:rsidRPr="0095361D">
        <w:rPr>
          <w:rFonts w:ascii="Arial" w:hAnsi="Arial" w:cs="Arial"/>
          <w:sz w:val="22"/>
          <w:szCs w:val="22"/>
          <w:lang w:val="pt-BR"/>
        </w:rPr>
        <w:t xml:space="preserve"> Lc – é o fator de localização do imóvel, que permite relacionar a quantidade de passadas com o custo da coleta de lixo, conforme tabela abaixo:</w:t>
      </w:r>
    </w:p>
    <w:p w14:paraId="3ACDC965" w14:textId="77777777" w:rsidR="00C50A85" w:rsidRDefault="00C50A85" w:rsidP="005A0B9B">
      <w:pPr>
        <w:pStyle w:val="Textopadro"/>
        <w:ind w:left="567" w:right="425" w:firstLine="851"/>
        <w:jc w:val="both"/>
        <w:rPr>
          <w:rFonts w:ascii="Arial" w:hAnsi="Arial" w:cs="Arial"/>
          <w:sz w:val="22"/>
          <w:szCs w:val="22"/>
          <w:lang w:val="pt-BR"/>
        </w:rPr>
      </w:pPr>
    </w:p>
    <w:p w14:paraId="03B3EDC1" w14:textId="77777777" w:rsidR="0095361D" w:rsidRDefault="0095361D" w:rsidP="005A0B9B">
      <w:pPr>
        <w:pStyle w:val="Textopadro"/>
        <w:ind w:left="567" w:right="425" w:firstLine="851"/>
        <w:jc w:val="both"/>
        <w:rPr>
          <w:rFonts w:ascii="Arial" w:hAnsi="Arial" w:cs="Arial"/>
          <w:sz w:val="22"/>
          <w:szCs w:val="22"/>
          <w:lang w:val="pt-BR"/>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5A0B9B" w:rsidRPr="00D27485" w14:paraId="4648CDBA" w14:textId="77777777" w:rsidTr="00EF4868">
        <w:tc>
          <w:tcPr>
            <w:tcW w:w="4819" w:type="dxa"/>
          </w:tcPr>
          <w:p w14:paraId="28B4B239" w14:textId="77777777" w:rsidR="005A0B9B" w:rsidRPr="00D27485" w:rsidRDefault="005A0B9B" w:rsidP="0095361D">
            <w:pPr>
              <w:pStyle w:val="Textopadro"/>
              <w:ind w:right="105"/>
              <w:jc w:val="center"/>
              <w:rPr>
                <w:rFonts w:ascii="Arial" w:hAnsi="Arial" w:cs="Arial"/>
                <w:b/>
                <w:sz w:val="22"/>
                <w:szCs w:val="22"/>
                <w:lang w:val="pt-BR"/>
              </w:rPr>
            </w:pPr>
            <w:r w:rsidRPr="00D27485">
              <w:rPr>
                <w:rFonts w:ascii="Arial" w:hAnsi="Arial" w:cs="Arial"/>
                <w:b/>
                <w:sz w:val="22"/>
                <w:szCs w:val="22"/>
                <w:lang w:val="pt-BR"/>
              </w:rPr>
              <w:t>BAIRRO</w:t>
            </w:r>
          </w:p>
        </w:tc>
        <w:tc>
          <w:tcPr>
            <w:tcW w:w="4820" w:type="dxa"/>
          </w:tcPr>
          <w:p w14:paraId="3725F585" w14:textId="77777777" w:rsidR="005A0B9B" w:rsidRPr="00D27485" w:rsidRDefault="005A0B9B" w:rsidP="0095361D">
            <w:pPr>
              <w:pStyle w:val="Textopadro"/>
              <w:tabs>
                <w:tab w:val="left" w:pos="2656"/>
              </w:tabs>
              <w:ind w:firstLine="34"/>
              <w:jc w:val="center"/>
              <w:rPr>
                <w:rFonts w:ascii="Arial" w:hAnsi="Arial" w:cs="Arial"/>
                <w:b/>
                <w:sz w:val="22"/>
                <w:szCs w:val="22"/>
                <w:lang w:val="pt-BR"/>
              </w:rPr>
            </w:pPr>
            <w:r w:rsidRPr="00D27485">
              <w:rPr>
                <w:rFonts w:ascii="Arial" w:hAnsi="Arial" w:cs="Arial"/>
                <w:b/>
                <w:sz w:val="22"/>
                <w:szCs w:val="22"/>
                <w:lang w:val="pt-BR"/>
              </w:rPr>
              <w:t>FATOR</w:t>
            </w:r>
          </w:p>
        </w:tc>
      </w:tr>
      <w:tr w:rsidR="005A0B9B" w:rsidRPr="00D27485" w14:paraId="07E785E7" w14:textId="77777777" w:rsidTr="00EF4868">
        <w:tc>
          <w:tcPr>
            <w:tcW w:w="4819" w:type="dxa"/>
          </w:tcPr>
          <w:p w14:paraId="72092D50" w14:textId="77777777" w:rsidR="005A0B9B" w:rsidRPr="00D27485" w:rsidRDefault="005A0B9B" w:rsidP="0095361D">
            <w:pPr>
              <w:pStyle w:val="Textopadro"/>
              <w:ind w:right="105"/>
              <w:jc w:val="center"/>
              <w:rPr>
                <w:rFonts w:ascii="Arial" w:hAnsi="Arial" w:cs="Arial"/>
                <w:sz w:val="22"/>
                <w:szCs w:val="22"/>
                <w:lang w:val="pt-BR"/>
              </w:rPr>
            </w:pPr>
            <w:r w:rsidRPr="00D27485">
              <w:rPr>
                <w:rFonts w:ascii="Arial" w:hAnsi="Arial" w:cs="Arial"/>
                <w:sz w:val="22"/>
                <w:szCs w:val="22"/>
                <w:lang w:val="pt-BR"/>
              </w:rPr>
              <w:t>PRAIA DA META</w:t>
            </w:r>
          </w:p>
        </w:tc>
        <w:tc>
          <w:tcPr>
            <w:tcW w:w="4820" w:type="dxa"/>
          </w:tcPr>
          <w:p w14:paraId="651C409C" w14:textId="77777777" w:rsidR="005A0B9B" w:rsidRPr="00D27485" w:rsidRDefault="005A0B9B" w:rsidP="0095361D">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0,9</w:t>
            </w:r>
          </w:p>
        </w:tc>
      </w:tr>
      <w:tr w:rsidR="005A0B9B" w:rsidRPr="00D27485" w14:paraId="68B196FA" w14:textId="77777777" w:rsidTr="00EF4868">
        <w:tc>
          <w:tcPr>
            <w:tcW w:w="4819" w:type="dxa"/>
          </w:tcPr>
          <w:p w14:paraId="5808B19A" w14:textId="77777777" w:rsidR="005A0B9B" w:rsidRPr="00D27485" w:rsidRDefault="005A0B9B" w:rsidP="0095361D">
            <w:pPr>
              <w:pStyle w:val="Textopadro"/>
              <w:ind w:right="105"/>
              <w:jc w:val="center"/>
              <w:rPr>
                <w:rFonts w:ascii="Arial" w:hAnsi="Arial" w:cs="Arial"/>
                <w:sz w:val="22"/>
                <w:szCs w:val="22"/>
                <w:lang w:val="pt-BR"/>
              </w:rPr>
            </w:pPr>
            <w:r w:rsidRPr="00D27485">
              <w:rPr>
                <w:rFonts w:ascii="Arial" w:hAnsi="Arial" w:cs="Arial"/>
                <w:sz w:val="22"/>
                <w:szCs w:val="22"/>
                <w:lang w:val="pt-BR"/>
              </w:rPr>
              <w:t>AREIAS BRANCAS</w:t>
            </w:r>
          </w:p>
        </w:tc>
        <w:tc>
          <w:tcPr>
            <w:tcW w:w="4820" w:type="dxa"/>
          </w:tcPr>
          <w:p w14:paraId="6092541C" w14:textId="77777777" w:rsidR="005A0B9B" w:rsidRPr="00D27485" w:rsidRDefault="005A0B9B" w:rsidP="0095361D">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0,9</w:t>
            </w:r>
          </w:p>
        </w:tc>
      </w:tr>
      <w:tr w:rsidR="005A0B9B" w:rsidRPr="00D27485" w14:paraId="235986AB" w14:textId="77777777" w:rsidTr="00EF4868">
        <w:tc>
          <w:tcPr>
            <w:tcW w:w="4819" w:type="dxa"/>
          </w:tcPr>
          <w:p w14:paraId="7FF9E8BB" w14:textId="77777777" w:rsidR="005A0B9B" w:rsidRPr="00D27485" w:rsidRDefault="005A0B9B" w:rsidP="0095361D">
            <w:pPr>
              <w:pStyle w:val="Textopadro"/>
              <w:ind w:right="105"/>
              <w:jc w:val="center"/>
              <w:rPr>
                <w:rFonts w:ascii="Arial" w:hAnsi="Arial" w:cs="Arial"/>
                <w:sz w:val="22"/>
                <w:szCs w:val="22"/>
                <w:lang w:val="pt-BR"/>
              </w:rPr>
            </w:pPr>
            <w:r w:rsidRPr="00D27485">
              <w:rPr>
                <w:rFonts w:ascii="Arial" w:hAnsi="Arial" w:cs="Arial"/>
                <w:sz w:val="22"/>
                <w:szCs w:val="22"/>
                <w:lang w:val="pt-BR"/>
              </w:rPr>
              <w:t>ERECHIM</w:t>
            </w:r>
          </w:p>
        </w:tc>
        <w:tc>
          <w:tcPr>
            <w:tcW w:w="4820" w:type="dxa"/>
          </w:tcPr>
          <w:p w14:paraId="31624E10" w14:textId="77777777" w:rsidR="005A0B9B" w:rsidRPr="00D27485" w:rsidRDefault="005A0B9B" w:rsidP="0095361D">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0,9</w:t>
            </w:r>
          </w:p>
        </w:tc>
      </w:tr>
      <w:tr w:rsidR="005A0B9B" w:rsidRPr="00D27485" w14:paraId="1CDDF750" w14:textId="77777777" w:rsidTr="00EF4868">
        <w:tc>
          <w:tcPr>
            <w:tcW w:w="4819" w:type="dxa"/>
          </w:tcPr>
          <w:p w14:paraId="3C901335" w14:textId="77777777" w:rsidR="005A0B9B" w:rsidRPr="00D27485" w:rsidRDefault="005A0B9B" w:rsidP="0095361D">
            <w:pPr>
              <w:pStyle w:val="Textopadro"/>
              <w:ind w:right="105"/>
              <w:jc w:val="center"/>
              <w:rPr>
                <w:rFonts w:ascii="Arial" w:hAnsi="Arial" w:cs="Arial"/>
                <w:sz w:val="22"/>
                <w:szCs w:val="22"/>
                <w:lang w:val="pt-BR"/>
              </w:rPr>
            </w:pPr>
            <w:r w:rsidRPr="00D27485">
              <w:rPr>
                <w:rFonts w:ascii="Arial" w:hAnsi="Arial" w:cs="Arial"/>
                <w:sz w:val="22"/>
                <w:szCs w:val="22"/>
                <w:lang w:val="pt-BR"/>
              </w:rPr>
              <w:t>CENTRO</w:t>
            </w:r>
          </w:p>
        </w:tc>
        <w:tc>
          <w:tcPr>
            <w:tcW w:w="4820" w:type="dxa"/>
          </w:tcPr>
          <w:p w14:paraId="7E3D9DDC" w14:textId="77777777" w:rsidR="005A0B9B" w:rsidRPr="00D27485" w:rsidRDefault="005A0B9B" w:rsidP="0095361D">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1,0</w:t>
            </w:r>
          </w:p>
        </w:tc>
      </w:tr>
      <w:tr w:rsidR="005A0B9B" w:rsidRPr="00D27485" w14:paraId="14B736AA" w14:textId="77777777" w:rsidTr="00EF4868">
        <w:tc>
          <w:tcPr>
            <w:tcW w:w="4819" w:type="dxa"/>
          </w:tcPr>
          <w:p w14:paraId="0A656B3E" w14:textId="77777777" w:rsidR="005A0B9B" w:rsidRPr="00D27485" w:rsidRDefault="005A0B9B" w:rsidP="0095361D">
            <w:pPr>
              <w:pStyle w:val="Textopadro"/>
              <w:ind w:right="105"/>
              <w:jc w:val="center"/>
              <w:rPr>
                <w:rFonts w:ascii="Arial" w:hAnsi="Arial" w:cs="Arial"/>
                <w:sz w:val="22"/>
                <w:szCs w:val="22"/>
                <w:lang w:val="pt-BR"/>
              </w:rPr>
            </w:pPr>
            <w:r w:rsidRPr="00D27485">
              <w:rPr>
                <w:rFonts w:ascii="Arial" w:hAnsi="Arial" w:cs="Arial"/>
                <w:sz w:val="22"/>
                <w:szCs w:val="22"/>
                <w:lang w:val="pt-BR"/>
              </w:rPr>
              <w:t>JARDIM ATLÂNTICO</w:t>
            </w:r>
          </w:p>
        </w:tc>
        <w:tc>
          <w:tcPr>
            <w:tcW w:w="4820" w:type="dxa"/>
          </w:tcPr>
          <w:p w14:paraId="6FCFDF52" w14:textId="77777777" w:rsidR="005A0B9B" w:rsidRPr="00D27485" w:rsidRDefault="005A0B9B" w:rsidP="0095361D">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0,9</w:t>
            </w:r>
          </w:p>
        </w:tc>
      </w:tr>
      <w:tr w:rsidR="00C50A85" w:rsidRPr="00D27485" w14:paraId="66B33A06" w14:textId="77777777" w:rsidTr="00EF4868">
        <w:tc>
          <w:tcPr>
            <w:tcW w:w="4819" w:type="dxa"/>
          </w:tcPr>
          <w:p w14:paraId="53B8E48F"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GOLFINHOS</w:t>
            </w:r>
          </w:p>
        </w:tc>
        <w:tc>
          <w:tcPr>
            <w:tcW w:w="4820" w:type="dxa"/>
          </w:tcPr>
          <w:p w14:paraId="772522C1"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0,9</w:t>
            </w:r>
          </w:p>
        </w:tc>
      </w:tr>
      <w:tr w:rsidR="00C50A85" w:rsidRPr="00D27485" w14:paraId="78C2EBD1" w14:textId="77777777" w:rsidTr="00EF4868">
        <w:tc>
          <w:tcPr>
            <w:tcW w:w="4819" w:type="dxa"/>
          </w:tcPr>
          <w:p w14:paraId="04C5F863"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STELLAMARIS</w:t>
            </w:r>
          </w:p>
        </w:tc>
        <w:tc>
          <w:tcPr>
            <w:tcW w:w="4820" w:type="dxa"/>
          </w:tcPr>
          <w:p w14:paraId="39D69946"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0,8</w:t>
            </w:r>
          </w:p>
        </w:tc>
      </w:tr>
      <w:tr w:rsidR="00C50A85" w:rsidRPr="00D27485" w14:paraId="5FA6DFBB" w14:textId="77777777" w:rsidTr="00EF4868">
        <w:tc>
          <w:tcPr>
            <w:tcW w:w="4819" w:type="dxa"/>
          </w:tcPr>
          <w:p w14:paraId="68DDA583"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PRAIA DO PESCADOR</w:t>
            </w:r>
          </w:p>
        </w:tc>
        <w:tc>
          <w:tcPr>
            <w:tcW w:w="4820" w:type="dxa"/>
          </w:tcPr>
          <w:p w14:paraId="1A2384B5"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0,7</w:t>
            </w:r>
          </w:p>
        </w:tc>
      </w:tr>
      <w:tr w:rsidR="00C50A85" w:rsidRPr="00D27485" w14:paraId="3030AA0F" w14:textId="77777777" w:rsidTr="00EF4868">
        <w:tc>
          <w:tcPr>
            <w:tcW w:w="4819" w:type="dxa"/>
          </w:tcPr>
          <w:p w14:paraId="1FE1E9D1"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PRAIA DO MELÃO</w:t>
            </w:r>
          </w:p>
        </w:tc>
        <w:tc>
          <w:tcPr>
            <w:tcW w:w="4820" w:type="dxa"/>
          </w:tcPr>
          <w:p w14:paraId="38D3CB72"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0,7</w:t>
            </w:r>
          </w:p>
        </w:tc>
      </w:tr>
      <w:tr w:rsidR="00C50A85" w:rsidRPr="00D27485" w14:paraId="4224DF84" w14:textId="77777777" w:rsidTr="00EF4868">
        <w:tc>
          <w:tcPr>
            <w:tcW w:w="4819" w:type="dxa"/>
          </w:tcPr>
          <w:p w14:paraId="55F8CC87"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PRAIA DA CAÇAMBA</w:t>
            </w:r>
          </w:p>
        </w:tc>
        <w:tc>
          <w:tcPr>
            <w:tcW w:w="4820" w:type="dxa"/>
          </w:tcPr>
          <w:p w14:paraId="44CB3108"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0,7</w:t>
            </w:r>
          </w:p>
        </w:tc>
      </w:tr>
      <w:tr w:rsidR="00C50A85" w:rsidRPr="00D27485" w14:paraId="5563D3F1" w14:textId="77777777" w:rsidTr="00EF4868">
        <w:tc>
          <w:tcPr>
            <w:tcW w:w="4819" w:type="dxa"/>
          </w:tcPr>
          <w:p w14:paraId="1B9F9C1A"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PRAIA DO ARPOADOR</w:t>
            </w:r>
          </w:p>
        </w:tc>
        <w:tc>
          <w:tcPr>
            <w:tcW w:w="4820" w:type="dxa"/>
          </w:tcPr>
          <w:p w14:paraId="5534606B"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0,6</w:t>
            </w:r>
          </w:p>
        </w:tc>
      </w:tr>
      <w:tr w:rsidR="00C50A85" w:rsidRPr="00D27485" w14:paraId="6BD047DD" w14:textId="77777777" w:rsidTr="00EF4868">
        <w:tc>
          <w:tcPr>
            <w:tcW w:w="4819" w:type="dxa"/>
          </w:tcPr>
          <w:p w14:paraId="71C6B40B"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PRAIA DA LAGOINHA</w:t>
            </w:r>
          </w:p>
        </w:tc>
        <w:tc>
          <w:tcPr>
            <w:tcW w:w="4820" w:type="dxa"/>
          </w:tcPr>
          <w:p w14:paraId="6EF5EE9F"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0,5</w:t>
            </w:r>
          </w:p>
        </w:tc>
      </w:tr>
      <w:tr w:rsidR="00C50A85" w:rsidRPr="00D27485" w14:paraId="478D2982" w14:textId="77777777" w:rsidTr="00EF4868">
        <w:tc>
          <w:tcPr>
            <w:tcW w:w="4819" w:type="dxa"/>
          </w:tcPr>
          <w:p w14:paraId="3061DE1A" w14:textId="77777777" w:rsidR="00C50A85" w:rsidRPr="00D27485" w:rsidRDefault="00C50A85" w:rsidP="00C50A85">
            <w:pPr>
              <w:pStyle w:val="Textopadro"/>
              <w:ind w:right="105"/>
              <w:jc w:val="center"/>
              <w:rPr>
                <w:rFonts w:ascii="Arial" w:hAnsi="Arial" w:cs="Arial"/>
                <w:sz w:val="22"/>
                <w:szCs w:val="22"/>
                <w:lang w:val="pt-BR"/>
              </w:rPr>
            </w:pPr>
            <w:r w:rsidRPr="00D27485">
              <w:rPr>
                <w:rFonts w:ascii="Arial" w:hAnsi="Arial" w:cs="Arial"/>
                <w:sz w:val="22"/>
                <w:szCs w:val="22"/>
                <w:lang w:val="pt-BR"/>
              </w:rPr>
              <w:t>GOLDEN PARK</w:t>
            </w:r>
          </w:p>
        </w:tc>
        <w:tc>
          <w:tcPr>
            <w:tcW w:w="4820" w:type="dxa"/>
          </w:tcPr>
          <w:p w14:paraId="359245D1" w14:textId="77777777" w:rsidR="00C50A85" w:rsidRPr="00D27485" w:rsidRDefault="00C50A85" w:rsidP="00C50A85">
            <w:pPr>
              <w:pStyle w:val="Textopadro"/>
              <w:tabs>
                <w:tab w:val="left" w:pos="2656"/>
              </w:tabs>
              <w:jc w:val="center"/>
              <w:rPr>
                <w:rFonts w:ascii="Arial" w:hAnsi="Arial" w:cs="Arial"/>
                <w:sz w:val="22"/>
                <w:szCs w:val="22"/>
                <w:lang w:val="pt-BR"/>
              </w:rPr>
            </w:pPr>
            <w:r w:rsidRPr="00D27485">
              <w:rPr>
                <w:rFonts w:ascii="Arial" w:hAnsi="Arial" w:cs="Arial"/>
                <w:sz w:val="22"/>
                <w:szCs w:val="22"/>
                <w:lang w:val="pt-BR"/>
              </w:rPr>
              <w:t>0,9</w:t>
            </w:r>
          </w:p>
        </w:tc>
      </w:tr>
    </w:tbl>
    <w:p w14:paraId="0D7E3E1D" w14:textId="77777777" w:rsidR="00C50A85" w:rsidRDefault="00C50A85" w:rsidP="0095361D">
      <w:pPr>
        <w:pStyle w:val="Textopadro"/>
        <w:ind w:left="567" w:right="425"/>
        <w:jc w:val="center"/>
        <w:rPr>
          <w:rFonts w:ascii="Arial" w:hAnsi="Arial" w:cs="Arial"/>
          <w:b/>
          <w:bCs/>
          <w:sz w:val="22"/>
          <w:szCs w:val="22"/>
          <w:lang w:val="pt-BR"/>
        </w:rPr>
      </w:pPr>
    </w:p>
    <w:p w14:paraId="3F21A8DD" w14:textId="77777777" w:rsidR="005A0B9B"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Seção IV</w:t>
      </w:r>
    </w:p>
    <w:p w14:paraId="09580752" w14:textId="77777777" w:rsidR="0095361D"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Lançamento</w:t>
      </w:r>
    </w:p>
    <w:p w14:paraId="111D90E2" w14:textId="77777777" w:rsidR="00C50A85" w:rsidRDefault="00C50A85" w:rsidP="0095361D">
      <w:pPr>
        <w:pStyle w:val="Textopadro"/>
        <w:ind w:left="567" w:right="425" w:firstLine="851"/>
        <w:jc w:val="both"/>
        <w:rPr>
          <w:rFonts w:ascii="Arial" w:hAnsi="Arial" w:cs="Arial"/>
          <w:b/>
          <w:sz w:val="22"/>
          <w:szCs w:val="22"/>
          <w:lang w:val="pt-BR"/>
        </w:rPr>
      </w:pPr>
      <w:bookmarkStart w:id="319" w:name="44m5f9d"/>
      <w:bookmarkEnd w:id="319"/>
    </w:p>
    <w:p w14:paraId="364BFB81" w14:textId="77777777" w:rsidR="000C4F15" w:rsidRDefault="005A0B9B" w:rsidP="0095361D">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347.</w:t>
      </w:r>
      <w:r w:rsidRPr="00D27485">
        <w:rPr>
          <w:rFonts w:ascii="Arial" w:hAnsi="Arial" w:cs="Arial"/>
          <w:sz w:val="22"/>
          <w:szCs w:val="22"/>
          <w:lang w:val="pt-BR"/>
        </w:rPr>
        <w:t> A TCRS será lançada, para cada unidade autônoma, em nome do sujeito passivo, com base nos dados do Cadastro Imobiliário, podendo ser lançada separadamente ou em conjunto com o Imposto Predial e Territorial Urbano - IPTU ou ainda com as tarifas das concessionárias de serviços públic</w:t>
      </w:r>
      <w:r w:rsidR="0095361D">
        <w:rPr>
          <w:rFonts w:ascii="Arial" w:hAnsi="Arial" w:cs="Arial"/>
          <w:sz w:val="22"/>
          <w:szCs w:val="22"/>
          <w:lang w:val="pt-BR"/>
        </w:rPr>
        <w:t>os conveniadas com o Município.</w:t>
      </w:r>
    </w:p>
    <w:p w14:paraId="1BFC4FB1" w14:textId="77777777" w:rsidR="000C4F15" w:rsidRDefault="000C4F15" w:rsidP="0095361D">
      <w:pPr>
        <w:pStyle w:val="Textopadro"/>
        <w:ind w:left="567" w:right="425" w:firstLine="851"/>
        <w:jc w:val="both"/>
        <w:rPr>
          <w:rFonts w:ascii="Arial" w:hAnsi="Arial" w:cs="Arial"/>
          <w:b/>
          <w:sz w:val="22"/>
          <w:szCs w:val="22"/>
          <w:lang w:val="pt-BR"/>
        </w:rPr>
      </w:pPr>
    </w:p>
    <w:p w14:paraId="398A0C3F" w14:textId="77777777" w:rsidR="005A0B9B" w:rsidRPr="00D27485" w:rsidRDefault="005A0B9B" w:rsidP="0095361D">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Entende-se por unidade autônoma parte da edificação vinculada a uma fração ideal do terreno, sujeita às limitações da Lei, constituída de dependência e instalações de uso privado e de parcelas das dependências e instalações de uso comum da edificação, destinada a fins residenciais ou não, assinalada, normalmente, por designação especial numérica. </w:t>
      </w:r>
      <w:bookmarkStart w:id="320" w:name="2jrfph6"/>
      <w:bookmarkEnd w:id="320"/>
    </w:p>
    <w:p w14:paraId="0004A9A7" w14:textId="77777777" w:rsidR="005A0B9B" w:rsidRPr="00D27485" w:rsidRDefault="005A0B9B" w:rsidP="005A0B9B">
      <w:pPr>
        <w:pStyle w:val="Textopadro"/>
        <w:ind w:left="567" w:right="425" w:firstLine="851"/>
        <w:jc w:val="both"/>
        <w:rPr>
          <w:rFonts w:ascii="Arial" w:hAnsi="Arial" w:cs="Arial"/>
          <w:sz w:val="22"/>
          <w:szCs w:val="22"/>
          <w:lang w:val="pt-BR"/>
        </w:rPr>
      </w:pPr>
    </w:p>
    <w:p w14:paraId="4DED1A33" w14:textId="77777777" w:rsidR="0095361D"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Seção V</w:t>
      </w:r>
    </w:p>
    <w:p w14:paraId="1C12E8A7" w14:textId="77777777" w:rsidR="005A0B9B"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 xml:space="preserve">Arrecadação </w:t>
      </w:r>
      <w:r>
        <w:rPr>
          <w:rFonts w:ascii="Arial" w:hAnsi="Arial" w:cs="Arial"/>
          <w:b/>
          <w:bCs/>
          <w:sz w:val="22"/>
          <w:szCs w:val="22"/>
          <w:lang w:val="pt-BR"/>
        </w:rPr>
        <w:t>e</w:t>
      </w:r>
      <w:r w:rsidRPr="000C4F15">
        <w:rPr>
          <w:rFonts w:ascii="Arial" w:hAnsi="Arial" w:cs="Arial"/>
          <w:b/>
          <w:bCs/>
          <w:sz w:val="22"/>
          <w:szCs w:val="22"/>
          <w:lang w:val="pt-BR"/>
        </w:rPr>
        <w:t xml:space="preserve"> Pagamento</w:t>
      </w:r>
      <w:bookmarkStart w:id="321" w:name="3iwdics"/>
      <w:bookmarkEnd w:id="321"/>
    </w:p>
    <w:p w14:paraId="1C741301" w14:textId="77777777" w:rsidR="005A0B9B" w:rsidRPr="00D27485" w:rsidRDefault="005A0B9B" w:rsidP="005A0B9B">
      <w:pPr>
        <w:pStyle w:val="Textopadro"/>
        <w:ind w:left="567" w:right="425" w:firstLine="851"/>
        <w:jc w:val="both"/>
        <w:rPr>
          <w:rFonts w:ascii="Arial" w:hAnsi="Arial" w:cs="Arial"/>
          <w:sz w:val="22"/>
          <w:szCs w:val="22"/>
          <w:lang w:val="pt-BR"/>
        </w:rPr>
      </w:pPr>
    </w:p>
    <w:p w14:paraId="2C09DA04"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348.</w:t>
      </w:r>
      <w:r w:rsidRPr="00D27485">
        <w:rPr>
          <w:rFonts w:ascii="Arial" w:hAnsi="Arial" w:cs="Arial"/>
          <w:sz w:val="22"/>
          <w:szCs w:val="22"/>
          <w:lang w:val="pt-BR"/>
        </w:rPr>
        <w:t> Na hipótese de lançamento da TCRS juntamente com as tarifas das concessionárias de serviços públicos, fica o Poder Executivo autorizado a celebrar convênio com estas, prevendo a forma de cobrança, a periodicidade e a forma dos repasses dos recursos relativos à taxa.</w:t>
      </w:r>
    </w:p>
    <w:p w14:paraId="10FD9E54" w14:textId="77777777" w:rsidR="00A20CDC" w:rsidRDefault="00A20CDC" w:rsidP="005A0B9B">
      <w:pPr>
        <w:pStyle w:val="Textopadro"/>
        <w:ind w:left="567" w:right="425" w:firstLine="851"/>
        <w:jc w:val="both"/>
        <w:rPr>
          <w:rFonts w:ascii="Arial" w:hAnsi="Arial" w:cs="Arial"/>
          <w:b/>
          <w:sz w:val="22"/>
          <w:szCs w:val="22"/>
          <w:lang w:val="pt-BR"/>
        </w:rPr>
      </w:pPr>
    </w:p>
    <w:p w14:paraId="6CAFABF1"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 xml:space="preserve">No caso do lançamento da taxa juntamente com as tarifas das concessionárias de serviços públicos conveniadas com o Município, respondem solidariamente pelo crédito tributário o proprietário e o usuário do respectivo serviço público, em imóvel edificado, situado em logradouros públicos ou particulares onde a prefeitura mantenha com regularidade os serviços descritos no § 1º do artigo anterior, que esteja cadastrado junto à concessionária. </w:t>
      </w:r>
    </w:p>
    <w:p w14:paraId="2A643BEE" w14:textId="77777777" w:rsidR="0095361D" w:rsidRDefault="0095361D" w:rsidP="005A0B9B">
      <w:pPr>
        <w:pStyle w:val="Textopadro"/>
        <w:ind w:left="567" w:right="425" w:firstLine="851"/>
        <w:jc w:val="both"/>
        <w:rPr>
          <w:rFonts w:ascii="Arial" w:hAnsi="Arial" w:cs="Arial"/>
          <w:b/>
          <w:sz w:val="22"/>
          <w:szCs w:val="22"/>
          <w:lang w:val="pt-BR"/>
        </w:rPr>
      </w:pPr>
    </w:p>
    <w:p w14:paraId="625BEB35" w14:textId="77777777" w:rsidR="0095361D" w:rsidRDefault="0095361D" w:rsidP="005A0B9B">
      <w:pPr>
        <w:pStyle w:val="Textopadro"/>
        <w:ind w:left="567" w:right="425" w:firstLine="851"/>
        <w:jc w:val="both"/>
        <w:rPr>
          <w:rFonts w:ascii="Arial" w:hAnsi="Arial" w:cs="Arial"/>
          <w:sz w:val="22"/>
          <w:szCs w:val="22"/>
          <w:lang w:val="pt-BR"/>
        </w:rPr>
      </w:pPr>
      <w:r>
        <w:rPr>
          <w:rFonts w:ascii="Arial" w:hAnsi="Arial" w:cs="Arial"/>
          <w:b/>
          <w:sz w:val="22"/>
          <w:szCs w:val="22"/>
          <w:lang w:val="pt-BR"/>
        </w:rPr>
        <w:t>§ 2</w:t>
      </w:r>
      <w:r w:rsidR="005A0B9B" w:rsidRPr="00D27485">
        <w:rPr>
          <w:rFonts w:ascii="Arial" w:hAnsi="Arial" w:cs="Arial"/>
          <w:b/>
          <w:sz w:val="22"/>
          <w:szCs w:val="22"/>
          <w:lang w:val="pt-BR"/>
        </w:rPr>
        <w:t xml:space="preserve">º </w:t>
      </w:r>
      <w:r w:rsidR="005A0B9B" w:rsidRPr="00D27485">
        <w:rPr>
          <w:rFonts w:ascii="Arial" w:hAnsi="Arial" w:cs="Arial"/>
          <w:sz w:val="22"/>
          <w:szCs w:val="22"/>
          <w:lang w:val="pt-BR"/>
        </w:rPr>
        <w:t>Na hipótese de existir mais de um cadastro imobiliário por ligação à concessionária de serviço público, a taxa será lançada na fatura pelo valor correspondente ao somatório dos imóveis nela compreendidos.</w:t>
      </w:r>
    </w:p>
    <w:p w14:paraId="7B5B309C" w14:textId="77777777" w:rsidR="0095361D" w:rsidRDefault="0095361D" w:rsidP="005A0B9B">
      <w:pPr>
        <w:pStyle w:val="Textopadro"/>
        <w:ind w:left="567" w:right="425" w:firstLine="851"/>
        <w:jc w:val="both"/>
        <w:rPr>
          <w:rFonts w:ascii="Arial" w:hAnsi="Arial" w:cs="Arial"/>
          <w:b/>
          <w:sz w:val="22"/>
          <w:szCs w:val="22"/>
          <w:lang w:val="pt-BR"/>
        </w:rPr>
      </w:pPr>
    </w:p>
    <w:p w14:paraId="7464C123"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O imóvel que desativar a ligação junto à concessionária de serviço público conveniada, sem prejuízo dos valores da taxa lançados nas faturas anteriores, recolherá a TCRS separadamente, calculada proporcionalmente ao número de meses remanescentes, desconsideradas as frações;</w:t>
      </w:r>
    </w:p>
    <w:p w14:paraId="58524E47" w14:textId="77777777" w:rsidR="0095361D" w:rsidRDefault="0095361D" w:rsidP="005A0B9B">
      <w:pPr>
        <w:pStyle w:val="Textopadro"/>
        <w:ind w:left="567" w:right="425" w:firstLine="851"/>
        <w:jc w:val="both"/>
        <w:rPr>
          <w:rFonts w:ascii="Arial" w:hAnsi="Arial" w:cs="Arial"/>
          <w:b/>
          <w:sz w:val="22"/>
          <w:szCs w:val="22"/>
          <w:lang w:val="pt-BR"/>
        </w:rPr>
      </w:pPr>
    </w:p>
    <w:p w14:paraId="6891EFA7"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4</w:t>
      </w:r>
      <w:r w:rsidRPr="00D27485">
        <w:rPr>
          <w:rFonts w:ascii="Arial" w:hAnsi="Arial" w:cs="Arial"/>
          <w:sz w:val="22"/>
          <w:szCs w:val="22"/>
          <w:lang w:val="pt-BR"/>
        </w:rPr>
        <w:t>º O imóvel que não possuir ligação junto a concessionária de serviço público conveniada, recolhera a TCRS em conjunto com o Imposto Predial e Territorial Urbano.</w:t>
      </w:r>
      <w:bookmarkStart w:id="322" w:name="1y1nskl"/>
      <w:bookmarkEnd w:id="322"/>
    </w:p>
    <w:p w14:paraId="41A3CF28" w14:textId="77777777" w:rsidR="0095361D" w:rsidRDefault="0095361D" w:rsidP="005A0B9B">
      <w:pPr>
        <w:pStyle w:val="Textopadro"/>
        <w:ind w:left="567" w:right="425" w:firstLine="851"/>
        <w:jc w:val="both"/>
        <w:rPr>
          <w:rFonts w:ascii="Arial" w:hAnsi="Arial" w:cs="Arial"/>
          <w:b/>
          <w:sz w:val="22"/>
          <w:szCs w:val="22"/>
          <w:lang w:val="pt-BR"/>
        </w:rPr>
      </w:pPr>
    </w:p>
    <w:p w14:paraId="444F042D" w14:textId="77777777" w:rsidR="00C50A85" w:rsidRDefault="00C50A85" w:rsidP="005A0B9B">
      <w:pPr>
        <w:pStyle w:val="Textopadro"/>
        <w:ind w:left="567" w:right="425" w:firstLine="851"/>
        <w:jc w:val="both"/>
        <w:rPr>
          <w:rFonts w:ascii="Arial" w:hAnsi="Arial" w:cs="Arial"/>
          <w:b/>
          <w:sz w:val="22"/>
          <w:szCs w:val="22"/>
          <w:lang w:val="pt-BR"/>
        </w:rPr>
      </w:pPr>
    </w:p>
    <w:p w14:paraId="2660199A" w14:textId="77777777" w:rsidR="00C50A85" w:rsidRDefault="00C50A85" w:rsidP="005A0B9B">
      <w:pPr>
        <w:pStyle w:val="Textopadro"/>
        <w:ind w:left="567" w:right="425" w:firstLine="851"/>
        <w:jc w:val="both"/>
        <w:rPr>
          <w:rFonts w:ascii="Arial" w:hAnsi="Arial" w:cs="Arial"/>
          <w:b/>
          <w:sz w:val="22"/>
          <w:szCs w:val="22"/>
          <w:lang w:val="pt-BR"/>
        </w:rPr>
      </w:pPr>
    </w:p>
    <w:p w14:paraId="4FC2E7F6"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349.</w:t>
      </w:r>
      <w:r w:rsidRPr="00D27485">
        <w:rPr>
          <w:rFonts w:ascii="Arial" w:hAnsi="Arial" w:cs="Arial"/>
          <w:sz w:val="22"/>
          <w:szCs w:val="22"/>
          <w:lang w:val="pt-BR"/>
        </w:rPr>
        <w:t> Na hipótese de lançamento da TCRS em conjunto com o Imposto Predial e Territorial Urbano - IPTU, aplicar-se-ão as regras acessórias relativas a este imposto.</w:t>
      </w:r>
      <w:bookmarkStart w:id="323" w:name="4i1bb8e"/>
      <w:bookmarkEnd w:id="323"/>
    </w:p>
    <w:p w14:paraId="034998FE" w14:textId="77777777" w:rsidR="0095361D" w:rsidRDefault="0095361D" w:rsidP="005A0B9B">
      <w:pPr>
        <w:pStyle w:val="Textopadro"/>
        <w:ind w:left="567" w:right="425" w:firstLine="851"/>
        <w:jc w:val="both"/>
        <w:rPr>
          <w:rFonts w:ascii="Arial" w:hAnsi="Arial" w:cs="Arial"/>
          <w:b/>
          <w:sz w:val="22"/>
          <w:szCs w:val="22"/>
          <w:shd w:val="clear" w:color="auto" w:fill="FFFFFF"/>
          <w:lang w:val="pt-BR"/>
        </w:rPr>
      </w:pPr>
    </w:p>
    <w:p w14:paraId="397F0CD5" w14:textId="77777777" w:rsidR="00C50A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shd w:val="clear" w:color="auto" w:fill="FFFFFF"/>
          <w:lang w:val="pt-BR"/>
        </w:rPr>
        <w:t>Art. 350.</w:t>
      </w:r>
      <w:r w:rsidRPr="00D27485">
        <w:rPr>
          <w:rFonts w:ascii="Arial" w:hAnsi="Arial" w:cs="Arial"/>
          <w:sz w:val="22"/>
          <w:szCs w:val="22"/>
          <w:shd w:val="clear" w:color="auto" w:fill="FFFFFF"/>
          <w:lang w:val="pt-BR"/>
        </w:rPr>
        <w:t xml:space="preserve"> No caso </w:t>
      </w:r>
      <w:r w:rsidRPr="00D27485">
        <w:rPr>
          <w:rFonts w:ascii="Arial" w:hAnsi="Arial" w:cs="Arial"/>
          <w:sz w:val="22"/>
          <w:szCs w:val="22"/>
          <w:lang w:val="pt-BR"/>
        </w:rPr>
        <w:t>do § 3º do Art. 348, o valor da</w:t>
      </w:r>
      <w:r w:rsidRPr="00D27485">
        <w:rPr>
          <w:rFonts w:ascii="Arial" w:hAnsi="Arial" w:cs="Arial"/>
          <w:sz w:val="22"/>
          <w:szCs w:val="22"/>
          <w:shd w:val="clear" w:color="auto" w:fill="FFFFFF"/>
          <w:lang w:val="pt-BR"/>
        </w:rPr>
        <w:t xml:space="preserve"> TCRS para o restante do exercício poderá ser pago integralmente ou em parcelas, desde que estas não ultrapassem o exercício vigente, tenham valor mínimo de 10</w:t>
      </w:r>
      <w:r w:rsidRPr="00D27485">
        <w:rPr>
          <w:rFonts w:ascii="Arial" w:hAnsi="Arial" w:cs="Arial"/>
          <w:sz w:val="22"/>
          <w:szCs w:val="22"/>
          <w:lang w:val="pt-BR"/>
        </w:rPr>
        <w:t xml:space="preserve"> (dez) UFRM e sejam observadas as demais condições dos parcelamentos tributários.</w:t>
      </w:r>
      <w:bookmarkStart w:id="324" w:name="2x6llg7"/>
      <w:bookmarkEnd w:id="324"/>
      <w:r w:rsidRPr="00D27485">
        <w:rPr>
          <w:rFonts w:ascii="Arial" w:hAnsi="Arial" w:cs="Arial"/>
          <w:sz w:val="22"/>
          <w:szCs w:val="22"/>
          <w:lang w:val="pt-BR"/>
        </w:rPr>
        <w:t xml:space="preserve"> </w:t>
      </w:r>
    </w:p>
    <w:p w14:paraId="5A1C28F0" w14:textId="77777777" w:rsidR="00C50A85" w:rsidRDefault="00C50A85" w:rsidP="005A0B9B">
      <w:pPr>
        <w:pStyle w:val="Textopadro"/>
        <w:ind w:left="567" w:right="425" w:firstLine="851"/>
        <w:jc w:val="both"/>
        <w:rPr>
          <w:rFonts w:ascii="Arial" w:hAnsi="Arial" w:cs="Arial"/>
          <w:b/>
          <w:sz w:val="22"/>
          <w:szCs w:val="22"/>
          <w:lang w:val="pt-BR"/>
        </w:rPr>
      </w:pPr>
    </w:p>
    <w:p w14:paraId="055B5CB4"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351.</w:t>
      </w:r>
      <w:r w:rsidRPr="00D27485">
        <w:rPr>
          <w:rFonts w:ascii="Arial" w:hAnsi="Arial" w:cs="Arial"/>
          <w:sz w:val="22"/>
          <w:szCs w:val="22"/>
          <w:lang w:val="pt-BR"/>
        </w:rPr>
        <w:t> Os valores da TCRS não pagos no vencimento serão acrescidos de juros de mora, multa e correção monetária, nos termos previstos na legislação tributária.</w:t>
      </w:r>
    </w:p>
    <w:p w14:paraId="1D000CE1" w14:textId="77777777" w:rsidR="0095361D" w:rsidRDefault="0095361D" w:rsidP="005A0B9B">
      <w:pPr>
        <w:pStyle w:val="Textopadro"/>
        <w:ind w:left="567" w:right="425" w:firstLine="851"/>
        <w:jc w:val="both"/>
        <w:rPr>
          <w:rFonts w:ascii="Arial" w:hAnsi="Arial" w:cs="Arial"/>
          <w:b/>
          <w:sz w:val="22"/>
          <w:szCs w:val="22"/>
          <w:lang w:val="pt-BR"/>
        </w:rPr>
      </w:pPr>
    </w:p>
    <w:p w14:paraId="25FAE30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Na hipótese do lançamento para pagamento juntamente com a fatura mensal de água, os acréscimos de juros de mora, multa e correção monetária serão os mesmos praticados pela concessionária de serviços públicos.</w:t>
      </w:r>
    </w:p>
    <w:p w14:paraId="24E3CAAD" w14:textId="77777777" w:rsidR="005A0B9B" w:rsidRPr="00D27485" w:rsidRDefault="005A0B9B" w:rsidP="005A0B9B">
      <w:pPr>
        <w:pStyle w:val="Textopadro"/>
        <w:ind w:left="567" w:right="425" w:firstLine="851"/>
        <w:jc w:val="both"/>
        <w:rPr>
          <w:rFonts w:ascii="Arial" w:hAnsi="Arial" w:cs="Arial"/>
          <w:sz w:val="22"/>
          <w:szCs w:val="22"/>
          <w:lang w:val="pt-BR"/>
        </w:rPr>
      </w:pPr>
    </w:p>
    <w:p w14:paraId="51E3077E" w14:textId="77777777" w:rsidR="005A0B9B" w:rsidRPr="000C4F15" w:rsidRDefault="005A0B9B" w:rsidP="0095361D">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TÍTULO V</w:t>
      </w:r>
    </w:p>
    <w:p w14:paraId="0DA352E7" w14:textId="77777777" w:rsidR="005A0B9B" w:rsidRPr="000C4F15" w:rsidRDefault="005A0B9B" w:rsidP="0095361D">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CONTRIBUIÇÃO DE MELHORIA</w:t>
      </w:r>
    </w:p>
    <w:p w14:paraId="4DB0317F" w14:textId="77777777" w:rsidR="005A0B9B" w:rsidRPr="000C4F15" w:rsidRDefault="005A0B9B" w:rsidP="0095361D">
      <w:pPr>
        <w:pStyle w:val="Textopadro"/>
        <w:ind w:left="567" w:right="425"/>
        <w:jc w:val="center"/>
        <w:rPr>
          <w:rFonts w:ascii="Arial" w:hAnsi="Arial" w:cs="Arial"/>
          <w:b/>
          <w:bCs/>
          <w:smallCaps/>
          <w:sz w:val="22"/>
          <w:szCs w:val="22"/>
          <w:lang w:val="pt-BR"/>
        </w:rPr>
      </w:pPr>
    </w:p>
    <w:p w14:paraId="7B67BD35" w14:textId="77777777" w:rsidR="005A0B9B"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Seção I</w:t>
      </w:r>
    </w:p>
    <w:p w14:paraId="55D2A5EB" w14:textId="77777777" w:rsidR="005A0B9B"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Fato Gerador</w:t>
      </w:r>
    </w:p>
    <w:p w14:paraId="0D341864" w14:textId="77777777" w:rsidR="0095361D" w:rsidRDefault="0095361D" w:rsidP="005A0B9B">
      <w:pPr>
        <w:pStyle w:val="Textopadro"/>
        <w:ind w:left="567" w:right="425" w:firstLine="851"/>
        <w:jc w:val="both"/>
        <w:rPr>
          <w:rFonts w:ascii="Arial" w:hAnsi="Arial" w:cs="Arial"/>
          <w:b/>
          <w:sz w:val="22"/>
          <w:szCs w:val="22"/>
          <w:lang w:val="pt-BR"/>
        </w:rPr>
      </w:pPr>
    </w:p>
    <w:p w14:paraId="22987D03" w14:textId="77777777" w:rsidR="000C4F15"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352.</w:t>
      </w:r>
      <w:r w:rsidRPr="00D27485">
        <w:rPr>
          <w:rFonts w:ascii="Arial" w:hAnsi="Arial" w:cs="Arial"/>
          <w:sz w:val="22"/>
          <w:szCs w:val="22"/>
          <w:lang w:val="pt-BR"/>
        </w:rPr>
        <w:t xml:space="preserve"> A Contribuição de Melhoria tem como fato gerador o acréscimo do valor do imóvel localizado nas áreas beneficiadas direta ou indiretamente por obras públicas.</w:t>
      </w:r>
    </w:p>
    <w:p w14:paraId="4F0096E8" w14:textId="77777777" w:rsidR="000C4F15" w:rsidRDefault="000C4F15" w:rsidP="000C4F15">
      <w:pPr>
        <w:pStyle w:val="Textopadro"/>
        <w:ind w:left="567" w:right="425" w:firstLine="851"/>
        <w:jc w:val="both"/>
        <w:rPr>
          <w:rFonts w:ascii="Arial" w:hAnsi="Arial" w:cs="Arial"/>
          <w:b/>
          <w:sz w:val="22"/>
          <w:szCs w:val="22"/>
          <w:lang w:val="pt-BR"/>
        </w:rPr>
      </w:pPr>
    </w:p>
    <w:p w14:paraId="64AA32AC" w14:textId="77777777" w:rsidR="0095361D"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Considera-se ocorrido o fato gerador na data da publicação do Demonstrativo de Custo da obra de melhoramento, executada na sua totalidade ou em parte suficiente para beneficiar determinados imóveis.</w:t>
      </w:r>
    </w:p>
    <w:p w14:paraId="7066DC01" w14:textId="77777777" w:rsidR="0095361D" w:rsidRDefault="0095361D" w:rsidP="005A0B9B">
      <w:pPr>
        <w:pStyle w:val="Textopadro"/>
        <w:ind w:left="567" w:right="425" w:firstLine="851"/>
        <w:jc w:val="both"/>
        <w:rPr>
          <w:rFonts w:ascii="Arial" w:hAnsi="Arial" w:cs="Arial"/>
          <w:b/>
          <w:sz w:val="22"/>
          <w:szCs w:val="22"/>
          <w:lang w:val="pt-BR"/>
        </w:rPr>
      </w:pPr>
    </w:p>
    <w:p w14:paraId="3513054E"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353.</w:t>
      </w:r>
      <w:r w:rsidRPr="00D27485">
        <w:rPr>
          <w:rFonts w:ascii="Arial" w:hAnsi="Arial" w:cs="Arial"/>
          <w:sz w:val="22"/>
          <w:szCs w:val="22"/>
          <w:lang w:val="pt-BR"/>
        </w:rPr>
        <w:t> Para efeito de incidência da contribuição de melhoria, considera-se obra pública a de:</w:t>
      </w:r>
    </w:p>
    <w:p w14:paraId="35BF4D64" w14:textId="77777777" w:rsidR="0095361D" w:rsidRDefault="0095361D" w:rsidP="005A0B9B">
      <w:pPr>
        <w:pStyle w:val="Textopadro"/>
        <w:ind w:left="567" w:right="425" w:firstLine="851"/>
        <w:jc w:val="both"/>
        <w:rPr>
          <w:rFonts w:ascii="Arial" w:hAnsi="Arial" w:cs="Arial"/>
          <w:b/>
          <w:sz w:val="22"/>
          <w:szCs w:val="22"/>
          <w:lang w:val="pt-BR"/>
        </w:rPr>
      </w:pPr>
    </w:p>
    <w:p w14:paraId="0708B6D2"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Abertura, alargamento, pavimentação, iluminação, arborização, esgotos pluviais e outros melhoramentos de praças e vias públicas;</w:t>
      </w:r>
    </w:p>
    <w:p w14:paraId="745A4052" w14:textId="77777777" w:rsidR="0095361D" w:rsidRDefault="0095361D" w:rsidP="005A0B9B">
      <w:pPr>
        <w:pStyle w:val="Textopadro"/>
        <w:ind w:left="567" w:right="425" w:firstLine="851"/>
        <w:jc w:val="both"/>
        <w:rPr>
          <w:rFonts w:ascii="Arial" w:hAnsi="Arial" w:cs="Arial"/>
          <w:b/>
          <w:sz w:val="22"/>
          <w:szCs w:val="22"/>
          <w:lang w:val="pt-BR"/>
        </w:rPr>
      </w:pPr>
    </w:p>
    <w:p w14:paraId="4562862C"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Pr="00D27485">
        <w:rPr>
          <w:rFonts w:ascii="Arial" w:hAnsi="Arial" w:cs="Arial"/>
          <w:sz w:val="22"/>
          <w:szCs w:val="22"/>
          <w:lang w:val="pt-BR"/>
        </w:rPr>
        <w:t xml:space="preserve"> Construção e pavimentação de parques, campos de desport</w:t>
      </w:r>
      <w:r w:rsidR="0095361D">
        <w:rPr>
          <w:rFonts w:ascii="Arial" w:hAnsi="Arial" w:cs="Arial"/>
          <w:sz w:val="22"/>
          <w:szCs w:val="22"/>
          <w:lang w:val="pt-BR"/>
        </w:rPr>
        <w:t>os, pontes, túneis e viadutos;</w:t>
      </w:r>
    </w:p>
    <w:p w14:paraId="6FC20D8A" w14:textId="77777777" w:rsidR="0095361D" w:rsidRDefault="0095361D" w:rsidP="005A0B9B">
      <w:pPr>
        <w:pStyle w:val="Textopadro"/>
        <w:ind w:left="567" w:right="425" w:firstLine="851"/>
        <w:jc w:val="both"/>
        <w:rPr>
          <w:rFonts w:ascii="Arial" w:hAnsi="Arial" w:cs="Arial"/>
          <w:b/>
          <w:sz w:val="22"/>
          <w:szCs w:val="22"/>
          <w:lang w:val="pt-BR"/>
        </w:rPr>
      </w:pPr>
    </w:p>
    <w:p w14:paraId="028E52E2"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Construção ou ampliação de sistemas de trânsito rápido, inclusive todas as obras de edificação necessárias ao funcionamento do sistema;</w:t>
      </w:r>
    </w:p>
    <w:p w14:paraId="290E635F" w14:textId="77777777" w:rsidR="0095361D" w:rsidRDefault="0095361D" w:rsidP="005A0B9B">
      <w:pPr>
        <w:pStyle w:val="Textopadro"/>
        <w:ind w:left="567" w:right="425" w:firstLine="851"/>
        <w:jc w:val="both"/>
        <w:rPr>
          <w:rFonts w:ascii="Arial" w:hAnsi="Arial" w:cs="Arial"/>
          <w:b/>
          <w:sz w:val="22"/>
          <w:szCs w:val="22"/>
          <w:lang w:val="pt-BR"/>
        </w:rPr>
      </w:pPr>
    </w:p>
    <w:p w14:paraId="280700FE"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Serviços de obras de abastecimento de água potável, esgotos, instalações de redes elétricas, telefônicas, transportes e comunicações em geral ou suprimento de gás, funiculadores, ascensores e instalações de comodidade pública;</w:t>
      </w:r>
    </w:p>
    <w:p w14:paraId="2FBDD3B6" w14:textId="77777777" w:rsidR="0095361D" w:rsidRDefault="0095361D" w:rsidP="005A0B9B">
      <w:pPr>
        <w:pStyle w:val="Textopadro"/>
        <w:ind w:left="567" w:right="425" w:firstLine="851"/>
        <w:jc w:val="both"/>
        <w:rPr>
          <w:rFonts w:ascii="Arial" w:hAnsi="Arial" w:cs="Arial"/>
          <w:b/>
          <w:sz w:val="22"/>
          <w:szCs w:val="22"/>
          <w:lang w:val="pt-BR"/>
        </w:rPr>
      </w:pPr>
    </w:p>
    <w:p w14:paraId="206FB2E1"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Proteção contra secas, inundações, erosão, saneamento e drenagem em geral, canais, retificação e regularização de cursos d`água e irrigação;</w:t>
      </w:r>
    </w:p>
    <w:p w14:paraId="782E1955" w14:textId="77777777" w:rsidR="0095361D" w:rsidRDefault="0095361D" w:rsidP="005A0B9B">
      <w:pPr>
        <w:pStyle w:val="Textopadro"/>
        <w:ind w:left="567" w:right="425" w:firstLine="851"/>
        <w:jc w:val="both"/>
        <w:rPr>
          <w:rFonts w:ascii="Arial" w:hAnsi="Arial" w:cs="Arial"/>
          <w:b/>
          <w:sz w:val="22"/>
          <w:szCs w:val="22"/>
          <w:lang w:val="pt-BR"/>
        </w:rPr>
      </w:pPr>
    </w:p>
    <w:p w14:paraId="1B8EC9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 -</w:t>
      </w:r>
      <w:r w:rsidRPr="00D27485">
        <w:rPr>
          <w:rFonts w:ascii="Arial" w:hAnsi="Arial" w:cs="Arial"/>
          <w:sz w:val="22"/>
          <w:szCs w:val="22"/>
          <w:lang w:val="pt-BR"/>
        </w:rPr>
        <w:t xml:space="preserve"> Construção, pavimentação e melhoramentos de estradas de rodagens;</w:t>
      </w:r>
    </w:p>
    <w:p w14:paraId="4FD6901E" w14:textId="77777777" w:rsidR="005A0B9B" w:rsidRPr="00D27485" w:rsidRDefault="005A0B9B" w:rsidP="005A0B9B">
      <w:pPr>
        <w:pStyle w:val="Textopadro"/>
        <w:ind w:left="567" w:right="425" w:firstLine="851"/>
        <w:jc w:val="both"/>
        <w:rPr>
          <w:rFonts w:ascii="Arial" w:hAnsi="Arial" w:cs="Arial"/>
          <w:sz w:val="22"/>
          <w:szCs w:val="22"/>
          <w:lang w:val="pt-BR"/>
        </w:rPr>
      </w:pPr>
    </w:p>
    <w:p w14:paraId="7563B8B2"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 -</w:t>
      </w:r>
      <w:r w:rsidRPr="00D27485">
        <w:rPr>
          <w:rFonts w:ascii="Arial" w:hAnsi="Arial" w:cs="Arial"/>
          <w:sz w:val="22"/>
          <w:szCs w:val="22"/>
          <w:lang w:val="pt-BR"/>
        </w:rPr>
        <w:t xml:space="preserve"> Construção de aeródromos e aeroportos e seus acessos;</w:t>
      </w:r>
    </w:p>
    <w:p w14:paraId="0DB170CA" w14:textId="77777777" w:rsidR="005A0B9B" w:rsidRPr="00D27485" w:rsidRDefault="005A0B9B" w:rsidP="005A0B9B">
      <w:pPr>
        <w:pStyle w:val="Textopadro"/>
        <w:ind w:left="567" w:right="425" w:firstLine="851"/>
        <w:jc w:val="both"/>
        <w:rPr>
          <w:rFonts w:ascii="Arial" w:hAnsi="Arial" w:cs="Arial"/>
          <w:sz w:val="22"/>
          <w:szCs w:val="22"/>
          <w:lang w:val="pt-BR"/>
        </w:rPr>
      </w:pPr>
    </w:p>
    <w:p w14:paraId="6B40AD0D" w14:textId="77777777" w:rsidR="00C50A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VIII -</w:t>
      </w:r>
      <w:r w:rsidRPr="00D27485">
        <w:rPr>
          <w:rFonts w:ascii="Arial" w:hAnsi="Arial" w:cs="Arial"/>
          <w:sz w:val="22"/>
          <w:szCs w:val="22"/>
          <w:lang w:val="pt-BR"/>
        </w:rPr>
        <w:t xml:space="preserve"> Aterros e realizações de embelezamento, inclusive desapropriações em desenvolvimento de plano de aspecto paisagístico.</w:t>
      </w:r>
    </w:p>
    <w:p w14:paraId="2B3BCA5A" w14:textId="77777777" w:rsidR="00C50A85" w:rsidRDefault="00C50A85" w:rsidP="005A0B9B">
      <w:pPr>
        <w:pStyle w:val="Textopadro"/>
        <w:ind w:left="567" w:right="425" w:firstLine="851"/>
        <w:jc w:val="both"/>
        <w:rPr>
          <w:rFonts w:ascii="Arial" w:hAnsi="Arial" w:cs="Arial"/>
          <w:b/>
          <w:sz w:val="22"/>
          <w:szCs w:val="22"/>
          <w:lang w:val="pt-BR"/>
        </w:rPr>
      </w:pPr>
    </w:p>
    <w:p w14:paraId="2FCEB7A3" w14:textId="77777777" w:rsidR="00C50A85" w:rsidRDefault="00C50A85" w:rsidP="005A0B9B">
      <w:pPr>
        <w:pStyle w:val="Textopadro"/>
        <w:ind w:left="567" w:right="425" w:firstLine="851"/>
        <w:jc w:val="both"/>
        <w:rPr>
          <w:rFonts w:ascii="Arial" w:hAnsi="Arial" w:cs="Arial"/>
          <w:b/>
          <w:sz w:val="22"/>
          <w:szCs w:val="22"/>
          <w:lang w:val="pt-BR"/>
        </w:rPr>
      </w:pPr>
    </w:p>
    <w:p w14:paraId="2867B2FF" w14:textId="77777777" w:rsidR="00C50A85" w:rsidRDefault="00C50A85" w:rsidP="005A0B9B">
      <w:pPr>
        <w:pStyle w:val="Textopadro"/>
        <w:ind w:left="567" w:right="425" w:firstLine="851"/>
        <w:jc w:val="both"/>
        <w:rPr>
          <w:rFonts w:ascii="Arial" w:hAnsi="Arial" w:cs="Arial"/>
          <w:b/>
          <w:sz w:val="22"/>
          <w:szCs w:val="22"/>
          <w:lang w:val="pt-BR"/>
        </w:rPr>
      </w:pPr>
    </w:p>
    <w:p w14:paraId="2D4A9EC1" w14:textId="77777777" w:rsidR="00C50A85" w:rsidRDefault="00C50A85" w:rsidP="005A0B9B">
      <w:pPr>
        <w:pStyle w:val="Textopadro"/>
        <w:ind w:left="567" w:right="425" w:firstLine="851"/>
        <w:jc w:val="both"/>
        <w:rPr>
          <w:rFonts w:ascii="Arial" w:hAnsi="Arial" w:cs="Arial"/>
          <w:b/>
          <w:sz w:val="22"/>
          <w:szCs w:val="22"/>
          <w:lang w:val="pt-BR"/>
        </w:rPr>
      </w:pPr>
    </w:p>
    <w:p w14:paraId="22B91BD8" w14:textId="77777777" w:rsidR="00C50A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Não incide contribuição de melhoria na hipótese de simples recapeamento ou reparação </w:t>
      </w:r>
      <w:r w:rsidR="00C50A85">
        <w:rPr>
          <w:rFonts w:ascii="Arial" w:hAnsi="Arial" w:cs="Arial"/>
          <w:sz w:val="22"/>
          <w:szCs w:val="22"/>
          <w:lang w:val="pt-BR"/>
        </w:rPr>
        <w:t>de vias e logradouros públicos.</w:t>
      </w:r>
    </w:p>
    <w:p w14:paraId="326DFD1E" w14:textId="77777777" w:rsidR="00C50A85" w:rsidRDefault="00C50A85" w:rsidP="00C50A85">
      <w:pPr>
        <w:pStyle w:val="Textopadro"/>
        <w:ind w:left="567" w:right="425" w:firstLine="851"/>
        <w:jc w:val="both"/>
        <w:rPr>
          <w:rFonts w:ascii="Arial" w:hAnsi="Arial" w:cs="Arial"/>
          <w:b/>
          <w:sz w:val="22"/>
          <w:szCs w:val="22"/>
          <w:lang w:val="pt-BR"/>
        </w:rPr>
      </w:pPr>
    </w:p>
    <w:p w14:paraId="409444F6" w14:textId="77777777" w:rsidR="005A0B9B" w:rsidRPr="00D274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354.</w:t>
      </w:r>
      <w:r w:rsidRPr="00D27485">
        <w:rPr>
          <w:rFonts w:ascii="Arial" w:hAnsi="Arial" w:cs="Arial"/>
          <w:sz w:val="22"/>
          <w:szCs w:val="22"/>
          <w:lang w:val="pt-BR"/>
        </w:rPr>
        <w:t xml:space="preserve"> Não incidirá Contribuição de Melhoria sobre os imóveis de propriedade da administração direta, indireta ou fundacional do Município, do Estado ou da União, sendo o ônus decorrente suportado pelo erário municipal.</w:t>
      </w:r>
    </w:p>
    <w:p w14:paraId="13265BC6" w14:textId="77777777" w:rsidR="00C50A85" w:rsidRDefault="00C50A85" w:rsidP="0095361D">
      <w:pPr>
        <w:pStyle w:val="Textopadro"/>
        <w:ind w:left="567" w:right="425"/>
        <w:jc w:val="center"/>
        <w:rPr>
          <w:rFonts w:ascii="Arial" w:hAnsi="Arial" w:cs="Arial"/>
          <w:b/>
          <w:bCs/>
          <w:sz w:val="22"/>
          <w:szCs w:val="22"/>
          <w:lang w:val="pt-BR"/>
        </w:rPr>
      </w:pPr>
    </w:p>
    <w:p w14:paraId="419B7C91" w14:textId="77777777" w:rsidR="0095361D" w:rsidRPr="000C4F15" w:rsidRDefault="000C4F15" w:rsidP="0095361D">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w:t>
      </w:r>
    </w:p>
    <w:p w14:paraId="0506A504" w14:textId="77777777" w:rsidR="005A0B9B"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Sujeito Passivo</w:t>
      </w:r>
      <w:bookmarkStart w:id="325" w:name="1419uqg"/>
      <w:bookmarkEnd w:id="325"/>
    </w:p>
    <w:p w14:paraId="6AF531DD" w14:textId="77777777" w:rsidR="000C4F15" w:rsidRDefault="000C4F15" w:rsidP="005A0B9B">
      <w:pPr>
        <w:pStyle w:val="Textopadro"/>
        <w:ind w:left="567" w:right="425" w:firstLine="851"/>
        <w:jc w:val="both"/>
        <w:rPr>
          <w:rFonts w:ascii="Arial" w:hAnsi="Arial" w:cs="Arial"/>
          <w:b/>
          <w:sz w:val="22"/>
          <w:szCs w:val="22"/>
          <w:lang w:val="pt-BR"/>
        </w:rPr>
      </w:pPr>
    </w:p>
    <w:p w14:paraId="5B86D9F4"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355.</w:t>
      </w:r>
      <w:r w:rsidRPr="00D27485">
        <w:rPr>
          <w:rFonts w:ascii="Arial" w:hAnsi="Arial" w:cs="Arial"/>
          <w:sz w:val="22"/>
          <w:szCs w:val="22"/>
          <w:lang w:val="pt-BR"/>
        </w:rPr>
        <w:t xml:space="preserve"> Contribuinte é o proprietário, o titular do domínio útil ou o possuidor a qualquer título do imóvel alcançado pelo acréscimo de valor, localizado na área beneficiada por obra pública municipal.</w:t>
      </w:r>
    </w:p>
    <w:p w14:paraId="5F644A6B" w14:textId="77777777" w:rsidR="0095361D" w:rsidRDefault="0095361D" w:rsidP="005A0B9B">
      <w:pPr>
        <w:pStyle w:val="Textopadro"/>
        <w:ind w:left="567" w:right="425" w:firstLine="851"/>
        <w:jc w:val="both"/>
        <w:rPr>
          <w:rFonts w:ascii="Arial" w:hAnsi="Arial" w:cs="Arial"/>
          <w:b/>
          <w:sz w:val="22"/>
          <w:szCs w:val="22"/>
          <w:lang w:val="pt-BR"/>
        </w:rPr>
      </w:pPr>
    </w:p>
    <w:p w14:paraId="2587D07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Os bens em condomínio serão considerados como propriedade de um só contribuinte, cabendo a ele exigir dos demais condôminos as parcelas correspondentes.</w:t>
      </w:r>
    </w:p>
    <w:p w14:paraId="6655977C" w14:textId="77777777" w:rsidR="005A0B9B" w:rsidRPr="00D27485" w:rsidRDefault="005A0B9B" w:rsidP="005A0B9B">
      <w:pPr>
        <w:pStyle w:val="Textopadro"/>
        <w:ind w:left="567" w:right="425" w:firstLine="851"/>
        <w:jc w:val="both"/>
        <w:rPr>
          <w:rFonts w:ascii="Arial" w:hAnsi="Arial" w:cs="Arial"/>
          <w:sz w:val="22"/>
          <w:szCs w:val="22"/>
          <w:lang w:val="pt-BR"/>
        </w:rPr>
      </w:pPr>
    </w:p>
    <w:p w14:paraId="7CA14E9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A obrigação prevista no </w:t>
      </w:r>
      <w:r w:rsidRPr="00D27485">
        <w:rPr>
          <w:rFonts w:ascii="Arial" w:hAnsi="Arial" w:cs="Arial"/>
          <w:i/>
          <w:iCs/>
          <w:sz w:val="22"/>
          <w:szCs w:val="22"/>
          <w:lang w:val="pt-BR"/>
        </w:rPr>
        <w:t>caput</w:t>
      </w:r>
      <w:r w:rsidRPr="00D27485">
        <w:rPr>
          <w:rFonts w:ascii="Arial" w:hAnsi="Arial" w:cs="Arial"/>
          <w:sz w:val="22"/>
          <w:szCs w:val="22"/>
          <w:lang w:val="pt-BR"/>
        </w:rPr>
        <w:t xml:space="preserve"> deste artigo se transmite aos adquirentes e sucessores, a qualquer título, do domínio do imóvel.</w:t>
      </w:r>
    </w:p>
    <w:p w14:paraId="535172FD" w14:textId="77777777" w:rsidR="005A0B9B" w:rsidRPr="00D27485" w:rsidRDefault="005A0B9B" w:rsidP="005A0B9B">
      <w:pPr>
        <w:pStyle w:val="Textopadro"/>
        <w:ind w:left="567" w:right="425" w:firstLine="851"/>
        <w:jc w:val="both"/>
        <w:rPr>
          <w:rFonts w:ascii="Arial" w:hAnsi="Arial" w:cs="Arial"/>
          <w:sz w:val="22"/>
          <w:szCs w:val="22"/>
          <w:lang w:val="pt-BR"/>
        </w:rPr>
      </w:pPr>
    </w:p>
    <w:p w14:paraId="76B5364A"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3º</w:t>
      </w:r>
      <w:r w:rsidRPr="00D27485">
        <w:rPr>
          <w:rFonts w:ascii="Arial" w:hAnsi="Arial" w:cs="Arial"/>
          <w:sz w:val="22"/>
          <w:szCs w:val="22"/>
          <w:lang w:val="pt-BR"/>
        </w:rPr>
        <w:t xml:space="preserve"> No caso de enfiteuse, responde pela contribuição de melhoria, o enfiteuta.</w:t>
      </w:r>
    </w:p>
    <w:p w14:paraId="20F0A1AE" w14:textId="77777777" w:rsidR="000C4F15" w:rsidRDefault="000C4F15" w:rsidP="0095361D">
      <w:pPr>
        <w:pStyle w:val="Textopadro"/>
        <w:ind w:left="567" w:right="425"/>
        <w:jc w:val="center"/>
        <w:rPr>
          <w:rFonts w:ascii="Arial" w:hAnsi="Arial" w:cs="Arial"/>
          <w:bCs/>
          <w:sz w:val="22"/>
          <w:szCs w:val="22"/>
          <w:lang w:val="pt-BR"/>
        </w:rPr>
      </w:pPr>
    </w:p>
    <w:p w14:paraId="4A776029" w14:textId="77777777" w:rsidR="005A0B9B" w:rsidRPr="000C4F15" w:rsidRDefault="000C4F15" w:rsidP="0095361D">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III</w:t>
      </w:r>
    </w:p>
    <w:p w14:paraId="60B0D777" w14:textId="77777777" w:rsidR="0095361D"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Cálculo</w:t>
      </w:r>
    </w:p>
    <w:p w14:paraId="7B46D083" w14:textId="77777777" w:rsidR="0095361D" w:rsidRPr="000C4F15" w:rsidRDefault="0095361D" w:rsidP="0095361D">
      <w:pPr>
        <w:pStyle w:val="Textopadro"/>
        <w:ind w:left="567" w:right="425"/>
        <w:jc w:val="both"/>
        <w:rPr>
          <w:rFonts w:ascii="Arial" w:hAnsi="Arial" w:cs="Arial"/>
          <w:b/>
          <w:sz w:val="22"/>
          <w:szCs w:val="22"/>
          <w:lang w:val="pt-BR"/>
        </w:rPr>
      </w:pPr>
      <w:bookmarkStart w:id="326" w:name="3o0xde9"/>
      <w:bookmarkEnd w:id="326"/>
    </w:p>
    <w:p w14:paraId="66BA1B16"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356.</w:t>
      </w:r>
      <w:r w:rsidRPr="00D27485">
        <w:rPr>
          <w:rFonts w:ascii="Arial" w:hAnsi="Arial" w:cs="Arial"/>
          <w:sz w:val="22"/>
          <w:szCs w:val="22"/>
          <w:lang w:val="pt-BR"/>
        </w:rPr>
        <w:t> A Contribuição de Melhoria será arrecadada dos proprietários, titulares de domínio útil ou possuidores, a qualquer título, de imóveis beneficiados pela obra pública e que tenham experimentado valorização imobiliária, tendo como limite total a despesa realizada e como limite individual o acréscimo de valor que da obra resultar para cada imóvel beneficiado.</w:t>
      </w:r>
    </w:p>
    <w:p w14:paraId="0CAE119B" w14:textId="77777777" w:rsidR="0095361D" w:rsidRDefault="0095361D" w:rsidP="005A0B9B">
      <w:pPr>
        <w:pStyle w:val="Textopadro"/>
        <w:ind w:left="567" w:right="425" w:firstLine="851"/>
        <w:jc w:val="both"/>
        <w:rPr>
          <w:rFonts w:ascii="Arial" w:hAnsi="Arial" w:cs="Arial"/>
          <w:b/>
          <w:sz w:val="22"/>
          <w:szCs w:val="22"/>
          <w:lang w:val="pt-BR"/>
        </w:rPr>
      </w:pPr>
    </w:p>
    <w:p w14:paraId="0CE62F65"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357.</w:t>
      </w:r>
      <w:r w:rsidRPr="00D27485">
        <w:rPr>
          <w:rFonts w:ascii="Arial" w:hAnsi="Arial" w:cs="Arial"/>
          <w:sz w:val="22"/>
          <w:szCs w:val="22"/>
          <w:lang w:val="pt-BR"/>
        </w:rPr>
        <w:t> A contribuição de melhoria será calculada conforme previsão disposta em regulamento expedido pela autoridade administrativa competente, a qual determinará o critério de rateio da parcela da obra a ser financiada pela contribuição e os fatores individuais de valorização dos imóveis situados na zona beneficiada, observados os limites previstos no artigo anterior.</w:t>
      </w:r>
    </w:p>
    <w:p w14:paraId="75B4DF20" w14:textId="77777777" w:rsidR="005A0B9B" w:rsidRPr="00D27485" w:rsidRDefault="005A0B9B" w:rsidP="005A0B9B">
      <w:pPr>
        <w:pStyle w:val="Textopadro"/>
        <w:ind w:left="567" w:right="425" w:firstLine="851"/>
        <w:jc w:val="both"/>
        <w:rPr>
          <w:rFonts w:ascii="Arial" w:hAnsi="Arial" w:cs="Arial"/>
          <w:sz w:val="22"/>
          <w:szCs w:val="22"/>
          <w:lang w:val="pt-BR"/>
        </w:rPr>
      </w:pPr>
      <w:bookmarkStart w:id="327" w:name="ibhxtv"/>
      <w:bookmarkEnd w:id="327"/>
    </w:p>
    <w:p w14:paraId="36E0B9A0"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358.</w:t>
      </w:r>
      <w:r w:rsidRPr="00D27485">
        <w:rPr>
          <w:rFonts w:ascii="Arial" w:hAnsi="Arial" w:cs="Arial"/>
          <w:sz w:val="22"/>
          <w:szCs w:val="22"/>
          <w:lang w:val="pt-BR"/>
        </w:rPr>
        <w:t> Correrão por conta da Prefeitura as quotas relativas a bem imóvel, beneficiado pela obra, quando pertencentes a pessoas não incidentes na Contribuição de Melhoria.</w:t>
      </w:r>
    </w:p>
    <w:p w14:paraId="663DF149" w14:textId="77777777" w:rsidR="005A0B9B" w:rsidRPr="00D27485" w:rsidRDefault="005A0B9B" w:rsidP="005A0B9B">
      <w:pPr>
        <w:pStyle w:val="Textopadro"/>
        <w:ind w:left="567" w:right="425" w:firstLine="851"/>
        <w:jc w:val="both"/>
        <w:rPr>
          <w:rFonts w:ascii="Arial" w:hAnsi="Arial" w:cs="Arial"/>
          <w:sz w:val="22"/>
          <w:szCs w:val="22"/>
          <w:lang w:val="pt-BR"/>
        </w:rPr>
      </w:pPr>
    </w:p>
    <w:p w14:paraId="715E6644" w14:textId="77777777" w:rsidR="005A0B9B" w:rsidRPr="00D27485" w:rsidRDefault="005A0B9B" w:rsidP="005A0B9B">
      <w:pPr>
        <w:pStyle w:val="Textopadro"/>
        <w:ind w:left="567" w:right="425" w:firstLine="851"/>
        <w:jc w:val="both"/>
        <w:rPr>
          <w:rFonts w:ascii="Arial" w:hAnsi="Arial" w:cs="Arial"/>
          <w:sz w:val="22"/>
          <w:szCs w:val="22"/>
          <w:lang w:val="pt-BR"/>
        </w:rPr>
      </w:pPr>
      <w:bookmarkStart w:id="328" w:name="32b5gho"/>
      <w:bookmarkEnd w:id="328"/>
      <w:r w:rsidRPr="00D27485">
        <w:rPr>
          <w:rFonts w:ascii="Arial" w:hAnsi="Arial" w:cs="Arial"/>
          <w:b/>
          <w:sz w:val="22"/>
          <w:szCs w:val="22"/>
          <w:lang w:val="pt-BR"/>
        </w:rPr>
        <w:t>Art. 359.</w:t>
      </w:r>
      <w:r w:rsidRPr="00D27485">
        <w:rPr>
          <w:rFonts w:ascii="Arial" w:hAnsi="Arial" w:cs="Arial"/>
          <w:sz w:val="22"/>
          <w:szCs w:val="22"/>
          <w:lang w:val="pt-BR"/>
        </w:rPr>
        <w:t> Nos custos da obra serão computadas as despesas globais com estudos, projetos, fiscalização, desapropriação, administração, execução, financiamento e demais investimentos a ela imprescindíveis.</w:t>
      </w:r>
    </w:p>
    <w:p w14:paraId="4D863C5B" w14:textId="77777777" w:rsidR="005A0B9B" w:rsidRPr="00D27485" w:rsidRDefault="005A0B9B" w:rsidP="005A0B9B">
      <w:pPr>
        <w:pStyle w:val="Textopadro"/>
        <w:ind w:left="567" w:right="425" w:firstLine="851"/>
        <w:jc w:val="both"/>
        <w:rPr>
          <w:rFonts w:ascii="Arial" w:hAnsi="Arial" w:cs="Arial"/>
          <w:sz w:val="22"/>
          <w:szCs w:val="22"/>
          <w:lang w:val="pt-BR"/>
        </w:rPr>
      </w:pPr>
    </w:p>
    <w:p w14:paraId="31C6606D" w14:textId="77777777" w:rsidR="0095361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 custo da obra terá sua expressão monetária atualizada, a época do lançamento, mediante a aplicação dos coeficientes da correção monetária oficiais.</w:t>
      </w:r>
    </w:p>
    <w:p w14:paraId="226E089F" w14:textId="77777777" w:rsidR="0095361D" w:rsidRDefault="0095361D" w:rsidP="005A0B9B">
      <w:pPr>
        <w:pStyle w:val="Textopadro"/>
        <w:ind w:left="567" w:right="425" w:firstLine="851"/>
        <w:jc w:val="both"/>
        <w:rPr>
          <w:rFonts w:ascii="Arial" w:hAnsi="Arial" w:cs="Arial"/>
          <w:b/>
          <w:bCs/>
          <w:sz w:val="22"/>
          <w:szCs w:val="22"/>
          <w:u w:val="single"/>
          <w:lang w:val="pt-BR"/>
        </w:rPr>
      </w:pPr>
    </w:p>
    <w:p w14:paraId="724D7920" w14:textId="77777777" w:rsidR="0095361D" w:rsidRPr="000C4F15" w:rsidRDefault="000C4F15" w:rsidP="0095361D">
      <w:pPr>
        <w:pStyle w:val="Textopadro"/>
        <w:ind w:left="567" w:right="425"/>
        <w:jc w:val="center"/>
        <w:rPr>
          <w:rFonts w:ascii="Arial" w:hAnsi="Arial" w:cs="Arial"/>
          <w:b/>
          <w:bCs/>
          <w:sz w:val="22"/>
          <w:szCs w:val="22"/>
          <w:lang w:val="pt-BR"/>
        </w:rPr>
      </w:pPr>
      <w:r>
        <w:rPr>
          <w:rFonts w:ascii="Arial" w:hAnsi="Arial" w:cs="Arial"/>
          <w:b/>
          <w:bCs/>
          <w:sz w:val="22"/>
          <w:szCs w:val="22"/>
          <w:lang w:val="pt-BR"/>
        </w:rPr>
        <w:t>Seção IV</w:t>
      </w:r>
    </w:p>
    <w:p w14:paraId="212CB7C3" w14:textId="77777777" w:rsidR="005A0B9B" w:rsidRPr="000C4F15" w:rsidRDefault="000C4F15" w:rsidP="0095361D">
      <w:pPr>
        <w:pStyle w:val="Textopadro"/>
        <w:ind w:left="567" w:right="425"/>
        <w:jc w:val="center"/>
        <w:rPr>
          <w:rFonts w:ascii="Arial" w:hAnsi="Arial" w:cs="Arial"/>
          <w:b/>
          <w:bCs/>
          <w:sz w:val="22"/>
          <w:szCs w:val="22"/>
          <w:lang w:val="pt-BR"/>
        </w:rPr>
      </w:pPr>
      <w:r>
        <w:rPr>
          <w:rFonts w:ascii="Arial" w:hAnsi="Arial" w:cs="Arial"/>
          <w:b/>
          <w:bCs/>
          <w:sz w:val="22"/>
          <w:szCs w:val="22"/>
          <w:lang w:val="pt-BR"/>
        </w:rPr>
        <w:t>Lançamento e</w:t>
      </w:r>
      <w:r w:rsidRPr="000C4F15">
        <w:rPr>
          <w:rFonts w:ascii="Arial" w:hAnsi="Arial" w:cs="Arial"/>
          <w:b/>
          <w:bCs/>
          <w:sz w:val="22"/>
          <w:szCs w:val="22"/>
          <w:lang w:val="pt-BR"/>
        </w:rPr>
        <w:t xml:space="preserve"> Arrecadação</w:t>
      </w:r>
      <w:bookmarkStart w:id="329" w:name="1hgfqph"/>
      <w:bookmarkEnd w:id="329"/>
    </w:p>
    <w:p w14:paraId="4B92867C" w14:textId="77777777" w:rsidR="005A0B9B" w:rsidRPr="00D27485" w:rsidRDefault="005A0B9B" w:rsidP="005A0B9B">
      <w:pPr>
        <w:pStyle w:val="Textopadro"/>
        <w:ind w:left="567" w:right="425" w:firstLine="851"/>
        <w:jc w:val="both"/>
        <w:rPr>
          <w:rFonts w:ascii="Arial" w:hAnsi="Arial" w:cs="Arial"/>
          <w:sz w:val="22"/>
          <w:szCs w:val="22"/>
          <w:lang w:val="pt-BR"/>
        </w:rPr>
      </w:pPr>
    </w:p>
    <w:p w14:paraId="4F3E2A4C" w14:textId="77777777" w:rsidR="00C50A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360.</w:t>
      </w:r>
      <w:r w:rsidRPr="00D27485">
        <w:rPr>
          <w:rFonts w:ascii="Arial" w:hAnsi="Arial" w:cs="Arial"/>
          <w:sz w:val="22"/>
          <w:szCs w:val="22"/>
          <w:lang w:val="pt-BR"/>
        </w:rPr>
        <w:t> Para cobrança da contribuição de melhoria, será publicado previamente no Diário Oficial Eletrônico (DOE) e/ou no Sítio Eletrônico do Município, contendo entre outros, os seguintes elementos:</w:t>
      </w:r>
    </w:p>
    <w:p w14:paraId="1EE98AFD" w14:textId="77777777" w:rsidR="00C50A85" w:rsidRDefault="00C50A85" w:rsidP="005A0B9B">
      <w:pPr>
        <w:pStyle w:val="Textopadro"/>
        <w:ind w:left="567" w:right="425" w:firstLine="851"/>
        <w:jc w:val="both"/>
        <w:rPr>
          <w:rFonts w:ascii="Arial" w:hAnsi="Arial" w:cs="Arial"/>
          <w:b/>
          <w:sz w:val="22"/>
          <w:szCs w:val="22"/>
          <w:lang w:val="pt-BR"/>
        </w:rPr>
      </w:pPr>
    </w:p>
    <w:p w14:paraId="0085DC8A" w14:textId="77777777" w:rsidR="00C50A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 -</w:t>
      </w:r>
      <w:r w:rsidRPr="00D27485">
        <w:rPr>
          <w:rFonts w:ascii="Arial" w:hAnsi="Arial" w:cs="Arial"/>
          <w:sz w:val="22"/>
          <w:szCs w:val="22"/>
          <w:lang w:val="pt-BR"/>
        </w:rPr>
        <w:t xml:space="preserve"> </w:t>
      </w:r>
      <w:r w:rsidR="00C50A85">
        <w:rPr>
          <w:rFonts w:ascii="Arial" w:hAnsi="Arial" w:cs="Arial"/>
          <w:sz w:val="22"/>
          <w:szCs w:val="22"/>
          <w:lang w:val="pt-BR"/>
        </w:rPr>
        <w:t>Memorial descritivo do projeto;</w:t>
      </w:r>
    </w:p>
    <w:p w14:paraId="2A6A3855" w14:textId="77777777" w:rsidR="00C50A85" w:rsidRDefault="00C50A85" w:rsidP="00C50A85">
      <w:pPr>
        <w:pStyle w:val="Textopadro"/>
        <w:ind w:left="567" w:right="425" w:firstLine="851"/>
        <w:jc w:val="both"/>
        <w:rPr>
          <w:rFonts w:ascii="Arial" w:hAnsi="Arial" w:cs="Arial"/>
          <w:b/>
          <w:sz w:val="22"/>
          <w:szCs w:val="22"/>
          <w:lang w:val="pt-BR"/>
        </w:rPr>
      </w:pPr>
    </w:p>
    <w:p w14:paraId="47FFD013" w14:textId="77777777" w:rsidR="00C50A85" w:rsidRDefault="00C50A85" w:rsidP="00C50A85">
      <w:pPr>
        <w:pStyle w:val="Textopadro"/>
        <w:ind w:left="567" w:right="425" w:firstLine="851"/>
        <w:jc w:val="both"/>
        <w:rPr>
          <w:rFonts w:ascii="Arial" w:hAnsi="Arial" w:cs="Arial"/>
          <w:b/>
          <w:sz w:val="22"/>
          <w:szCs w:val="22"/>
          <w:lang w:val="pt-BR"/>
        </w:rPr>
      </w:pPr>
    </w:p>
    <w:p w14:paraId="3BDE3AE9" w14:textId="77777777" w:rsidR="00C50A85" w:rsidRDefault="00C50A85" w:rsidP="00C50A85">
      <w:pPr>
        <w:pStyle w:val="Textopadro"/>
        <w:ind w:left="567" w:right="425" w:firstLine="851"/>
        <w:jc w:val="both"/>
        <w:rPr>
          <w:rFonts w:ascii="Arial" w:hAnsi="Arial" w:cs="Arial"/>
          <w:b/>
          <w:sz w:val="22"/>
          <w:szCs w:val="22"/>
          <w:lang w:val="pt-BR"/>
        </w:rPr>
      </w:pPr>
    </w:p>
    <w:p w14:paraId="5786E23F" w14:textId="77777777" w:rsidR="00C50A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 -</w:t>
      </w:r>
      <w:r w:rsidR="00C50A85">
        <w:rPr>
          <w:rFonts w:ascii="Arial" w:hAnsi="Arial" w:cs="Arial"/>
          <w:sz w:val="22"/>
          <w:szCs w:val="22"/>
          <w:lang w:val="pt-BR"/>
        </w:rPr>
        <w:t xml:space="preserve"> Orçamento do custo da obra;</w:t>
      </w:r>
    </w:p>
    <w:p w14:paraId="6CA2706A" w14:textId="77777777" w:rsidR="00C50A85" w:rsidRDefault="00C50A85" w:rsidP="00C50A85">
      <w:pPr>
        <w:pStyle w:val="Textopadro"/>
        <w:ind w:left="567" w:right="425" w:firstLine="851"/>
        <w:jc w:val="both"/>
        <w:rPr>
          <w:rFonts w:ascii="Arial" w:hAnsi="Arial" w:cs="Arial"/>
          <w:b/>
          <w:sz w:val="22"/>
          <w:szCs w:val="22"/>
          <w:lang w:val="pt-BR"/>
        </w:rPr>
      </w:pPr>
    </w:p>
    <w:p w14:paraId="2EBF7112" w14:textId="77777777" w:rsidR="005A0B9B" w:rsidRPr="00D274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III -</w:t>
      </w:r>
      <w:r w:rsidRPr="00D27485">
        <w:rPr>
          <w:rFonts w:ascii="Arial" w:hAnsi="Arial" w:cs="Arial"/>
          <w:sz w:val="22"/>
          <w:szCs w:val="22"/>
          <w:lang w:val="pt-BR"/>
        </w:rPr>
        <w:t xml:space="preserve"> Determinação da parcela do custo da obra a ser financiada pela contribuição;</w:t>
      </w:r>
    </w:p>
    <w:p w14:paraId="01617C03" w14:textId="77777777" w:rsidR="005A0B9B" w:rsidRPr="00D27485" w:rsidRDefault="005A0B9B" w:rsidP="005A0B9B">
      <w:pPr>
        <w:pStyle w:val="Textopadro"/>
        <w:ind w:left="567" w:right="425" w:firstLine="851"/>
        <w:jc w:val="both"/>
        <w:rPr>
          <w:rFonts w:ascii="Arial" w:hAnsi="Arial" w:cs="Arial"/>
          <w:sz w:val="22"/>
          <w:szCs w:val="22"/>
          <w:lang w:val="pt-BR"/>
        </w:rPr>
      </w:pPr>
    </w:p>
    <w:p w14:paraId="13DF229C"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IV - </w:t>
      </w:r>
      <w:r w:rsidRPr="00D27485">
        <w:rPr>
          <w:rFonts w:ascii="Arial" w:hAnsi="Arial" w:cs="Arial"/>
          <w:sz w:val="22"/>
          <w:szCs w:val="22"/>
          <w:lang w:val="pt-BR"/>
        </w:rPr>
        <w:t>Delimitação da zona beneficiada e bens imóveis abrangidos, direta ou indiretamente;</w:t>
      </w:r>
      <w:r w:rsidRPr="00D27485">
        <w:rPr>
          <w:rFonts w:ascii="Arial" w:hAnsi="Arial" w:cs="Arial"/>
          <w:sz w:val="22"/>
          <w:szCs w:val="22"/>
          <w:lang w:val="pt-BR"/>
        </w:rPr>
        <w:br/>
      </w:r>
    </w:p>
    <w:p w14:paraId="723F71E4" w14:textId="77777777" w:rsidR="00C50A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V -</w:t>
      </w:r>
      <w:r w:rsidRPr="00D27485">
        <w:rPr>
          <w:rFonts w:ascii="Arial" w:hAnsi="Arial" w:cs="Arial"/>
          <w:sz w:val="22"/>
          <w:szCs w:val="22"/>
          <w:lang w:val="pt-BR"/>
        </w:rPr>
        <w:t xml:space="preserve"> Determinação do fator de absorção do benefício da valorização para toda a zona ou para cada uma das área</w:t>
      </w:r>
      <w:r w:rsidR="00C50A85">
        <w:rPr>
          <w:rFonts w:ascii="Arial" w:hAnsi="Arial" w:cs="Arial"/>
          <w:sz w:val="22"/>
          <w:szCs w:val="22"/>
          <w:lang w:val="pt-BR"/>
        </w:rPr>
        <w:t>s diferenciadas, nela contidas.</w:t>
      </w:r>
    </w:p>
    <w:p w14:paraId="07013E84" w14:textId="77777777" w:rsidR="00C50A85" w:rsidRDefault="00C50A85" w:rsidP="00C50A85">
      <w:pPr>
        <w:pStyle w:val="Textopadro"/>
        <w:ind w:left="567" w:right="425" w:firstLine="851"/>
        <w:jc w:val="both"/>
        <w:rPr>
          <w:rFonts w:ascii="Arial" w:hAnsi="Arial" w:cs="Arial"/>
          <w:b/>
          <w:sz w:val="22"/>
          <w:szCs w:val="22"/>
          <w:lang w:val="pt-BR"/>
        </w:rPr>
      </w:pPr>
    </w:p>
    <w:p w14:paraId="55C8016E" w14:textId="77777777" w:rsidR="005A0B9B" w:rsidRPr="00D27485" w:rsidRDefault="005A0B9B" w:rsidP="00C50A8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361.</w:t>
      </w:r>
      <w:r w:rsidRPr="00D27485">
        <w:rPr>
          <w:rFonts w:ascii="Arial" w:hAnsi="Arial" w:cs="Arial"/>
          <w:sz w:val="22"/>
          <w:szCs w:val="22"/>
          <w:lang w:val="pt-BR"/>
        </w:rPr>
        <w:t> Executada a obra na sua totalidade ou em parte suficiente para beneficiar determinados imóveis, de modo a justificar o início da cobrança da Contribuição de Melhoria, proceder-se-á ao lançamento referente a esses imóveis.</w:t>
      </w:r>
    </w:p>
    <w:p w14:paraId="74EBAAA1" w14:textId="77777777" w:rsidR="005A0B9B" w:rsidRPr="00D27485" w:rsidRDefault="005A0B9B" w:rsidP="005A0B9B">
      <w:pPr>
        <w:pStyle w:val="Textopadro"/>
        <w:ind w:left="567" w:right="425" w:firstLine="851"/>
        <w:jc w:val="both"/>
        <w:rPr>
          <w:rFonts w:ascii="Arial" w:hAnsi="Arial" w:cs="Arial"/>
          <w:sz w:val="22"/>
          <w:szCs w:val="22"/>
          <w:lang w:val="pt-BR"/>
        </w:rPr>
      </w:pPr>
    </w:p>
    <w:p w14:paraId="0FFDE23F"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Contribuição de Melhoria poderá, também, ser cobrada, quando as obras públicas ainda estiverem em execução.</w:t>
      </w:r>
    </w:p>
    <w:p w14:paraId="19DD32D3" w14:textId="77777777" w:rsidR="005A0B9B" w:rsidRPr="00D27485" w:rsidRDefault="005A0B9B" w:rsidP="005A0B9B">
      <w:pPr>
        <w:pStyle w:val="Textopadro"/>
        <w:ind w:left="567" w:right="425" w:firstLine="851"/>
        <w:jc w:val="both"/>
        <w:rPr>
          <w:rFonts w:ascii="Arial" w:hAnsi="Arial" w:cs="Arial"/>
          <w:sz w:val="22"/>
          <w:szCs w:val="22"/>
          <w:lang w:val="pt-BR"/>
        </w:rPr>
      </w:pPr>
    </w:p>
    <w:p w14:paraId="55F39B5F" w14:textId="77777777" w:rsidR="0095361D" w:rsidRPr="000C4F15" w:rsidRDefault="000C4F15" w:rsidP="0095361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Seção V</w:t>
      </w:r>
    </w:p>
    <w:p w14:paraId="7D9C79BA" w14:textId="77777777" w:rsidR="005A0B9B" w:rsidRPr="000C4F15" w:rsidRDefault="000C4F15" w:rsidP="0095361D">
      <w:pPr>
        <w:pStyle w:val="Textopadro"/>
        <w:ind w:left="567" w:right="425"/>
        <w:jc w:val="center"/>
        <w:rPr>
          <w:rFonts w:ascii="Arial" w:hAnsi="Arial" w:cs="Arial"/>
          <w:b/>
          <w:bCs/>
          <w:sz w:val="22"/>
          <w:szCs w:val="22"/>
          <w:lang w:val="pt-BR"/>
        </w:rPr>
      </w:pPr>
      <w:r>
        <w:rPr>
          <w:rFonts w:ascii="Arial" w:hAnsi="Arial" w:cs="Arial"/>
          <w:b/>
          <w:bCs/>
          <w:sz w:val="22"/>
          <w:szCs w:val="22"/>
          <w:lang w:val="pt-BR"/>
        </w:rPr>
        <w:t>Impugnação d</w:t>
      </w:r>
      <w:r w:rsidRPr="000C4F15">
        <w:rPr>
          <w:rFonts w:ascii="Arial" w:hAnsi="Arial" w:cs="Arial"/>
          <w:b/>
          <w:bCs/>
          <w:sz w:val="22"/>
          <w:szCs w:val="22"/>
          <w:lang w:val="pt-BR"/>
        </w:rPr>
        <w:t>o Lançamento</w:t>
      </w:r>
      <w:bookmarkStart w:id="330" w:name="2gldjl3"/>
      <w:bookmarkEnd w:id="330"/>
    </w:p>
    <w:p w14:paraId="76F6DC30" w14:textId="77777777" w:rsidR="0095361D" w:rsidRDefault="0095361D" w:rsidP="005A0B9B">
      <w:pPr>
        <w:pStyle w:val="Textopadro"/>
        <w:ind w:left="567" w:right="425" w:firstLine="851"/>
        <w:jc w:val="both"/>
        <w:rPr>
          <w:rFonts w:ascii="Arial" w:hAnsi="Arial" w:cs="Arial"/>
          <w:b/>
          <w:sz w:val="22"/>
          <w:szCs w:val="22"/>
          <w:lang w:val="pt-BR"/>
        </w:rPr>
      </w:pPr>
    </w:p>
    <w:p w14:paraId="776A14F2" w14:textId="77777777" w:rsidR="000C4F15"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362.</w:t>
      </w:r>
      <w:r w:rsidRPr="00D27485">
        <w:rPr>
          <w:rFonts w:ascii="Arial" w:hAnsi="Arial" w:cs="Arial"/>
          <w:sz w:val="22"/>
          <w:szCs w:val="22"/>
          <w:lang w:val="pt-BR"/>
        </w:rPr>
        <w:t xml:space="preserve"> Os proprietários de imóveis situados nas zonas beneficiadas pelas obras públicas têm o prazo de 30 (trinta) dias a começar da data da publicação do edital, para impugnação de qualquer dos elementos dele constantes, cabendo </w:t>
      </w:r>
      <w:r w:rsidR="000C4F15">
        <w:rPr>
          <w:rFonts w:ascii="Arial" w:hAnsi="Arial" w:cs="Arial"/>
          <w:sz w:val="22"/>
          <w:szCs w:val="22"/>
          <w:lang w:val="pt-BR"/>
        </w:rPr>
        <w:t>ao impugnante o ônus da prova.</w:t>
      </w:r>
    </w:p>
    <w:p w14:paraId="3BB27D54" w14:textId="77777777" w:rsidR="000C4F15" w:rsidRDefault="000C4F15" w:rsidP="000C4F15">
      <w:pPr>
        <w:pStyle w:val="Textopadro"/>
        <w:ind w:left="567" w:right="425" w:firstLine="851"/>
        <w:jc w:val="both"/>
        <w:rPr>
          <w:rFonts w:ascii="Arial" w:hAnsi="Arial" w:cs="Arial"/>
          <w:b/>
          <w:sz w:val="22"/>
          <w:szCs w:val="22"/>
          <w:lang w:val="pt-BR"/>
        </w:rPr>
      </w:pPr>
    </w:p>
    <w:p w14:paraId="497ECB45" w14:textId="77777777" w:rsidR="005A0B9B" w:rsidRPr="00D27485"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A impugnação deverá ser dirigida à Procuradoria ou Assessoria Jurídica do Município, através de petição fundamentada.</w:t>
      </w:r>
    </w:p>
    <w:p w14:paraId="2048E20C" w14:textId="77777777" w:rsidR="005A0B9B" w:rsidRPr="00D27485" w:rsidRDefault="005A0B9B" w:rsidP="005A0B9B">
      <w:pPr>
        <w:pStyle w:val="Textopadro"/>
        <w:ind w:left="567" w:right="425" w:firstLine="851"/>
        <w:jc w:val="both"/>
        <w:rPr>
          <w:rFonts w:ascii="Arial" w:hAnsi="Arial" w:cs="Arial"/>
          <w:sz w:val="22"/>
          <w:szCs w:val="22"/>
          <w:lang w:val="pt-BR"/>
        </w:rPr>
      </w:pPr>
    </w:p>
    <w:p w14:paraId="2714A0E1" w14:textId="77777777" w:rsidR="00FA3E3D" w:rsidRDefault="005A0B9B" w:rsidP="00FA3E3D">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363.</w:t>
      </w:r>
      <w:r w:rsidRPr="00D27485">
        <w:rPr>
          <w:rFonts w:ascii="Arial" w:hAnsi="Arial" w:cs="Arial"/>
          <w:sz w:val="22"/>
          <w:szCs w:val="22"/>
          <w:lang w:val="pt-BR"/>
        </w:rPr>
        <w:t> A impugnação ou recurso não suspendem o início ou o prosseguimento da obra e sua decisão somente terá efeito para o recorrente.</w:t>
      </w:r>
    </w:p>
    <w:p w14:paraId="5D6CAC42" w14:textId="77777777" w:rsidR="000C4F15" w:rsidRDefault="000C4F15" w:rsidP="00FA3E3D">
      <w:pPr>
        <w:pStyle w:val="Textopadro"/>
        <w:ind w:left="567" w:right="425"/>
        <w:jc w:val="center"/>
        <w:rPr>
          <w:rFonts w:ascii="Arial" w:hAnsi="Arial" w:cs="Arial"/>
          <w:b/>
          <w:bCs/>
          <w:sz w:val="22"/>
          <w:szCs w:val="22"/>
          <w:lang w:val="pt-BR"/>
        </w:rPr>
      </w:pPr>
    </w:p>
    <w:p w14:paraId="2D19359F" w14:textId="77777777" w:rsidR="00FA3E3D" w:rsidRPr="000C4F15" w:rsidRDefault="000C4F15" w:rsidP="00FA3E3D">
      <w:pPr>
        <w:pStyle w:val="Textopadro"/>
        <w:ind w:left="567" w:right="425"/>
        <w:jc w:val="center"/>
        <w:rPr>
          <w:rFonts w:ascii="Arial" w:hAnsi="Arial" w:cs="Arial"/>
          <w:b/>
          <w:sz w:val="22"/>
          <w:szCs w:val="22"/>
          <w:lang w:val="pt-BR"/>
        </w:rPr>
      </w:pPr>
      <w:r>
        <w:rPr>
          <w:rFonts w:ascii="Arial" w:hAnsi="Arial" w:cs="Arial"/>
          <w:b/>
          <w:bCs/>
          <w:sz w:val="22"/>
          <w:szCs w:val="22"/>
          <w:lang w:val="pt-BR"/>
        </w:rPr>
        <w:t>Seção VI</w:t>
      </w:r>
    </w:p>
    <w:p w14:paraId="3B2ADFD7" w14:textId="77777777" w:rsidR="00FA3E3D" w:rsidRPr="000C4F15" w:rsidRDefault="000C4F15" w:rsidP="00FA3E3D">
      <w:pPr>
        <w:pStyle w:val="Textopadro"/>
        <w:ind w:left="567" w:right="425"/>
        <w:jc w:val="center"/>
        <w:rPr>
          <w:rFonts w:ascii="Arial" w:hAnsi="Arial" w:cs="Arial"/>
          <w:b/>
          <w:sz w:val="22"/>
          <w:szCs w:val="22"/>
          <w:lang w:val="pt-BR"/>
        </w:rPr>
      </w:pPr>
      <w:r w:rsidRPr="000C4F15">
        <w:rPr>
          <w:rFonts w:ascii="Arial" w:hAnsi="Arial" w:cs="Arial"/>
          <w:b/>
          <w:sz w:val="22"/>
          <w:szCs w:val="22"/>
          <w:lang w:val="pt-BR"/>
        </w:rPr>
        <w:t>Pagamento</w:t>
      </w:r>
    </w:p>
    <w:p w14:paraId="76DA1517" w14:textId="77777777" w:rsidR="000C4F15" w:rsidRDefault="000C4F15" w:rsidP="005A0B9B">
      <w:pPr>
        <w:pStyle w:val="Textopadro"/>
        <w:ind w:left="567" w:right="425" w:firstLine="851"/>
        <w:jc w:val="both"/>
        <w:rPr>
          <w:rFonts w:ascii="Arial" w:hAnsi="Arial" w:cs="Arial"/>
          <w:b/>
          <w:sz w:val="22"/>
          <w:szCs w:val="22"/>
          <w:lang w:val="pt-BR"/>
        </w:rPr>
      </w:pPr>
      <w:bookmarkStart w:id="331" w:name="3fqbcgp"/>
      <w:bookmarkEnd w:id="331"/>
    </w:p>
    <w:p w14:paraId="27681954" w14:textId="77777777" w:rsidR="00FA3E3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364.</w:t>
      </w:r>
      <w:r w:rsidRPr="00D27485">
        <w:rPr>
          <w:rFonts w:ascii="Arial" w:hAnsi="Arial" w:cs="Arial"/>
          <w:sz w:val="22"/>
          <w:szCs w:val="22"/>
          <w:lang w:val="pt-BR"/>
        </w:rPr>
        <w:t> O pagamento da contribuição de melhoria pode ser feito em cota única ou em parcelas.</w:t>
      </w:r>
    </w:p>
    <w:p w14:paraId="5FA07CA9" w14:textId="77777777" w:rsidR="00FA3E3D" w:rsidRDefault="00FA3E3D" w:rsidP="005A0B9B">
      <w:pPr>
        <w:pStyle w:val="Textopadro"/>
        <w:ind w:left="567" w:right="425" w:firstLine="851"/>
        <w:jc w:val="both"/>
        <w:rPr>
          <w:rFonts w:ascii="Arial" w:hAnsi="Arial" w:cs="Arial"/>
          <w:b/>
          <w:sz w:val="22"/>
          <w:szCs w:val="22"/>
          <w:lang w:val="pt-BR"/>
        </w:rPr>
      </w:pPr>
    </w:p>
    <w:p w14:paraId="2ADB54BC" w14:textId="77777777" w:rsidR="00FA3E3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xml:space="preserve">§ 1º </w:t>
      </w:r>
      <w:r w:rsidRPr="00D27485">
        <w:rPr>
          <w:rFonts w:ascii="Arial" w:hAnsi="Arial" w:cs="Arial"/>
          <w:sz w:val="22"/>
          <w:szCs w:val="22"/>
          <w:lang w:val="pt-BR"/>
        </w:rPr>
        <w:t>Os pagamentos parcelados da contribuição de melhoria devem ser requeridos, dentro de 30 (trinta) dias, contados da notificação do lançamento, observando as normas gerais de parcelamento deste Código.</w:t>
      </w:r>
    </w:p>
    <w:p w14:paraId="3B4E7502" w14:textId="77777777" w:rsidR="00FA3E3D" w:rsidRDefault="00FA3E3D" w:rsidP="005A0B9B">
      <w:pPr>
        <w:pStyle w:val="Textopadro"/>
        <w:ind w:left="567" w:right="425" w:firstLine="851"/>
        <w:jc w:val="both"/>
        <w:rPr>
          <w:rFonts w:ascii="Arial" w:hAnsi="Arial" w:cs="Arial"/>
          <w:b/>
          <w:sz w:val="22"/>
          <w:szCs w:val="22"/>
          <w:lang w:val="pt-BR"/>
        </w:rPr>
      </w:pPr>
    </w:p>
    <w:p w14:paraId="4BEB96DB" w14:textId="77777777" w:rsidR="00FA3E3D"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 2º</w:t>
      </w:r>
      <w:r w:rsidRPr="00D27485">
        <w:rPr>
          <w:rFonts w:ascii="Arial" w:hAnsi="Arial" w:cs="Arial"/>
          <w:sz w:val="22"/>
          <w:szCs w:val="22"/>
          <w:lang w:val="pt-BR"/>
        </w:rPr>
        <w:t xml:space="preserve"> Decorridos 60 (sessenta) dias da data de notificação do lançamento, o débito será considerado vencido, para todos os efeitos, devendo ser inscrito em dívida ativa em conformidade com a presente Lei.</w:t>
      </w:r>
    </w:p>
    <w:p w14:paraId="28073430" w14:textId="77777777" w:rsidR="00FA3E3D" w:rsidRDefault="00FA3E3D" w:rsidP="005A0B9B">
      <w:pPr>
        <w:pStyle w:val="Textopadro"/>
        <w:ind w:left="567" w:right="425" w:firstLine="851"/>
        <w:jc w:val="both"/>
        <w:rPr>
          <w:rFonts w:ascii="Arial" w:hAnsi="Arial" w:cs="Arial"/>
          <w:b/>
          <w:bCs/>
          <w:smallCaps/>
          <w:sz w:val="22"/>
          <w:szCs w:val="22"/>
          <w:u w:val="single"/>
          <w:lang w:val="pt-BR"/>
        </w:rPr>
      </w:pPr>
    </w:p>
    <w:p w14:paraId="3769ED1B" w14:textId="77777777" w:rsidR="005A0B9B" w:rsidRPr="000C4F15" w:rsidRDefault="005A0B9B" w:rsidP="00FA3E3D">
      <w:pPr>
        <w:pStyle w:val="Textopadro"/>
        <w:ind w:left="567" w:right="425"/>
        <w:jc w:val="center"/>
        <w:rPr>
          <w:rFonts w:ascii="Arial" w:hAnsi="Arial" w:cs="Arial"/>
          <w:b/>
          <w:bCs/>
          <w:smallCaps/>
          <w:sz w:val="22"/>
          <w:szCs w:val="22"/>
          <w:lang w:val="pt-BR"/>
        </w:rPr>
      </w:pPr>
      <w:r w:rsidRPr="000C4F15">
        <w:rPr>
          <w:rFonts w:ascii="Arial" w:hAnsi="Arial" w:cs="Arial"/>
          <w:b/>
          <w:bCs/>
          <w:smallCaps/>
          <w:sz w:val="22"/>
          <w:szCs w:val="22"/>
          <w:lang w:val="pt-BR"/>
        </w:rPr>
        <w:t>TÍTULO VI</w:t>
      </w:r>
    </w:p>
    <w:p w14:paraId="75B9EC36" w14:textId="77777777" w:rsidR="005A0B9B" w:rsidRPr="000C4F15" w:rsidRDefault="005A0B9B" w:rsidP="00FA3E3D">
      <w:pPr>
        <w:pStyle w:val="Textopadro"/>
        <w:ind w:left="567" w:right="425"/>
        <w:jc w:val="center"/>
        <w:rPr>
          <w:rFonts w:ascii="Arial" w:hAnsi="Arial" w:cs="Arial"/>
          <w:b/>
          <w:bCs/>
          <w:sz w:val="22"/>
          <w:szCs w:val="22"/>
          <w:lang w:val="pt-BR"/>
        </w:rPr>
      </w:pPr>
      <w:r w:rsidRPr="000C4F15">
        <w:rPr>
          <w:rFonts w:ascii="Arial" w:hAnsi="Arial" w:cs="Arial"/>
          <w:b/>
          <w:bCs/>
          <w:smallCaps/>
          <w:sz w:val="22"/>
          <w:szCs w:val="22"/>
          <w:lang w:val="pt-BR"/>
        </w:rPr>
        <w:t>CONTRIBUIÇÃO PARA CUSTEIO DO SERVIÇO DE ILUMINAÇÃO PÚBLICA - COSIP</w:t>
      </w:r>
    </w:p>
    <w:p w14:paraId="78A7D7CA" w14:textId="77777777" w:rsidR="00FA3E3D" w:rsidRDefault="00FA3E3D" w:rsidP="005A0B9B">
      <w:pPr>
        <w:pStyle w:val="Textopadro"/>
        <w:ind w:left="567" w:right="425" w:firstLine="851"/>
        <w:jc w:val="both"/>
        <w:rPr>
          <w:rFonts w:ascii="Arial" w:hAnsi="Arial" w:cs="Arial"/>
          <w:b/>
          <w:sz w:val="22"/>
          <w:szCs w:val="22"/>
          <w:lang w:val="pt-BR"/>
        </w:rPr>
      </w:pPr>
    </w:p>
    <w:p w14:paraId="5A0E4A1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365.</w:t>
      </w:r>
      <w:r w:rsidRPr="00D27485">
        <w:rPr>
          <w:rFonts w:ascii="Arial" w:hAnsi="Arial" w:cs="Arial"/>
          <w:sz w:val="22"/>
          <w:szCs w:val="22"/>
          <w:lang w:val="pt-BR"/>
        </w:rPr>
        <w:t> O Município de Balneário Arroio do Silva poderá instituir a Contribuição para Custeio do Serviço de Iluminação Pública - COSIP, prevista no artigo 149-A da Constituição Federal por meio de lei específica.</w:t>
      </w:r>
    </w:p>
    <w:p w14:paraId="713DD309" w14:textId="77777777" w:rsidR="005A0B9B" w:rsidRPr="00D27485" w:rsidRDefault="005A0B9B" w:rsidP="005A0B9B">
      <w:pPr>
        <w:pStyle w:val="Textopadro"/>
        <w:ind w:left="567" w:right="425" w:firstLine="851"/>
        <w:jc w:val="both"/>
        <w:rPr>
          <w:rFonts w:ascii="Arial" w:hAnsi="Arial" w:cs="Arial"/>
          <w:sz w:val="22"/>
          <w:szCs w:val="22"/>
          <w:lang w:val="pt-BR"/>
        </w:rPr>
      </w:pPr>
    </w:p>
    <w:p w14:paraId="6BD5E951"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366.</w:t>
      </w:r>
      <w:r w:rsidRPr="00D27485">
        <w:rPr>
          <w:rFonts w:ascii="Arial" w:hAnsi="Arial" w:cs="Arial"/>
          <w:sz w:val="22"/>
          <w:szCs w:val="22"/>
          <w:shd w:val="clear" w:color="auto" w:fill="FFFFFF"/>
          <w:lang w:val="pt-BR"/>
        </w:rPr>
        <w:t> Fica criado o Fundo Municipal de Iluminação Pública, de natureza contábil e administrado pela Secretaria da Administração e Finanças do Município, com conta bancária própria, para a qual deverão ser destinados todos os recursos arrecadados com a COSIP.</w:t>
      </w:r>
      <w:bookmarkStart w:id="332" w:name="2lpxemk"/>
      <w:bookmarkEnd w:id="332"/>
    </w:p>
    <w:p w14:paraId="0864BBBF" w14:textId="77777777" w:rsidR="005A0B9B" w:rsidRPr="00D27485" w:rsidRDefault="005A0B9B" w:rsidP="005A0B9B">
      <w:pPr>
        <w:pStyle w:val="Textopadro"/>
        <w:ind w:left="567" w:right="425" w:firstLine="851"/>
        <w:jc w:val="both"/>
        <w:rPr>
          <w:rFonts w:ascii="Arial" w:hAnsi="Arial" w:cs="Arial"/>
          <w:sz w:val="22"/>
          <w:szCs w:val="22"/>
          <w:lang w:val="pt-BR"/>
        </w:rPr>
      </w:pPr>
    </w:p>
    <w:p w14:paraId="1B83307B" w14:textId="77777777" w:rsidR="00C50A85" w:rsidRDefault="00C50A85" w:rsidP="005A0B9B">
      <w:pPr>
        <w:pStyle w:val="Textopadro"/>
        <w:ind w:left="567" w:right="425" w:firstLine="851"/>
        <w:jc w:val="both"/>
        <w:rPr>
          <w:rFonts w:ascii="Arial" w:hAnsi="Arial" w:cs="Arial"/>
          <w:b/>
          <w:sz w:val="22"/>
          <w:szCs w:val="22"/>
          <w:lang w:val="pt-BR"/>
        </w:rPr>
      </w:pPr>
    </w:p>
    <w:p w14:paraId="12E7AAF7" w14:textId="77777777" w:rsidR="00C50A85" w:rsidRDefault="00C50A85" w:rsidP="005A0B9B">
      <w:pPr>
        <w:pStyle w:val="Textopadro"/>
        <w:ind w:left="567" w:right="425" w:firstLine="851"/>
        <w:jc w:val="both"/>
        <w:rPr>
          <w:rFonts w:ascii="Arial" w:hAnsi="Arial" w:cs="Arial"/>
          <w:b/>
          <w:sz w:val="22"/>
          <w:szCs w:val="22"/>
          <w:lang w:val="pt-BR"/>
        </w:rPr>
      </w:pPr>
    </w:p>
    <w:p w14:paraId="5C9675C2" w14:textId="77777777" w:rsidR="005A0B9B" w:rsidRPr="00180B8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367.</w:t>
      </w:r>
      <w:r w:rsidRPr="00D27485">
        <w:rPr>
          <w:rFonts w:ascii="Arial" w:hAnsi="Arial" w:cs="Arial"/>
          <w:sz w:val="22"/>
          <w:szCs w:val="22"/>
          <w:shd w:val="clear" w:color="auto" w:fill="FFFFFF"/>
          <w:lang w:val="pt-BR"/>
        </w:rPr>
        <w:t> Fica criado o Conselho da COSIP, tendo como atr</w:t>
      </w:r>
      <w:r w:rsidRPr="00180B82">
        <w:rPr>
          <w:rFonts w:ascii="Arial" w:hAnsi="Arial" w:cs="Arial"/>
          <w:sz w:val="22"/>
          <w:szCs w:val="22"/>
          <w:shd w:val="clear" w:color="auto" w:fill="FFFFFF"/>
          <w:lang w:val="pt-BR"/>
        </w:rPr>
        <w:t>ibuições a fiscalização da receita e despesa do Fundo Municipal de Iluminação Pública, bem como auxiliar o Chefe do Poder Executivo na definição da aplicação dos recursos para a ampliação da rede de iluminação pública</w:t>
      </w:r>
      <w:bookmarkStart w:id="333" w:name="10v7oud"/>
      <w:bookmarkEnd w:id="333"/>
    </w:p>
    <w:p w14:paraId="13307DE1" w14:textId="77777777" w:rsidR="005A0B9B" w:rsidRPr="00D27485" w:rsidRDefault="005A0B9B" w:rsidP="005A0B9B">
      <w:pPr>
        <w:pStyle w:val="Textopadro"/>
        <w:ind w:left="567" w:right="425" w:firstLine="851"/>
        <w:jc w:val="both"/>
        <w:rPr>
          <w:rFonts w:ascii="Arial" w:hAnsi="Arial" w:cs="Arial"/>
          <w:sz w:val="22"/>
          <w:szCs w:val="22"/>
          <w:lang w:val="pt-BR"/>
        </w:rPr>
      </w:pPr>
    </w:p>
    <w:p w14:paraId="4659D184"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368.</w:t>
      </w:r>
      <w:r w:rsidRPr="00D27485">
        <w:rPr>
          <w:rFonts w:ascii="Arial" w:hAnsi="Arial" w:cs="Arial"/>
          <w:sz w:val="22"/>
          <w:szCs w:val="22"/>
          <w:shd w:val="clear" w:color="auto" w:fill="FFFFFF"/>
          <w:lang w:val="pt-BR"/>
        </w:rPr>
        <w:t> O Fundo Municipal de Iluminação Pública e o Conselho da COSIP serão regulamentados por ato do chefe do Poder Executivo.</w:t>
      </w:r>
    </w:p>
    <w:p w14:paraId="7EC7984E" w14:textId="77777777" w:rsidR="00C50A85" w:rsidRDefault="00C50A85" w:rsidP="00FA3E3D">
      <w:pPr>
        <w:pStyle w:val="Textopadro"/>
        <w:ind w:left="567" w:right="425"/>
        <w:jc w:val="center"/>
        <w:rPr>
          <w:rFonts w:ascii="Arial" w:hAnsi="Arial" w:cs="Arial"/>
          <w:b/>
          <w:bCs/>
          <w:sz w:val="22"/>
          <w:szCs w:val="22"/>
          <w:lang w:val="pt-BR"/>
        </w:rPr>
      </w:pPr>
    </w:p>
    <w:p w14:paraId="4A2AE2FE" w14:textId="77777777" w:rsidR="005A0B9B" w:rsidRPr="000C4F15" w:rsidRDefault="005A0B9B" w:rsidP="00FA3E3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TÍTULO VII</w:t>
      </w:r>
    </w:p>
    <w:p w14:paraId="6A531173" w14:textId="77777777" w:rsidR="005A0B9B" w:rsidRPr="000C4F15" w:rsidRDefault="005A0B9B" w:rsidP="00FA3E3D">
      <w:pPr>
        <w:pStyle w:val="Textopadro"/>
        <w:ind w:left="567" w:right="425"/>
        <w:jc w:val="center"/>
        <w:rPr>
          <w:rFonts w:ascii="Arial" w:hAnsi="Arial" w:cs="Arial"/>
          <w:b/>
          <w:bCs/>
          <w:sz w:val="22"/>
          <w:szCs w:val="22"/>
          <w:lang w:val="pt-BR"/>
        </w:rPr>
      </w:pPr>
      <w:r w:rsidRPr="000C4F15">
        <w:rPr>
          <w:rFonts w:ascii="Arial" w:hAnsi="Arial" w:cs="Arial"/>
          <w:b/>
          <w:bCs/>
          <w:sz w:val="22"/>
          <w:szCs w:val="22"/>
          <w:lang w:val="pt-BR"/>
        </w:rPr>
        <w:t>DISPOSIÇÕES FINAIS E TRANSITÓRIAS</w:t>
      </w:r>
      <w:bookmarkStart w:id="334" w:name="3kuv7i6"/>
      <w:bookmarkEnd w:id="334"/>
    </w:p>
    <w:p w14:paraId="0FD14731" w14:textId="77777777" w:rsidR="005A0B9B" w:rsidRPr="00D27485" w:rsidRDefault="005A0B9B" w:rsidP="005A0B9B">
      <w:pPr>
        <w:pStyle w:val="Textopadro"/>
        <w:ind w:left="567" w:right="425" w:firstLine="851"/>
        <w:jc w:val="both"/>
        <w:rPr>
          <w:rFonts w:ascii="Arial" w:hAnsi="Arial" w:cs="Arial"/>
          <w:b/>
          <w:bCs/>
          <w:sz w:val="22"/>
          <w:szCs w:val="22"/>
          <w:lang w:val="pt-BR"/>
        </w:rPr>
      </w:pPr>
    </w:p>
    <w:p w14:paraId="6AA4D12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369.</w:t>
      </w:r>
      <w:r w:rsidRPr="00D27485">
        <w:rPr>
          <w:rFonts w:ascii="Arial" w:hAnsi="Arial" w:cs="Arial"/>
          <w:sz w:val="22"/>
          <w:szCs w:val="22"/>
          <w:lang w:val="pt-BR"/>
        </w:rPr>
        <w:t> Fica mantida a Unidade Fiscal de Referência Municipal – UFRM como valor de referência monetária, cujo valor no Exercício de 2023 é de R$ 6,41 (seis reais e quarenta e um centavos).</w:t>
      </w:r>
    </w:p>
    <w:p w14:paraId="4FF9BC42" w14:textId="77777777" w:rsidR="005A0B9B" w:rsidRPr="00D27485" w:rsidRDefault="005A0B9B" w:rsidP="005A0B9B">
      <w:pPr>
        <w:pStyle w:val="Textopadro"/>
        <w:ind w:left="567" w:right="425" w:firstLine="851"/>
        <w:jc w:val="both"/>
        <w:rPr>
          <w:rFonts w:ascii="Arial" w:hAnsi="Arial" w:cs="Arial"/>
          <w:sz w:val="22"/>
          <w:szCs w:val="22"/>
          <w:lang w:val="pt-BR"/>
        </w:rPr>
      </w:pPr>
    </w:p>
    <w:p w14:paraId="3AB8150E"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Para os exercícios subsequentes, o valor da UFRM será atualizado até o último dia de cada Exercício através de Decreto do Prefeito Municipal com base na variação acumulada do Índice Geral de Preços – Mercado (IGP-M) divulgado pela Fundação Getúlio Vargas ou índice sucedâneo, considerando o período dos últimos 12 (doze) meses.</w:t>
      </w:r>
    </w:p>
    <w:p w14:paraId="430C9533" w14:textId="77777777" w:rsidR="005A0B9B" w:rsidRPr="00D27485" w:rsidRDefault="005A0B9B" w:rsidP="005A0B9B">
      <w:pPr>
        <w:pStyle w:val="Textopadro"/>
        <w:ind w:left="567" w:right="425" w:firstLine="851"/>
        <w:jc w:val="both"/>
        <w:rPr>
          <w:rFonts w:ascii="Arial" w:hAnsi="Arial" w:cs="Arial"/>
          <w:sz w:val="22"/>
          <w:szCs w:val="22"/>
          <w:lang w:val="pt-BR"/>
        </w:rPr>
      </w:pPr>
    </w:p>
    <w:p w14:paraId="54C49A92" w14:textId="77777777" w:rsidR="000C4F15" w:rsidRDefault="005A0B9B" w:rsidP="000C4F15">
      <w:pPr>
        <w:pStyle w:val="Textopadro"/>
        <w:ind w:left="567" w:right="425" w:firstLine="851"/>
        <w:jc w:val="both"/>
        <w:rPr>
          <w:rFonts w:ascii="Arial" w:hAnsi="Arial" w:cs="Arial"/>
          <w:sz w:val="22"/>
          <w:szCs w:val="22"/>
          <w:lang w:val="pt-BR"/>
        </w:rPr>
      </w:pPr>
      <w:bookmarkStart w:id="335" w:name="2005hpz"/>
      <w:bookmarkEnd w:id="335"/>
      <w:r w:rsidRPr="00D27485">
        <w:rPr>
          <w:rFonts w:ascii="Arial" w:hAnsi="Arial" w:cs="Arial"/>
          <w:b/>
          <w:sz w:val="22"/>
          <w:szCs w:val="22"/>
          <w:lang w:val="pt-BR"/>
        </w:rPr>
        <w:t>Art. 370.</w:t>
      </w:r>
      <w:r w:rsidRPr="00D27485">
        <w:rPr>
          <w:rFonts w:ascii="Arial" w:hAnsi="Arial" w:cs="Arial"/>
          <w:sz w:val="22"/>
          <w:szCs w:val="22"/>
          <w:lang w:val="pt-BR"/>
        </w:rPr>
        <w:t xml:space="preserve"> O presente Código Tributário será aplicado em perfeita sintonia, aplicando sempre que possível e necessário a Lei Federal n. 13.784/2019, também conhecida como Lei da Liberdade Econômica, em conjunto com a </w:t>
      </w:r>
      <w:r w:rsidR="000C4F15">
        <w:rPr>
          <w:rFonts w:ascii="Arial" w:hAnsi="Arial" w:cs="Arial"/>
          <w:sz w:val="22"/>
          <w:szCs w:val="22"/>
          <w:lang w:val="pt-BR"/>
        </w:rPr>
        <w:t>Lei Estadual n. 18.091/2021.</w:t>
      </w:r>
    </w:p>
    <w:p w14:paraId="156AB31A" w14:textId="77777777" w:rsidR="000C4F15" w:rsidRDefault="000C4F15" w:rsidP="000C4F15">
      <w:pPr>
        <w:pStyle w:val="Textopadro"/>
        <w:ind w:left="567" w:right="425" w:firstLine="851"/>
        <w:jc w:val="both"/>
        <w:rPr>
          <w:rFonts w:ascii="Arial" w:hAnsi="Arial" w:cs="Arial"/>
          <w:b/>
          <w:sz w:val="22"/>
          <w:szCs w:val="22"/>
          <w:lang w:val="pt-BR"/>
        </w:rPr>
      </w:pPr>
    </w:p>
    <w:p w14:paraId="39659AAD" w14:textId="77777777" w:rsidR="005A0B9B" w:rsidRPr="00D27485" w:rsidRDefault="005A0B9B" w:rsidP="000C4F15">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371.</w:t>
      </w:r>
      <w:r w:rsidRPr="00D27485">
        <w:rPr>
          <w:rFonts w:ascii="Arial" w:hAnsi="Arial" w:cs="Arial"/>
          <w:sz w:val="22"/>
          <w:szCs w:val="22"/>
          <w:lang w:val="pt-BR"/>
        </w:rPr>
        <w:t> Os prazos fixados nesta Lei ou legislação tributária serão contínuos, excluindo-se na sua contagem o dia de início e incluindo-se o do vencimento.</w:t>
      </w:r>
    </w:p>
    <w:p w14:paraId="09EBBB76" w14:textId="77777777" w:rsidR="005A0B9B" w:rsidRPr="00D27485" w:rsidRDefault="005A0B9B" w:rsidP="005A0B9B">
      <w:pPr>
        <w:pStyle w:val="Textopadro"/>
        <w:ind w:left="567" w:right="425" w:firstLine="851"/>
        <w:jc w:val="both"/>
        <w:rPr>
          <w:rFonts w:ascii="Arial" w:hAnsi="Arial" w:cs="Arial"/>
          <w:sz w:val="22"/>
          <w:szCs w:val="22"/>
          <w:lang w:val="pt-BR"/>
        </w:rPr>
      </w:pPr>
    </w:p>
    <w:p w14:paraId="338364D3"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Parágrafo único.</w:t>
      </w:r>
      <w:r w:rsidRPr="00D27485">
        <w:rPr>
          <w:rFonts w:ascii="Arial" w:hAnsi="Arial" w:cs="Arial"/>
          <w:sz w:val="22"/>
          <w:szCs w:val="22"/>
          <w:lang w:val="pt-BR"/>
        </w:rPr>
        <w:t xml:space="preserve"> Os prazos só se iniciam ou vencem em dia de expediente normal na repartição em que corra o processo ou deva ser praticado o ato. </w:t>
      </w:r>
    </w:p>
    <w:p w14:paraId="52BFCD04" w14:textId="77777777" w:rsidR="005A0B9B" w:rsidRPr="00D27485" w:rsidRDefault="005A0B9B" w:rsidP="005A0B9B">
      <w:pPr>
        <w:pStyle w:val="Textopadro"/>
        <w:ind w:left="567" w:right="425" w:firstLine="851"/>
        <w:jc w:val="both"/>
        <w:rPr>
          <w:rFonts w:ascii="Arial" w:hAnsi="Arial" w:cs="Arial"/>
          <w:sz w:val="22"/>
          <w:szCs w:val="22"/>
          <w:lang w:val="pt-BR"/>
        </w:rPr>
      </w:pPr>
    </w:p>
    <w:p w14:paraId="2328EE8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eastAsiaTheme="minorHAnsi" w:hAnsi="Arial" w:cs="Arial"/>
          <w:b/>
          <w:sz w:val="22"/>
          <w:szCs w:val="22"/>
          <w:lang w:val="pt-BR"/>
        </w:rPr>
        <w:t>Art. 372.</w:t>
      </w:r>
      <w:r w:rsidRPr="00D27485">
        <w:rPr>
          <w:rFonts w:ascii="Arial" w:eastAsiaTheme="minorHAnsi" w:hAnsi="Arial" w:cs="Arial"/>
          <w:sz w:val="22"/>
          <w:szCs w:val="22"/>
          <w:lang w:val="pt-BR"/>
        </w:rPr>
        <w:t xml:space="preserve"> </w:t>
      </w:r>
      <w:r w:rsidRPr="00D27485">
        <w:rPr>
          <w:rFonts w:ascii="Arial" w:hAnsi="Arial" w:cs="Arial"/>
          <w:sz w:val="22"/>
          <w:szCs w:val="22"/>
          <w:lang w:val="pt-BR"/>
        </w:rPr>
        <w:t>Para serviços cuja natureza não comporte a cobrança de taxas, serão estabelecidos pelo Poder Executivo Municipal, mediante Decreto, preços públicos não submetidos à disciplina jurídica dos tributos.</w:t>
      </w:r>
    </w:p>
    <w:p w14:paraId="74540709" w14:textId="77777777" w:rsidR="005A0B9B" w:rsidRPr="00D27485" w:rsidRDefault="005A0B9B" w:rsidP="005A0B9B">
      <w:pPr>
        <w:pStyle w:val="Textopadro"/>
        <w:ind w:left="567" w:right="425" w:firstLine="851"/>
        <w:jc w:val="both"/>
        <w:rPr>
          <w:rFonts w:ascii="Arial" w:hAnsi="Arial" w:cs="Arial"/>
          <w:sz w:val="22"/>
          <w:szCs w:val="22"/>
          <w:lang w:val="pt-BR"/>
        </w:rPr>
      </w:pPr>
    </w:p>
    <w:p w14:paraId="569EDB7B" w14:textId="77777777"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eastAsiaTheme="minorHAnsi" w:hAnsi="Arial" w:cs="Arial"/>
          <w:b/>
          <w:sz w:val="22"/>
          <w:szCs w:val="22"/>
          <w:lang w:val="pt-BR"/>
        </w:rPr>
        <w:t>Art. 373.</w:t>
      </w:r>
      <w:r w:rsidRPr="00D27485">
        <w:rPr>
          <w:rFonts w:ascii="Arial" w:hAnsi="Arial" w:cs="Arial"/>
          <w:sz w:val="22"/>
          <w:szCs w:val="22"/>
          <w:lang w:val="pt-BR"/>
        </w:rPr>
        <w:t xml:space="preserve"> Os anexos desta Lei poderão ser alterados mediante Decreto do Chefe do Poder Executivo Municipal ou Lei Específica naquilo que a legislação exigir.</w:t>
      </w:r>
    </w:p>
    <w:p w14:paraId="2756D73A" w14:textId="77777777" w:rsidR="005A0B9B" w:rsidRPr="00D27485" w:rsidRDefault="005A0B9B" w:rsidP="005A0B9B">
      <w:pPr>
        <w:pStyle w:val="Textopadro"/>
        <w:ind w:left="567" w:right="425" w:firstLine="851"/>
        <w:jc w:val="both"/>
        <w:rPr>
          <w:rFonts w:ascii="Arial" w:hAnsi="Arial" w:cs="Arial"/>
          <w:sz w:val="22"/>
          <w:szCs w:val="22"/>
          <w:lang w:val="pt-BR"/>
        </w:rPr>
      </w:pPr>
    </w:p>
    <w:p w14:paraId="498B81DE" w14:textId="77777777" w:rsidR="00180B8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374.</w:t>
      </w:r>
      <w:r w:rsidRPr="00D27485">
        <w:rPr>
          <w:rFonts w:ascii="Arial" w:hAnsi="Arial" w:cs="Arial"/>
          <w:sz w:val="22"/>
          <w:szCs w:val="22"/>
          <w:lang w:val="pt-BR"/>
        </w:rPr>
        <w:t xml:space="preserve"> Revoga-se a Lei Complementar n. 002/1997 e todas as suas alterações, bem como as demais disposições em contrário. </w:t>
      </w:r>
      <w:bookmarkStart w:id="336" w:name="4jzt0ds"/>
      <w:bookmarkEnd w:id="336"/>
    </w:p>
    <w:p w14:paraId="08020B87" w14:textId="77777777" w:rsidR="00180B82" w:rsidRDefault="00180B82" w:rsidP="005A0B9B">
      <w:pPr>
        <w:pStyle w:val="Textopadro"/>
        <w:ind w:left="567" w:right="425" w:firstLine="851"/>
        <w:jc w:val="both"/>
        <w:rPr>
          <w:rFonts w:ascii="Arial" w:hAnsi="Arial" w:cs="Arial"/>
          <w:b/>
          <w:sz w:val="22"/>
          <w:szCs w:val="22"/>
          <w:lang w:val="pt-BR"/>
        </w:rPr>
      </w:pPr>
    </w:p>
    <w:p w14:paraId="5180E068" w14:textId="77777777" w:rsidR="00180B82" w:rsidRDefault="005A0B9B" w:rsidP="005A0B9B">
      <w:pPr>
        <w:pStyle w:val="Textopadro"/>
        <w:ind w:left="567" w:right="425" w:firstLine="851"/>
        <w:jc w:val="both"/>
        <w:rPr>
          <w:rFonts w:ascii="Arial" w:hAnsi="Arial" w:cs="Arial"/>
          <w:sz w:val="22"/>
          <w:szCs w:val="22"/>
          <w:lang w:val="pt-BR"/>
        </w:rPr>
      </w:pPr>
      <w:r w:rsidRPr="00D27485">
        <w:rPr>
          <w:rFonts w:ascii="Arial" w:hAnsi="Arial" w:cs="Arial"/>
          <w:b/>
          <w:sz w:val="22"/>
          <w:szCs w:val="22"/>
          <w:lang w:val="pt-BR"/>
        </w:rPr>
        <w:t>Art. 375.</w:t>
      </w:r>
      <w:r w:rsidRPr="00D27485">
        <w:rPr>
          <w:rFonts w:ascii="Arial" w:hAnsi="Arial" w:cs="Arial"/>
          <w:sz w:val="22"/>
          <w:szCs w:val="22"/>
          <w:lang w:val="pt-BR"/>
        </w:rPr>
        <w:t xml:space="preserve"> Este Código entra em vigor na data de sua publicação e produzirá efeitos a partir de 01º </w:t>
      </w:r>
      <w:r w:rsidR="00C0421C">
        <w:rPr>
          <w:rFonts w:ascii="Arial" w:hAnsi="Arial" w:cs="Arial"/>
          <w:sz w:val="22"/>
          <w:szCs w:val="22"/>
          <w:lang w:val="pt-BR"/>
        </w:rPr>
        <w:t>de j</w:t>
      </w:r>
      <w:r w:rsidRPr="00D27485">
        <w:rPr>
          <w:rFonts w:ascii="Arial" w:hAnsi="Arial" w:cs="Arial"/>
          <w:sz w:val="22"/>
          <w:szCs w:val="22"/>
          <w:lang w:val="pt-BR"/>
        </w:rPr>
        <w:t>aneiro de 2024.</w:t>
      </w:r>
      <w:bookmarkEnd w:id="0"/>
      <w:bookmarkEnd w:id="2"/>
    </w:p>
    <w:p w14:paraId="582DCF9E" w14:textId="77777777" w:rsidR="00180B82" w:rsidRDefault="00180B82" w:rsidP="005A0B9B">
      <w:pPr>
        <w:pStyle w:val="Textopadro"/>
        <w:ind w:left="567" w:right="425" w:firstLine="851"/>
        <w:jc w:val="both"/>
        <w:rPr>
          <w:rFonts w:ascii="Arial" w:hAnsi="Arial" w:cs="Arial"/>
          <w:sz w:val="22"/>
          <w:szCs w:val="22"/>
          <w:lang w:val="pt-BR"/>
        </w:rPr>
      </w:pPr>
    </w:p>
    <w:p w14:paraId="7082D86E" w14:textId="1DB22623" w:rsidR="005A0B9B" w:rsidRPr="00D27485" w:rsidRDefault="005A0B9B" w:rsidP="005A0B9B">
      <w:pPr>
        <w:pStyle w:val="Textopadro"/>
        <w:ind w:left="567" w:right="425" w:firstLine="851"/>
        <w:jc w:val="both"/>
        <w:rPr>
          <w:rFonts w:ascii="Arial" w:hAnsi="Arial" w:cs="Arial"/>
          <w:sz w:val="22"/>
          <w:szCs w:val="22"/>
          <w:lang w:val="pt-BR"/>
        </w:rPr>
      </w:pPr>
      <w:r w:rsidRPr="00D27485">
        <w:rPr>
          <w:rFonts w:ascii="Arial" w:hAnsi="Arial" w:cs="Arial"/>
          <w:sz w:val="22"/>
          <w:szCs w:val="22"/>
          <w:lang w:val="pt-BR"/>
        </w:rPr>
        <w:t>Prefeitura Municipal de Balneário Arroio do Silva</w:t>
      </w:r>
      <w:r w:rsidRPr="000324C9">
        <w:rPr>
          <w:rFonts w:ascii="Arial" w:hAnsi="Arial" w:cs="Arial"/>
          <w:sz w:val="22"/>
          <w:szCs w:val="22"/>
          <w:lang w:val="pt-BR"/>
        </w:rPr>
        <w:t xml:space="preserve">, em </w:t>
      </w:r>
      <w:r w:rsidR="00FA429D">
        <w:rPr>
          <w:rFonts w:ascii="Arial" w:hAnsi="Arial" w:cs="Arial"/>
          <w:sz w:val="22"/>
          <w:szCs w:val="22"/>
          <w:lang w:val="pt-BR"/>
        </w:rPr>
        <w:t>29</w:t>
      </w:r>
      <w:r w:rsidRPr="000324C9">
        <w:rPr>
          <w:rFonts w:ascii="Arial" w:hAnsi="Arial" w:cs="Arial"/>
          <w:sz w:val="22"/>
          <w:szCs w:val="22"/>
          <w:lang w:val="pt-BR"/>
        </w:rPr>
        <w:t xml:space="preserve"> de setembro de 2023.</w:t>
      </w:r>
    </w:p>
    <w:p w14:paraId="6D5381C7" w14:textId="77777777" w:rsidR="005A0B9B" w:rsidRPr="00D27485" w:rsidRDefault="005A0B9B" w:rsidP="00FA429D">
      <w:pPr>
        <w:pStyle w:val="Textopadro"/>
        <w:ind w:right="425"/>
        <w:jc w:val="both"/>
        <w:rPr>
          <w:rFonts w:ascii="Arial" w:hAnsi="Arial" w:cs="Arial"/>
          <w:b/>
          <w:bCs/>
          <w:sz w:val="22"/>
          <w:szCs w:val="22"/>
          <w:shd w:val="clear" w:color="auto" w:fill="FFFFFF"/>
          <w:lang w:val="pt-BR"/>
        </w:rPr>
      </w:pPr>
    </w:p>
    <w:p w14:paraId="37A6A861" w14:textId="77777777" w:rsidR="005A0B9B" w:rsidRPr="00D27485" w:rsidRDefault="005A0B9B" w:rsidP="00180B82">
      <w:pPr>
        <w:pStyle w:val="Textopadro"/>
        <w:ind w:left="567" w:right="425"/>
        <w:jc w:val="center"/>
        <w:rPr>
          <w:rFonts w:ascii="Arial" w:hAnsi="Arial" w:cs="Arial"/>
          <w:b/>
          <w:bCs/>
          <w:sz w:val="22"/>
          <w:szCs w:val="22"/>
          <w:shd w:val="clear" w:color="auto" w:fill="FFFFFF"/>
          <w:lang w:val="pt-BR"/>
        </w:rPr>
      </w:pPr>
      <w:r w:rsidRPr="00D27485">
        <w:rPr>
          <w:rFonts w:ascii="Arial" w:hAnsi="Arial" w:cs="Arial"/>
          <w:b/>
          <w:bCs/>
          <w:sz w:val="22"/>
          <w:szCs w:val="22"/>
          <w:shd w:val="clear" w:color="auto" w:fill="FFFFFF"/>
          <w:lang w:val="pt-BR"/>
        </w:rPr>
        <w:t>EVANDRO SCAINI</w:t>
      </w:r>
    </w:p>
    <w:p w14:paraId="0F965919" w14:textId="77777777" w:rsidR="005A0B9B" w:rsidRDefault="005A0B9B" w:rsidP="00180B82">
      <w:pPr>
        <w:pStyle w:val="Textopadro"/>
        <w:ind w:left="567" w:right="425"/>
        <w:jc w:val="center"/>
        <w:rPr>
          <w:rFonts w:ascii="Arial" w:hAnsi="Arial" w:cs="Arial"/>
          <w:sz w:val="22"/>
          <w:szCs w:val="22"/>
          <w:shd w:val="clear" w:color="auto" w:fill="FFFFFF"/>
          <w:lang w:val="pt-BR"/>
        </w:rPr>
      </w:pPr>
      <w:r w:rsidRPr="00180B82">
        <w:rPr>
          <w:rFonts w:ascii="Arial" w:hAnsi="Arial" w:cs="Arial"/>
          <w:sz w:val="22"/>
          <w:szCs w:val="22"/>
          <w:shd w:val="clear" w:color="auto" w:fill="FFFFFF"/>
          <w:lang w:val="pt-BR"/>
        </w:rPr>
        <w:t>Prefeito Municipal</w:t>
      </w:r>
    </w:p>
    <w:p w14:paraId="15E4CEFB" w14:textId="77777777" w:rsidR="00EB18B1" w:rsidRDefault="00EB18B1" w:rsidP="00180B82">
      <w:pPr>
        <w:pStyle w:val="Textopadro"/>
        <w:ind w:left="567" w:right="425"/>
        <w:jc w:val="center"/>
        <w:rPr>
          <w:rFonts w:ascii="Arial" w:hAnsi="Arial" w:cs="Arial"/>
          <w:sz w:val="22"/>
          <w:szCs w:val="22"/>
          <w:shd w:val="clear" w:color="auto" w:fill="FFFFFF"/>
          <w:lang w:val="pt-BR"/>
        </w:rPr>
      </w:pPr>
    </w:p>
    <w:p w14:paraId="5C1444C2" w14:textId="77777777" w:rsidR="00FA429D" w:rsidRDefault="00FA429D" w:rsidP="00FA429D">
      <w:pPr>
        <w:widowControl w:val="0"/>
        <w:ind w:left="567" w:right="425" w:firstLine="851"/>
        <w:jc w:val="both"/>
        <w:rPr>
          <w:rFonts w:ascii="Arial" w:hAnsi="Arial" w:cs="Arial"/>
          <w:bCs/>
          <w:iCs/>
          <w:spacing w:val="-14"/>
          <w:sz w:val="22"/>
          <w:szCs w:val="22"/>
        </w:rPr>
      </w:pPr>
    </w:p>
    <w:p w14:paraId="5481A8CA" w14:textId="09534F42" w:rsidR="00FA429D" w:rsidRDefault="00FA429D" w:rsidP="00FA429D">
      <w:pPr>
        <w:widowControl w:val="0"/>
        <w:ind w:left="567" w:right="425" w:firstLine="851"/>
        <w:jc w:val="both"/>
        <w:rPr>
          <w:rFonts w:ascii="Arial" w:hAnsi="Arial" w:cs="Arial"/>
          <w:sz w:val="22"/>
          <w:szCs w:val="22"/>
        </w:rPr>
      </w:pPr>
      <w:r w:rsidRPr="00DB1779">
        <w:rPr>
          <w:rFonts w:ascii="Arial" w:hAnsi="Arial" w:cs="Arial"/>
          <w:sz w:val="22"/>
          <w:szCs w:val="22"/>
        </w:rPr>
        <w:t xml:space="preserve">Registrada e publicada a presente Lei </w:t>
      </w:r>
      <w:r>
        <w:rPr>
          <w:rFonts w:ascii="Arial" w:hAnsi="Arial" w:cs="Arial"/>
          <w:sz w:val="22"/>
          <w:szCs w:val="22"/>
        </w:rPr>
        <w:t xml:space="preserve">Complementar </w:t>
      </w:r>
      <w:r w:rsidRPr="00DB1779">
        <w:rPr>
          <w:rFonts w:ascii="Arial" w:hAnsi="Arial" w:cs="Arial"/>
          <w:sz w:val="22"/>
          <w:szCs w:val="22"/>
        </w:rPr>
        <w:t xml:space="preserve">na Secretaria de Administração e Finanças, em </w:t>
      </w:r>
      <w:r>
        <w:rPr>
          <w:rFonts w:ascii="Arial" w:hAnsi="Arial" w:cs="Arial"/>
          <w:sz w:val="22"/>
          <w:szCs w:val="22"/>
        </w:rPr>
        <w:t>29</w:t>
      </w:r>
      <w:r w:rsidRPr="00DB1779">
        <w:rPr>
          <w:rFonts w:ascii="Arial" w:hAnsi="Arial" w:cs="Arial"/>
          <w:sz w:val="22"/>
          <w:szCs w:val="22"/>
        </w:rPr>
        <w:t xml:space="preserve"> de setembro de 2023.</w:t>
      </w:r>
    </w:p>
    <w:p w14:paraId="755CEF40" w14:textId="77777777" w:rsidR="00FA429D" w:rsidRPr="00FA429D" w:rsidRDefault="00FA429D" w:rsidP="00FA429D">
      <w:pPr>
        <w:widowControl w:val="0"/>
        <w:ind w:left="567" w:right="425" w:firstLine="851"/>
        <w:jc w:val="both"/>
        <w:rPr>
          <w:rFonts w:ascii="Arial" w:hAnsi="Arial" w:cs="Arial"/>
          <w:sz w:val="22"/>
          <w:szCs w:val="22"/>
        </w:rPr>
      </w:pPr>
    </w:p>
    <w:p w14:paraId="0D352D98" w14:textId="77777777" w:rsidR="00FA429D" w:rsidRPr="00DB1779" w:rsidRDefault="00FA429D" w:rsidP="00FA429D">
      <w:pPr>
        <w:widowControl w:val="0"/>
        <w:ind w:left="567" w:right="425"/>
        <w:jc w:val="center"/>
        <w:rPr>
          <w:rFonts w:ascii="Arial" w:hAnsi="Arial" w:cs="Arial"/>
          <w:b/>
          <w:bCs/>
          <w:iCs/>
          <w:spacing w:val="-14"/>
          <w:sz w:val="22"/>
          <w:szCs w:val="22"/>
        </w:rPr>
      </w:pPr>
      <w:r w:rsidRPr="00DB1779">
        <w:rPr>
          <w:rFonts w:ascii="Arial" w:hAnsi="Arial" w:cs="Arial"/>
          <w:b/>
          <w:sz w:val="22"/>
          <w:szCs w:val="22"/>
        </w:rPr>
        <w:t>WILKER CORREA MACIEL</w:t>
      </w:r>
    </w:p>
    <w:p w14:paraId="4C22DC63" w14:textId="77777777" w:rsidR="00FA429D" w:rsidRPr="00DB1779" w:rsidRDefault="00FA429D" w:rsidP="00FA429D">
      <w:pPr>
        <w:widowControl w:val="0"/>
        <w:ind w:left="567" w:right="425"/>
        <w:jc w:val="center"/>
        <w:rPr>
          <w:rFonts w:ascii="Arial" w:hAnsi="Arial" w:cs="Arial"/>
          <w:bCs/>
          <w:iCs/>
          <w:spacing w:val="-14"/>
          <w:sz w:val="22"/>
          <w:szCs w:val="22"/>
        </w:rPr>
      </w:pPr>
      <w:r w:rsidRPr="00DB1779">
        <w:rPr>
          <w:rFonts w:ascii="Arial" w:hAnsi="Arial" w:cs="Arial"/>
          <w:sz w:val="22"/>
          <w:szCs w:val="22"/>
        </w:rPr>
        <w:t>Secretário de Administração e Finança</w:t>
      </w:r>
    </w:p>
    <w:p w14:paraId="1D9B5449" w14:textId="77777777" w:rsidR="00FA429D" w:rsidRDefault="00FA429D" w:rsidP="00180B82">
      <w:pPr>
        <w:pStyle w:val="Textopadro"/>
        <w:ind w:left="567" w:right="425"/>
        <w:jc w:val="center"/>
        <w:rPr>
          <w:rFonts w:ascii="Arial" w:hAnsi="Arial" w:cs="Arial"/>
          <w:sz w:val="22"/>
          <w:szCs w:val="22"/>
          <w:shd w:val="clear" w:color="auto" w:fill="FFFFFF"/>
          <w:lang w:val="pt-BR"/>
        </w:rPr>
      </w:pPr>
    </w:p>
    <w:p w14:paraId="05E51DD2" w14:textId="77777777" w:rsidR="00EB18B1" w:rsidRDefault="00EB18B1" w:rsidP="00180B82">
      <w:pPr>
        <w:pStyle w:val="Textopadro"/>
        <w:ind w:left="567" w:right="425"/>
        <w:jc w:val="center"/>
        <w:rPr>
          <w:rFonts w:ascii="Arial" w:hAnsi="Arial" w:cs="Arial"/>
          <w:sz w:val="22"/>
          <w:szCs w:val="22"/>
          <w:shd w:val="clear" w:color="auto" w:fill="FFFFFF"/>
          <w:lang w:val="pt-BR"/>
        </w:rPr>
      </w:pPr>
    </w:p>
    <w:p w14:paraId="5F896BD2" w14:textId="77777777" w:rsidR="00EB18B1" w:rsidRPr="006F33C4" w:rsidRDefault="00EB18B1" w:rsidP="00EB18B1">
      <w:pPr>
        <w:spacing w:line="276" w:lineRule="auto"/>
        <w:jc w:val="center"/>
        <w:rPr>
          <w:rFonts w:ascii="Arial" w:hAnsi="Arial" w:cs="Arial"/>
          <w:b/>
          <w:sz w:val="22"/>
          <w:szCs w:val="22"/>
        </w:rPr>
      </w:pPr>
      <w:r w:rsidRPr="006F33C4">
        <w:rPr>
          <w:rFonts w:ascii="Arial" w:hAnsi="Arial" w:cs="Arial"/>
          <w:b/>
          <w:sz w:val="22"/>
          <w:szCs w:val="22"/>
        </w:rPr>
        <w:t>ANEXO I</w:t>
      </w:r>
    </w:p>
    <w:p w14:paraId="35FA4F2D" w14:textId="77777777" w:rsidR="00EB18B1" w:rsidRPr="006F33C4" w:rsidRDefault="00EB18B1" w:rsidP="00EB18B1">
      <w:pPr>
        <w:spacing w:line="276" w:lineRule="auto"/>
        <w:jc w:val="center"/>
        <w:rPr>
          <w:rFonts w:ascii="Arial" w:hAnsi="Arial" w:cs="Arial"/>
          <w:b/>
          <w:sz w:val="22"/>
          <w:szCs w:val="22"/>
        </w:rPr>
      </w:pPr>
      <w:r w:rsidRPr="006F33C4">
        <w:rPr>
          <w:rFonts w:ascii="Arial" w:hAnsi="Arial" w:cs="Arial"/>
          <w:b/>
          <w:sz w:val="22"/>
          <w:szCs w:val="22"/>
        </w:rPr>
        <w:t>TABELA DE PARÂMETROS DAS CONSTRUÇÕES/EDIFICAÇÕES</w:t>
      </w:r>
    </w:p>
    <w:p w14:paraId="5EBC3CCD" w14:textId="77777777" w:rsidR="00EB18B1" w:rsidRPr="006F33C4" w:rsidRDefault="00EB18B1" w:rsidP="00EB18B1">
      <w:pPr>
        <w:spacing w:line="276" w:lineRule="auto"/>
        <w:jc w:val="both"/>
        <w:rPr>
          <w:rFonts w:ascii="Arial" w:hAnsi="Arial" w:cs="Arial"/>
          <w:sz w:val="22"/>
          <w:szCs w:val="22"/>
        </w:rPr>
      </w:pPr>
    </w:p>
    <w:p w14:paraId="76755AF0" w14:textId="77777777" w:rsidR="00EB18B1" w:rsidRPr="006F33C4" w:rsidRDefault="00EB18B1" w:rsidP="00EB18B1">
      <w:pPr>
        <w:spacing w:line="276" w:lineRule="auto"/>
        <w:ind w:left="567" w:right="423"/>
        <w:jc w:val="center"/>
        <w:rPr>
          <w:rFonts w:ascii="Arial" w:hAnsi="Arial" w:cs="Arial"/>
          <w:b/>
          <w:sz w:val="22"/>
          <w:szCs w:val="22"/>
        </w:rPr>
      </w:pPr>
      <w:r w:rsidRPr="006F33C4">
        <w:rPr>
          <w:rFonts w:ascii="Arial" w:hAnsi="Arial" w:cs="Arial"/>
          <w:b/>
          <w:sz w:val="22"/>
          <w:szCs w:val="22"/>
        </w:rPr>
        <w:t>DETERMINAÇÃO DO VALOR VENAL DA CONSTRUÇÃO PARA FINS DE IPTU/ITBI:</w:t>
      </w:r>
    </w:p>
    <w:p w14:paraId="0F2E9A8F" w14:textId="77777777" w:rsidR="00EB18B1" w:rsidRPr="006F33C4" w:rsidRDefault="00EB18B1" w:rsidP="00EB18B1">
      <w:pPr>
        <w:spacing w:line="276" w:lineRule="auto"/>
        <w:ind w:left="567" w:right="423"/>
        <w:jc w:val="both"/>
        <w:rPr>
          <w:rFonts w:ascii="Arial" w:hAnsi="Arial" w:cs="Arial"/>
          <w:sz w:val="22"/>
          <w:szCs w:val="22"/>
        </w:rPr>
      </w:pPr>
    </w:p>
    <w:p w14:paraId="09EC0CAF" w14:textId="77777777" w:rsidR="00EB18B1" w:rsidRPr="006F33C4" w:rsidRDefault="00EB18B1" w:rsidP="00EB18B1">
      <w:pPr>
        <w:pStyle w:val="Textopadro"/>
        <w:ind w:left="567" w:right="425"/>
        <w:jc w:val="both"/>
        <w:rPr>
          <w:rFonts w:ascii="Arial" w:hAnsi="Arial" w:cs="Arial"/>
          <w:sz w:val="22"/>
          <w:szCs w:val="22"/>
          <w:lang w:val="pt-BR"/>
        </w:rPr>
      </w:pPr>
      <w:r w:rsidRPr="006F33C4">
        <w:rPr>
          <w:rFonts w:ascii="Arial" w:hAnsi="Arial" w:cs="Arial"/>
          <w:sz w:val="22"/>
          <w:szCs w:val="22"/>
          <w:lang w:val="pt-BR"/>
        </w:rPr>
        <w:t>Para determinação do Valor Venal das Construções executadas nos imóveis deste Município, considerar-se-á os seguintes critérios, com a aplicação da seguinte fórmula:</w:t>
      </w:r>
    </w:p>
    <w:p w14:paraId="3FAF59E9" w14:textId="77777777" w:rsidR="00EB18B1" w:rsidRDefault="00EB18B1" w:rsidP="00EB18B1">
      <w:pPr>
        <w:pStyle w:val="Textopadro"/>
        <w:ind w:left="567" w:right="425"/>
        <w:jc w:val="both"/>
        <w:rPr>
          <w:rFonts w:ascii="Arial" w:hAnsi="Arial" w:cs="Arial"/>
          <w:sz w:val="22"/>
          <w:szCs w:val="22"/>
        </w:rPr>
      </w:pPr>
    </w:p>
    <w:p w14:paraId="45190C4C" w14:textId="77777777" w:rsidR="00EB18B1" w:rsidRPr="00EB18B1" w:rsidRDefault="00EB18B1" w:rsidP="00EB18B1">
      <w:pPr>
        <w:pStyle w:val="Textopadro"/>
        <w:ind w:left="567" w:right="425"/>
        <w:jc w:val="both"/>
        <w:rPr>
          <w:rFonts w:ascii="Arial" w:hAnsi="Arial" w:cs="Arial"/>
          <w:b/>
          <w:sz w:val="22"/>
          <w:szCs w:val="22"/>
          <w:u w:val="single"/>
        </w:rPr>
      </w:pPr>
      <w:r w:rsidRPr="00EB18B1">
        <w:rPr>
          <w:rFonts w:ascii="Arial" w:hAnsi="Arial" w:cs="Arial"/>
          <w:b/>
          <w:sz w:val="22"/>
          <w:szCs w:val="22"/>
          <w:u w:val="single"/>
        </w:rPr>
        <w:t>Valor Venal = UFRM x Tp x m² x Mat x Cons</w:t>
      </w:r>
    </w:p>
    <w:p w14:paraId="6CF9927A" w14:textId="77777777" w:rsidR="00EB18B1" w:rsidRPr="00EB18B1" w:rsidRDefault="00EB18B1" w:rsidP="00EB18B1">
      <w:pPr>
        <w:spacing w:line="276" w:lineRule="auto"/>
        <w:ind w:firstLine="567"/>
        <w:jc w:val="both"/>
        <w:rPr>
          <w:rFonts w:ascii="Arial" w:hAnsi="Arial"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827"/>
      </w:tblGrid>
      <w:tr w:rsidR="00EB18B1" w:rsidRPr="00EB18B1" w14:paraId="2201CFDD" w14:textId="77777777" w:rsidTr="00EB18B1">
        <w:tc>
          <w:tcPr>
            <w:tcW w:w="5949" w:type="dxa"/>
            <w:shd w:val="clear" w:color="auto" w:fill="auto"/>
          </w:tcPr>
          <w:p w14:paraId="3D754E7A" w14:textId="77777777" w:rsidR="00EB18B1" w:rsidRPr="00EB18B1" w:rsidRDefault="00EB18B1" w:rsidP="00E53659">
            <w:pPr>
              <w:jc w:val="center"/>
              <w:rPr>
                <w:rFonts w:ascii="Arial" w:eastAsia="Calibri" w:hAnsi="Arial" w:cs="Arial"/>
                <w:b/>
                <w:sz w:val="22"/>
                <w:szCs w:val="22"/>
              </w:rPr>
            </w:pPr>
            <w:r w:rsidRPr="00EB18B1">
              <w:rPr>
                <w:rFonts w:ascii="Arial" w:eastAsia="Calibri" w:hAnsi="Arial" w:cs="Arial"/>
                <w:b/>
                <w:sz w:val="22"/>
                <w:szCs w:val="22"/>
              </w:rPr>
              <w:t>TIPO</w:t>
            </w:r>
          </w:p>
        </w:tc>
        <w:tc>
          <w:tcPr>
            <w:tcW w:w="3827" w:type="dxa"/>
            <w:shd w:val="clear" w:color="auto" w:fill="auto"/>
          </w:tcPr>
          <w:p w14:paraId="58507769" w14:textId="77777777" w:rsidR="00EB18B1" w:rsidRPr="00EB18B1" w:rsidRDefault="00EB18B1" w:rsidP="00E53659">
            <w:pPr>
              <w:jc w:val="center"/>
              <w:rPr>
                <w:rFonts w:ascii="Arial" w:eastAsia="Calibri" w:hAnsi="Arial" w:cs="Arial"/>
                <w:b/>
                <w:sz w:val="22"/>
                <w:szCs w:val="22"/>
              </w:rPr>
            </w:pPr>
            <w:r w:rsidRPr="00EB18B1">
              <w:rPr>
                <w:rFonts w:ascii="Arial" w:eastAsia="Calibri" w:hAnsi="Arial" w:cs="Arial"/>
                <w:b/>
                <w:sz w:val="22"/>
                <w:szCs w:val="22"/>
              </w:rPr>
              <w:t>VALOR DO M2 EM UFRM (Tp)</w:t>
            </w:r>
          </w:p>
        </w:tc>
      </w:tr>
      <w:tr w:rsidR="00EB18B1" w:rsidRPr="00EB18B1" w14:paraId="49B67D7B" w14:textId="77777777" w:rsidTr="00EB18B1">
        <w:tc>
          <w:tcPr>
            <w:tcW w:w="5949" w:type="dxa"/>
            <w:shd w:val="clear" w:color="auto" w:fill="auto"/>
            <w:vAlign w:val="center"/>
          </w:tcPr>
          <w:p w14:paraId="3A900729"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CASA</w:t>
            </w:r>
          </w:p>
        </w:tc>
        <w:tc>
          <w:tcPr>
            <w:tcW w:w="3827" w:type="dxa"/>
            <w:shd w:val="clear" w:color="auto" w:fill="auto"/>
            <w:vAlign w:val="center"/>
          </w:tcPr>
          <w:p w14:paraId="426F7A60"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125,55</w:t>
            </w:r>
          </w:p>
        </w:tc>
      </w:tr>
      <w:tr w:rsidR="00EB18B1" w:rsidRPr="00EB18B1" w14:paraId="2481EE9D" w14:textId="77777777" w:rsidTr="00EB18B1">
        <w:tc>
          <w:tcPr>
            <w:tcW w:w="5949" w:type="dxa"/>
            <w:shd w:val="clear" w:color="auto" w:fill="auto"/>
            <w:vAlign w:val="center"/>
          </w:tcPr>
          <w:p w14:paraId="78F8B1E5"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APARTAMENTO</w:t>
            </w:r>
          </w:p>
        </w:tc>
        <w:tc>
          <w:tcPr>
            <w:tcW w:w="3827" w:type="dxa"/>
            <w:shd w:val="clear" w:color="auto" w:fill="auto"/>
            <w:vAlign w:val="center"/>
          </w:tcPr>
          <w:p w14:paraId="77CD92B4"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216,27</w:t>
            </w:r>
          </w:p>
        </w:tc>
      </w:tr>
      <w:tr w:rsidR="00EB18B1" w:rsidRPr="00EB18B1" w14:paraId="089CBEB0" w14:textId="77777777" w:rsidTr="00EB18B1">
        <w:tc>
          <w:tcPr>
            <w:tcW w:w="5949" w:type="dxa"/>
            <w:shd w:val="clear" w:color="auto" w:fill="auto"/>
            <w:vAlign w:val="center"/>
          </w:tcPr>
          <w:p w14:paraId="27ABD42E"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SALA/LOJA</w:t>
            </w:r>
          </w:p>
        </w:tc>
        <w:tc>
          <w:tcPr>
            <w:tcW w:w="3827" w:type="dxa"/>
            <w:shd w:val="clear" w:color="auto" w:fill="auto"/>
            <w:vAlign w:val="center"/>
          </w:tcPr>
          <w:p w14:paraId="05F7A5B5"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168,76</w:t>
            </w:r>
          </w:p>
        </w:tc>
      </w:tr>
      <w:tr w:rsidR="00EB18B1" w:rsidRPr="00EB18B1" w14:paraId="071CF9C1" w14:textId="77777777" w:rsidTr="00EB18B1">
        <w:tc>
          <w:tcPr>
            <w:tcW w:w="5949" w:type="dxa"/>
            <w:shd w:val="clear" w:color="auto" w:fill="auto"/>
            <w:vAlign w:val="center"/>
          </w:tcPr>
          <w:p w14:paraId="004C26AE"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PAVILHÃO INDUSTRIAL, COMERCIAL OU DE PRESTAÇÃO DE SERVIÇOS</w:t>
            </w:r>
          </w:p>
        </w:tc>
        <w:tc>
          <w:tcPr>
            <w:tcW w:w="3827" w:type="dxa"/>
            <w:shd w:val="clear" w:color="auto" w:fill="auto"/>
            <w:vAlign w:val="center"/>
          </w:tcPr>
          <w:p w14:paraId="0474924B"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64,31</w:t>
            </w:r>
          </w:p>
        </w:tc>
      </w:tr>
      <w:tr w:rsidR="00EB18B1" w:rsidRPr="00EB18B1" w14:paraId="655B9FD9" w14:textId="77777777" w:rsidTr="00EB18B1">
        <w:tc>
          <w:tcPr>
            <w:tcW w:w="5949" w:type="dxa"/>
            <w:shd w:val="clear" w:color="auto" w:fill="auto"/>
            <w:vAlign w:val="center"/>
          </w:tcPr>
          <w:p w14:paraId="7DA60CEE"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GALPÃO/GARAGEM</w:t>
            </w:r>
          </w:p>
        </w:tc>
        <w:tc>
          <w:tcPr>
            <w:tcW w:w="3827" w:type="dxa"/>
            <w:shd w:val="clear" w:color="auto" w:fill="auto"/>
            <w:vAlign w:val="center"/>
          </w:tcPr>
          <w:p w14:paraId="664AF9BC"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47,06</w:t>
            </w:r>
          </w:p>
        </w:tc>
      </w:tr>
      <w:tr w:rsidR="00EB18B1" w:rsidRPr="00EB18B1" w14:paraId="3B147EA4" w14:textId="77777777" w:rsidTr="00EB18B1">
        <w:tc>
          <w:tcPr>
            <w:tcW w:w="5949" w:type="dxa"/>
            <w:shd w:val="clear" w:color="auto" w:fill="auto"/>
            <w:vAlign w:val="center"/>
          </w:tcPr>
          <w:p w14:paraId="07104005"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TELHEIRO</w:t>
            </w:r>
          </w:p>
        </w:tc>
        <w:tc>
          <w:tcPr>
            <w:tcW w:w="3827" w:type="dxa"/>
            <w:shd w:val="clear" w:color="auto" w:fill="auto"/>
            <w:vAlign w:val="center"/>
          </w:tcPr>
          <w:p w14:paraId="1574C0C8"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23,53</w:t>
            </w:r>
          </w:p>
        </w:tc>
      </w:tr>
      <w:tr w:rsidR="00EB18B1" w:rsidRPr="00EB18B1" w14:paraId="58B54A59" w14:textId="77777777" w:rsidTr="00EB18B1">
        <w:tc>
          <w:tcPr>
            <w:tcW w:w="5949" w:type="dxa"/>
            <w:shd w:val="clear" w:color="auto" w:fill="auto"/>
            <w:vAlign w:val="center"/>
          </w:tcPr>
          <w:p w14:paraId="1C4B2615"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EDÍCULA</w:t>
            </w:r>
          </w:p>
        </w:tc>
        <w:tc>
          <w:tcPr>
            <w:tcW w:w="3827" w:type="dxa"/>
            <w:shd w:val="clear" w:color="auto" w:fill="auto"/>
            <w:vAlign w:val="center"/>
          </w:tcPr>
          <w:p w14:paraId="0A00B891"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51,56</w:t>
            </w:r>
          </w:p>
        </w:tc>
      </w:tr>
      <w:tr w:rsidR="00EB18B1" w:rsidRPr="00EB18B1" w14:paraId="0F5C9DB8" w14:textId="77777777" w:rsidTr="00EB18B1">
        <w:tc>
          <w:tcPr>
            <w:tcW w:w="5949" w:type="dxa"/>
            <w:shd w:val="clear" w:color="auto" w:fill="auto"/>
            <w:vAlign w:val="center"/>
          </w:tcPr>
          <w:p w14:paraId="3DF21099"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ESPECIAL</w:t>
            </w:r>
          </w:p>
        </w:tc>
        <w:tc>
          <w:tcPr>
            <w:tcW w:w="3827" w:type="dxa"/>
            <w:shd w:val="clear" w:color="auto" w:fill="auto"/>
            <w:vAlign w:val="center"/>
          </w:tcPr>
          <w:p w14:paraId="0A739660" w14:textId="77777777" w:rsidR="00EB18B1" w:rsidRPr="00EB18B1" w:rsidRDefault="00EB18B1" w:rsidP="00E53659">
            <w:pPr>
              <w:jc w:val="center"/>
              <w:rPr>
                <w:rFonts w:ascii="Arial" w:eastAsia="Calibri" w:hAnsi="Arial" w:cs="Arial"/>
                <w:sz w:val="22"/>
                <w:szCs w:val="22"/>
              </w:rPr>
            </w:pPr>
            <w:r w:rsidRPr="00EB18B1">
              <w:rPr>
                <w:rFonts w:ascii="Arial" w:eastAsia="Calibri" w:hAnsi="Arial" w:cs="Arial"/>
                <w:sz w:val="22"/>
                <w:szCs w:val="22"/>
              </w:rPr>
              <w:t>143,14</w:t>
            </w:r>
          </w:p>
        </w:tc>
      </w:tr>
    </w:tbl>
    <w:p w14:paraId="6F1B6233" w14:textId="77777777" w:rsidR="00EB18B1" w:rsidRPr="00EB18B1" w:rsidRDefault="00EB18B1" w:rsidP="00EB18B1">
      <w:pPr>
        <w:spacing w:line="276" w:lineRule="auto"/>
        <w:jc w:val="both"/>
        <w:rPr>
          <w:rFonts w:ascii="Arial" w:hAnsi="Arial" w:cs="Arial"/>
          <w:sz w:val="22"/>
          <w:szCs w:val="22"/>
        </w:rPr>
      </w:pPr>
    </w:p>
    <w:p w14:paraId="08932DE0" w14:textId="77777777" w:rsidR="00EB18B1" w:rsidRDefault="00EB18B1" w:rsidP="00EB18B1">
      <w:pPr>
        <w:spacing w:line="276" w:lineRule="auto"/>
        <w:ind w:left="567" w:right="423"/>
        <w:jc w:val="both"/>
        <w:rPr>
          <w:rFonts w:ascii="Arial" w:hAnsi="Arial" w:cs="Arial"/>
          <w:b/>
          <w:sz w:val="22"/>
          <w:szCs w:val="22"/>
        </w:rPr>
      </w:pPr>
      <w:r w:rsidRPr="00EB18B1">
        <w:rPr>
          <w:rFonts w:ascii="Arial" w:hAnsi="Arial" w:cs="Arial"/>
          <w:b/>
          <w:sz w:val="22"/>
          <w:szCs w:val="22"/>
        </w:rPr>
        <w:t>FATOR CORRETIVO A SER APLICADO SOBRE A ÁREA CONSTRUÍDA EM FUNÇÃO DO TIPO DE MATERIAL EMPREGADO NA CONSTRUÇÃO PARA FINS DE IPTU/ITBI</w:t>
      </w:r>
      <w:r>
        <w:rPr>
          <w:rFonts w:ascii="Arial" w:hAnsi="Arial" w:cs="Arial"/>
          <w:b/>
          <w:sz w:val="22"/>
          <w:szCs w:val="22"/>
        </w:rPr>
        <w:t>:</w:t>
      </w:r>
    </w:p>
    <w:p w14:paraId="11539ADB" w14:textId="77777777" w:rsidR="00EB18B1" w:rsidRPr="00EB18B1" w:rsidRDefault="00EB18B1" w:rsidP="00EB18B1">
      <w:pPr>
        <w:spacing w:line="276" w:lineRule="auto"/>
        <w:ind w:left="567" w:right="423"/>
        <w:jc w:val="both"/>
        <w:rPr>
          <w:rFonts w:ascii="Arial" w:hAnsi="Arial" w:cs="Arial"/>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EB18B1" w:rsidRPr="00EB18B1" w14:paraId="4EE318BF" w14:textId="77777777" w:rsidTr="00EB18B1">
        <w:tc>
          <w:tcPr>
            <w:tcW w:w="4890" w:type="dxa"/>
            <w:shd w:val="clear" w:color="auto" w:fill="auto"/>
          </w:tcPr>
          <w:p w14:paraId="4F688B0A" w14:textId="77777777" w:rsidR="00EB18B1" w:rsidRPr="00EB18B1" w:rsidRDefault="00EB18B1" w:rsidP="00E53659">
            <w:pPr>
              <w:spacing w:line="276" w:lineRule="auto"/>
              <w:jc w:val="center"/>
              <w:rPr>
                <w:rFonts w:ascii="Arial" w:eastAsia="Calibri" w:hAnsi="Arial" w:cs="Arial"/>
                <w:b/>
                <w:sz w:val="22"/>
                <w:szCs w:val="22"/>
              </w:rPr>
            </w:pPr>
            <w:r w:rsidRPr="00EB18B1">
              <w:rPr>
                <w:rFonts w:ascii="Arial" w:eastAsia="Calibri" w:hAnsi="Arial" w:cs="Arial"/>
                <w:b/>
                <w:sz w:val="22"/>
                <w:szCs w:val="22"/>
              </w:rPr>
              <w:t>TIPO DE MATERIAL</w:t>
            </w:r>
          </w:p>
        </w:tc>
        <w:tc>
          <w:tcPr>
            <w:tcW w:w="4891" w:type="dxa"/>
            <w:shd w:val="clear" w:color="auto" w:fill="auto"/>
          </w:tcPr>
          <w:p w14:paraId="78AAE369" w14:textId="77777777" w:rsidR="00EB18B1" w:rsidRPr="00EB18B1" w:rsidRDefault="00EB18B1" w:rsidP="00E53659">
            <w:pPr>
              <w:spacing w:line="276" w:lineRule="auto"/>
              <w:jc w:val="center"/>
              <w:rPr>
                <w:rFonts w:ascii="Arial" w:eastAsia="Calibri" w:hAnsi="Arial" w:cs="Arial"/>
                <w:b/>
                <w:sz w:val="22"/>
                <w:szCs w:val="22"/>
              </w:rPr>
            </w:pPr>
            <w:r w:rsidRPr="00EB18B1">
              <w:rPr>
                <w:rFonts w:ascii="Arial" w:eastAsia="Calibri" w:hAnsi="Arial" w:cs="Arial"/>
                <w:b/>
                <w:sz w:val="22"/>
                <w:szCs w:val="22"/>
              </w:rPr>
              <w:t>FATOR CORRETIVO (Mat)</w:t>
            </w:r>
          </w:p>
        </w:tc>
      </w:tr>
      <w:tr w:rsidR="00EB18B1" w:rsidRPr="00EB18B1" w14:paraId="4C428C81" w14:textId="77777777" w:rsidTr="00EB18B1">
        <w:tc>
          <w:tcPr>
            <w:tcW w:w="4890" w:type="dxa"/>
            <w:shd w:val="clear" w:color="auto" w:fill="auto"/>
          </w:tcPr>
          <w:p w14:paraId="79393CE9"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ALVENARIA</w:t>
            </w:r>
          </w:p>
        </w:tc>
        <w:tc>
          <w:tcPr>
            <w:tcW w:w="4891" w:type="dxa"/>
            <w:shd w:val="clear" w:color="auto" w:fill="auto"/>
          </w:tcPr>
          <w:p w14:paraId="23E2BB92"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1,0</w:t>
            </w:r>
          </w:p>
        </w:tc>
      </w:tr>
      <w:tr w:rsidR="00EB18B1" w:rsidRPr="00EB18B1" w14:paraId="6BCA8582" w14:textId="77777777" w:rsidTr="00EB18B1">
        <w:tc>
          <w:tcPr>
            <w:tcW w:w="4890" w:type="dxa"/>
            <w:shd w:val="clear" w:color="auto" w:fill="auto"/>
          </w:tcPr>
          <w:p w14:paraId="3015211B"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MISTA</w:t>
            </w:r>
          </w:p>
        </w:tc>
        <w:tc>
          <w:tcPr>
            <w:tcW w:w="4891" w:type="dxa"/>
            <w:shd w:val="clear" w:color="auto" w:fill="auto"/>
          </w:tcPr>
          <w:p w14:paraId="35A3E665"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0,9</w:t>
            </w:r>
          </w:p>
        </w:tc>
      </w:tr>
      <w:tr w:rsidR="00EB18B1" w:rsidRPr="00EB18B1" w14:paraId="5E7E128A" w14:textId="77777777" w:rsidTr="00EB18B1">
        <w:tc>
          <w:tcPr>
            <w:tcW w:w="4890" w:type="dxa"/>
            <w:shd w:val="clear" w:color="auto" w:fill="auto"/>
          </w:tcPr>
          <w:p w14:paraId="5370BDBE"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MADEIRA</w:t>
            </w:r>
          </w:p>
        </w:tc>
        <w:tc>
          <w:tcPr>
            <w:tcW w:w="4891" w:type="dxa"/>
            <w:shd w:val="clear" w:color="auto" w:fill="auto"/>
          </w:tcPr>
          <w:p w14:paraId="272C030F"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0,8</w:t>
            </w:r>
          </w:p>
        </w:tc>
      </w:tr>
      <w:tr w:rsidR="00EB18B1" w:rsidRPr="00EB18B1" w14:paraId="6C039C8B" w14:textId="77777777" w:rsidTr="00EB18B1">
        <w:tc>
          <w:tcPr>
            <w:tcW w:w="4890" w:type="dxa"/>
            <w:shd w:val="clear" w:color="auto" w:fill="auto"/>
          </w:tcPr>
          <w:p w14:paraId="259A2BE6"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METAL</w:t>
            </w:r>
          </w:p>
        </w:tc>
        <w:tc>
          <w:tcPr>
            <w:tcW w:w="4891" w:type="dxa"/>
            <w:shd w:val="clear" w:color="auto" w:fill="auto"/>
          </w:tcPr>
          <w:p w14:paraId="2692E262"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1,0</w:t>
            </w:r>
          </w:p>
        </w:tc>
      </w:tr>
    </w:tbl>
    <w:p w14:paraId="6199839E" w14:textId="77777777" w:rsidR="00EB18B1" w:rsidRPr="00EB18B1" w:rsidRDefault="00EB18B1" w:rsidP="00EB18B1">
      <w:pPr>
        <w:spacing w:line="276" w:lineRule="auto"/>
        <w:jc w:val="both"/>
        <w:rPr>
          <w:rFonts w:ascii="Arial" w:hAnsi="Arial" w:cs="Arial"/>
          <w:b/>
          <w:sz w:val="22"/>
          <w:szCs w:val="22"/>
        </w:rPr>
      </w:pPr>
    </w:p>
    <w:p w14:paraId="595B3FCE" w14:textId="77777777" w:rsidR="00EB18B1" w:rsidRPr="00EB18B1" w:rsidRDefault="00EB18B1" w:rsidP="00EB18B1">
      <w:pPr>
        <w:spacing w:line="276" w:lineRule="auto"/>
        <w:ind w:left="567"/>
        <w:jc w:val="both"/>
        <w:rPr>
          <w:rFonts w:ascii="Arial" w:hAnsi="Arial" w:cs="Arial"/>
          <w:b/>
          <w:sz w:val="22"/>
          <w:szCs w:val="22"/>
        </w:rPr>
      </w:pPr>
      <w:r w:rsidRPr="00EB18B1">
        <w:rPr>
          <w:rFonts w:ascii="Arial" w:hAnsi="Arial" w:cs="Arial"/>
          <w:b/>
          <w:sz w:val="22"/>
          <w:szCs w:val="22"/>
        </w:rPr>
        <w:t>FATOR CORRETIVO EM RAZÃO DO ESTADO DE CONSERVAÇÃO DA CONSTRUÇÃO</w:t>
      </w:r>
      <w:r>
        <w:rPr>
          <w:rFonts w:ascii="Arial" w:hAnsi="Arial" w:cs="Arial"/>
          <w:b/>
          <w:sz w:val="22"/>
          <w:szCs w:val="22"/>
        </w:rPr>
        <w:t>:</w:t>
      </w:r>
    </w:p>
    <w:p w14:paraId="1CABA1E6" w14:textId="77777777" w:rsidR="00EB18B1" w:rsidRPr="00EB18B1" w:rsidRDefault="00EB18B1" w:rsidP="00EB18B1">
      <w:pPr>
        <w:spacing w:line="276" w:lineRule="auto"/>
        <w:jc w:val="both"/>
        <w:rPr>
          <w:rFonts w:ascii="Arial" w:hAnsi="Arial" w:cs="Arial"/>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EB18B1" w:rsidRPr="00EB18B1" w14:paraId="747B6ECE" w14:textId="77777777" w:rsidTr="00EB18B1">
        <w:tc>
          <w:tcPr>
            <w:tcW w:w="4890" w:type="dxa"/>
            <w:shd w:val="clear" w:color="auto" w:fill="auto"/>
          </w:tcPr>
          <w:p w14:paraId="7F6EA2C8" w14:textId="77777777" w:rsidR="00EB18B1" w:rsidRPr="00EB18B1" w:rsidRDefault="00EB18B1" w:rsidP="00E53659">
            <w:pPr>
              <w:spacing w:line="276" w:lineRule="auto"/>
              <w:jc w:val="center"/>
              <w:rPr>
                <w:rFonts w:ascii="Arial" w:eastAsia="Calibri" w:hAnsi="Arial" w:cs="Arial"/>
                <w:b/>
                <w:sz w:val="22"/>
                <w:szCs w:val="22"/>
              </w:rPr>
            </w:pPr>
            <w:r w:rsidRPr="00EB18B1">
              <w:rPr>
                <w:rFonts w:ascii="Arial" w:eastAsia="Calibri" w:hAnsi="Arial" w:cs="Arial"/>
                <w:b/>
                <w:sz w:val="22"/>
                <w:szCs w:val="22"/>
              </w:rPr>
              <w:t>CONSERVAÇÃO</w:t>
            </w:r>
          </w:p>
        </w:tc>
        <w:tc>
          <w:tcPr>
            <w:tcW w:w="4891" w:type="dxa"/>
            <w:shd w:val="clear" w:color="auto" w:fill="auto"/>
          </w:tcPr>
          <w:p w14:paraId="5267D5A1" w14:textId="77777777" w:rsidR="00EB18B1" w:rsidRPr="00EB18B1" w:rsidRDefault="00EB18B1" w:rsidP="00E53659">
            <w:pPr>
              <w:spacing w:line="276" w:lineRule="auto"/>
              <w:jc w:val="center"/>
              <w:rPr>
                <w:rFonts w:ascii="Arial" w:eastAsia="Calibri" w:hAnsi="Arial" w:cs="Arial"/>
                <w:b/>
                <w:sz w:val="22"/>
                <w:szCs w:val="22"/>
              </w:rPr>
            </w:pPr>
            <w:r w:rsidRPr="00EB18B1">
              <w:rPr>
                <w:rFonts w:ascii="Arial" w:eastAsia="Calibri" w:hAnsi="Arial" w:cs="Arial"/>
                <w:b/>
                <w:sz w:val="22"/>
                <w:szCs w:val="22"/>
              </w:rPr>
              <w:t>FATOR CORRETIVO (Cons)</w:t>
            </w:r>
          </w:p>
        </w:tc>
      </w:tr>
      <w:tr w:rsidR="00EB18B1" w:rsidRPr="00EB18B1" w14:paraId="0BB2D8B4" w14:textId="77777777" w:rsidTr="00EB18B1">
        <w:tc>
          <w:tcPr>
            <w:tcW w:w="4890" w:type="dxa"/>
            <w:shd w:val="clear" w:color="auto" w:fill="auto"/>
          </w:tcPr>
          <w:p w14:paraId="3E56D590"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NOVA/ÓTIMA</w:t>
            </w:r>
          </w:p>
        </w:tc>
        <w:tc>
          <w:tcPr>
            <w:tcW w:w="4891" w:type="dxa"/>
            <w:shd w:val="clear" w:color="auto" w:fill="auto"/>
          </w:tcPr>
          <w:p w14:paraId="244BD18D"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1,1</w:t>
            </w:r>
          </w:p>
        </w:tc>
      </w:tr>
      <w:tr w:rsidR="00EB18B1" w:rsidRPr="00EB18B1" w14:paraId="370C0A59" w14:textId="77777777" w:rsidTr="00EB18B1">
        <w:tc>
          <w:tcPr>
            <w:tcW w:w="4890" w:type="dxa"/>
            <w:shd w:val="clear" w:color="auto" w:fill="auto"/>
          </w:tcPr>
          <w:p w14:paraId="673039FE"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BOA</w:t>
            </w:r>
          </w:p>
        </w:tc>
        <w:tc>
          <w:tcPr>
            <w:tcW w:w="4891" w:type="dxa"/>
            <w:shd w:val="clear" w:color="auto" w:fill="auto"/>
          </w:tcPr>
          <w:p w14:paraId="402DC5DA"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1,0</w:t>
            </w:r>
          </w:p>
        </w:tc>
      </w:tr>
      <w:tr w:rsidR="00EB18B1" w:rsidRPr="00EB18B1" w14:paraId="6D8AD224" w14:textId="77777777" w:rsidTr="00EB18B1">
        <w:tc>
          <w:tcPr>
            <w:tcW w:w="4890" w:type="dxa"/>
            <w:shd w:val="clear" w:color="auto" w:fill="auto"/>
          </w:tcPr>
          <w:p w14:paraId="63F5BD1D"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REGULAR</w:t>
            </w:r>
          </w:p>
        </w:tc>
        <w:tc>
          <w:tcPr>
            <w:tcW w:w="4891" w:type="dxa"/>
            <w:shd w:val="clear" w:color="auto" w:fill="auto"/>
          </w:tcPr>
          <w:p w14:paraId="6564F7FF"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0,8</w:t>
            </w:r>
          </w:p>
        </w:tc>
      </w:tr>
      <w:tr w:rsidR="00EB18B1" w:rsidRPr="00EB18B1" w14:paraId="7BF346E6" w14:textId="77777777" w:rsidTr="00EB18B1">
        <w:tc>
          <w:tcPr>
            <w:tcW w:w="4890" w:type="dxa"/>
            <w:shd w:val="clear" w:color="auto" w:fill="auto"/>
          </w:tcPr>
          <w:p w14:paraId="01ACAD7C"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MAU</w:t>
            </w:r>
          </w:p>
        </w:tc>
        <w:tc>
          <w:tcPr>
            <w:tcW w:w="4891" w:type="dxa"/>
            <w:shd w:val="clear" w:color="auto" w:fill="auto"/>
          </w:tcPr>
          <w:p w14:paraId="58883201"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0,6</w:t>
            </w:r>
          </w:p>
        </w:tc>
      </w:tr>
      <w:tr w:rsidR="00EB18B1" w:rsidRPr="00EB18B1" w14:paraId="215EA8B6" w14:textId="77777777" w:rsidTr="00EB18B1">
        <w:tc>
          <w:tcPr>
            <w:tcW w:w="4890" w:type="dxa"/>
            <w:shd w:val="clear" w:color="auto" w:fill="auto"/>
          </w:tcPr>
          <w:p w14:paraId="3EF3E409"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PÉSSIMA</w:t>
            </w:r>
          </w:p>
        </w:tc>
        <w:tc>
          <w:tcPr>
            <w:tcW w:w="4891" w:type="dxa"/>
            <w:shd w:val="clear" w:color="auto" w:fill="auto"/>
          </w:tcPr>
          <w:p w14:paraId="2D7FF820"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0,5</w:t>
            </w:r>
          </w:p>
        </w:tc>
      </w:tr>
    </w:tbl>
    <w:p w14:paraId="477B13BA" w14:textId="77777777" w:rsidR="00EB18B1" w:rsidRDefault="00EB18B1" w:rsidP="00EB18B1">
      <w:pPr>
        <w:ind w:left="567"/>
        <w:rPr>
          <w:rFonts w:ascii="Arial" w:hAnsi="Arial" w:cs="Arial"/>
          <w:b/>
          <w:sz w:val="22"/>
          <w:szCs w:val="22"/>
          <w:shd w:val="clear" w:color="auto" w:fill="FFFFFF"/>
          <w:lang w:eastAsia="pt-BR"/>
        </w:rPr>
      </w:pPr>
    </w:p>
    <w:p w14:paraId="57B09698" w14:textId="77777777" w:rsidR="00EB18B1" w:rsidRPr="00EB18B1" w:rsidRDefault="00EB18B1" w:rsidP="00EB18B1">
      <w:pPr>
        <w:ind w:left="567" w:right="425"/>
        <w:rPr>
          <w:rFonts w:ascii="Arial" w:hAnsi="Arial" w:cs="Arial"/>
          <w:b/>
          <w:sz w:val="22"/>
          <w:szCs w:val="22"/>
          <w:lang w:eastAsia="pt-BR"/>
        </w:rPr>
      </w:pPr>
      <w:r w:rsidRPr="00EB18B1">
        <w:rPr>
          <w:rFonts w:ascii="Arial" w:hAnsi="Arial" w:cs="Arial"/>
          <w:b/>
          <w:sz w:val="22"/>
          <w:szCs w:val="22"/>
          <w:shd w:val="clear" w:color="auto" w:fill="FFFFFF"/>
          <w:lang w:eastAsia="pt-BR"/>
        </w:rPr>
        <w:t>PARA DETERMINAR O PADRÃO DA CONSTRUÇÃO NO CASO DE PISCINAS, CONSIDERAR-SE-Á:</w:t>
      </w:r>
      <w:r w:rsidRPr="00EB18B1">
        <w:rPr>
          <w:rFonts w:ascii="Arial" w:hAnsi="Arial" w:cs="Arial"/>
          <w:b/>
          <w:sz w:val="22"/>
          <w:szCs w:val="22"/>
          <w:lang w:eastAsia="pt-BR"/>
        </w:rPr>
        <w:br/>
      </w:r>
    </w:p>
    <w:tbl>
      <w:tblPr>
        <w:tblW w:w="9781" w:type="dxa"/>
        <w:tblInd w:w="559" w:type="dxa"/>
        <w:shd w:val="clear" w:color="auto" w:fill="FFFFFF"/>
        <w:tblCellMar>
          <w:left w:w="0" w:type="dxa"/>
          <w:right w:w="0" w:type="dxa"/>
        </w:tblCellMar>
        <w:tblLook w:val="04A0" w:firstRow="1" w:lastRow="0" w:firstColumn="1" w:lastColumn="0" w:noHBand="0" w:noVBand="1"/>
      </w:tblPr>
      <w:tblGrid>
        <w:gridCol w:w="2127"/>
        <w:gridCol w:w="7654"/>
      </w:tblGrid>
      <w:tr w:rsidR="00EB18B1" w:rsidRPr="00EB18B1" w14:paraId="7C705B16" w14:textId="77777777" w:rsidTr="00EB18B1">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C8E1EC2" w14:textId="77777777" w:rsidR="00EB18B1" w:rsidRPr="00EB18B1" w:rsidRDefault="00EB18B1" w:rsidP="00E53659">
            <w:pPr>
              <w:jc w:val="center"/>
              <w:rPr>
                <w:rFonts w:ascii="Arial" w:hAnsi="Arial" w:cs="Arial"/>
                <w:b/>
                <w:bCs/>
                <w:sz w:val="22"/>
                <w:szCs w:val="22"/>
                <w:lang w:eastAsia="pt-BR"/>
              </w:rPr>
            </w:pPr>
            <w:r w:rsidRPr="00EB18B1">
              <w:rPr>
                <w:rFonts w:ascii="Arial" w:hAnsi="Arial" w:cs="Arial"/>
                <w:b/>
                <w:sz w:val="22"/>
                <w:szCs w:val="22"/>
                <w:lang w:eastAsia="pt-BR"/>
              </w:rPr>
              <w:t>Padrão</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33ED4A3" w14:textId="77777777" w:rsidR="00EB18B1" w:rsidRPr="00EB18B1" w:rsidRDefault="00EB18B1" w:rsidP="00E53659">
            <w:pPr>
              <w:jc w:val="center"/>
              <w:rPr>
                <w:rFonts w:ascii="Arial" w:hAnsi="Arial" w:cs="Arial"/>
                <w:b/>
                <w:bCs/>
                <w:sz w:val="22"/>
                <w:szCs w:val="22"/>
                <w:lang w:eastAsia="pt-BR"/>
              </w:rPr>
            </w:pPr>
            <w:r w:rsidRPr="00EB18B1">
              <w:rPr>
                <w:rFonts w:ascii="Arial" w:hAnsi="Arial" w:cs="Arial"/>
                <w:b/>
                <w:sz w:val="22"/>
                <w:szCs w:val="22"/>
                <w:lang w:eastAsia="pt-BR"/>
              </w:rPr>
              <w:t>Critério</w:t>
            </w:r>
          </w:p>
        </w:tc>
      </w:tr>
      <w:tr w:rsidR="00EB18B1" w:rsidRPr="00EB18B1" w14:paraId="4556AE57" w14:textId="77777777" w:rsidTr="00EB18B1">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D634E14" w14:textId="77777777" w:rsidR="00EB18B1" w:rsidRPr="00EB18B1" w:rsidRDefault="008A073B" w:rsidP="00E53659">
            <w:pPr>
              <w:jc w:val="center"/>
              <w:rPr>
                <w:rFonts w:ascii="Arial" w:hAnsi="Arial" w:cs="Arial"/>
                <w:sz w:val="22"/>
                <w:szCs w:val="22"/>
                <w:lang w:eastAsia="pt-BR"/>
              </w:rPr>
            </w:pPr>
            <w:r w:rsidRPr="00EB18B1">
              <w:rPr>
                <w:rFonts w:ascii="Arial" w:hAnsi="Arial" w:cs="Arial"/>
                <w:sz w:val="22"/>
                <w:szCs w:val="22"/>
                <w:lang w:eastAsia="pt-BR"/>
              </w:rPr>
              <w:t>ALTO</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5B75577" w14:textId="77777777" w:rsidR="00EB18B1" w:rsidRPr="00EB18B1" w:rsidRDefault="00EB18B1" w:rsidP="00E53659">
            <w:pPr>
              <w:jc w:val="center"/>
              <w:rPr>
                <w:rFonts w:ascii="Arial" w:hAnsi="Arial" w:cs="Arial"/>
                <w:sz w:val="22"/>
                <w:szCs w:val="22"/>
                <w:lang w:eastAsia="pt-BR"/>
              </w:rPr>
            </w:pPr>
            <w:r w:rsidRPr="00EB18B1">
              <w:rPr>
                <w:rFonts w:ascii="Arial" w:hAnsi="Arial" w:cs="Arial"/>
                <w:sz w:val="22"/>
                <w:szCs w:val="22"/>
                <w:lang w:eastAsia="pt-BR"/>
              </w:rPr>
              <w:t>Aquela executada em concreto/alvenaria com revestimento cerâmico</w:t>
            </w:r>
          </w:p>
        </w:tc>
      </w:tr>
      <w:tr w:rsidR="00EB18B1" w:rsidRPr="00EB18B1" w14:paraId="1CB0ADDF" w14:textId="77777777" w:rsidTr="00EB18B1">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96B1FF7" w14:textId="77777777" w:rsidR="00EB18B1" w:rsidRPr="00EB18B1" w:rsidRDefault="008A073B" w:rsidP="00E53659">
            <w:pPr>
              <w:jc w:val="center"/>
              <w:rPr>
                <w:rFonts w:ascii="Arial" w:hAnsi="Arial" w:cs="Arial"/>
                <w:sz w:val="22"/>
                <w:szCs w:val="22"/>
                <w:lang w:eastAsia="pt-BR"/>
              </w:rPr>
            </w:pPr>
            <w:r w:rsidRPr="00EB18B1">
              <w:rPr>
                <w:rFonts w:ascii="Arial" w:hAnsi="Arial" w:cs="Arial"/>
                <w:sz w:val="22"/>
                <w:szCs w:val="22"/>
                <w:lang w:eastAsia="pt-BR"/>
              </w:rPr>
              <w:t>MÉDIO ALTO</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DB610D7" w14:textId="77777777" w:rsidR="00EB18B1" w:rsidRPr="00EB18B1" w:rsidRDefault="00EB18B1" w:rsidP="00E53659">
            <w:pPr>
              <w:jc w:val="center"/>
              <w:rPr>
                <w:rFonts w:ascii="Arial" w:hAnsi="Arial" w:cs="Arial"/>
                <w:sz w:val="22"/>
                <w:szCs w:val="22"/>
                <w:lang w:eastAsia="pt-BR"/>
              </w:rPr>
            </w:pPr>
            <w:r w:rsidRPr="00EB18B1">
              <w:rPr>
                <w:rFonts w:ascii="Arial" w:hAnsi="Arial" w:cs="Arial"/>
                <w:sz w:val="22"/>
                <w:szCs w:val="22"/>
                <w:lang w:eastAsia="pt-BR"/>
              </w:rPr>
              <w:t>Aquela executada com fibra de vidro, ou similares</w:t>
            </w:r>
          </w:p>
        </w:tc>
      </w:tr>
      <w:tr w:rsidR="00EB18B1" w:rsidRPr="00EB18B1" w14:paraId="346EF868" w14:textId="77777777" w:rsidTr="00EB18B1">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10B0C78" w14:textId="77777777" w:rsidR="00EB18B1" w:rsidRPr="00EB18B1" w:rsidRDefault="008A073B" w:rsidP="00E53659">
            <w:pPr>
              <w:jc w:val="center"/>
              <w:rPr>
                <w:rFonts w:ascii="Arial" w:hAnsi="Arial" w:cs="Arial"/>
                <w:sz w:val="22"/>
                <w:szCs w:val="22"/>
                <w:lang w:eastAsia="pt-BR"/>
              </w:rPr>
            </w:pPr>
            <w:r w:rsidRPr="00EB18B1">
              <w:rPr>
                <w:rFonts w:ascii="Arial" w:hAnsi="Arial" w:cs="Arial"/>
                <w:sz w:val="22"/>
                <w:szCs w:val="22"/>
                <w:lang w:eastAsia="pt-BR"/>
              </w:rPr>
              <w:t>MÉDIO</w:t>
            </w:r>
          </w:p>
        </w:tc>
        <w:tc>
          <w:tcPr>
            <w:tcW w:w="76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FEA23DE" w14:textId="77777777" w:rsidR="00EB18B1" w:rsidRPr="00EB18B1" w:rsidRDefault="00EB18B1" w:rsidP="00E53659">
            <w:pPr>
              <w:jc w:val="center"/>
              <w:rPr>
                <w:rFonts w:ascii="Arial" w:hAnsi="Arial" w:cs="Arial"/>
                <w:sz w:val="22"/>
                <w:szCs w:val="22"/>
                <w:lang w:eastAsia="pt-BR"/>
              </w:rPr>
            </w:pPr>
            <w:r w:rsidRPr="00EB18B1">
              <w:rPr>
                <w:rFonts w:ascii="Arial" w:hAnsi="Arial" w:cs="Arial"/>
                <w:sz w:val="22"/>
                <w:szCs w:val="22"/>
                <w:lang w:eastAsia="pt-BR"/>
              </w:rPr>
              <w:t>Aquela executada em concreto/alvenaria sem revestimento cerâmico</w:t>
            </w:r>
          </w:p>
        </w:tc>
      </w:tr>
    </w:tbl>
    <w:p w14:paraId="203C71D2" w14:textId="77777777" w:rsidR="00EB18B1" w:rsidRPr="00EB18B1" w:rsidRDefault="00EB18B1" w:rsidP="00EB18B1">
      <w:pPr>
        <w:spacing w:line="276" w:lineRule="auto"/>
        <w:jc w:val="both"/>
        <w:rPr>
          <w:rFonts w:ascii="Arial" w:hAnsi="Arial" w:cs="Arial"/>
          <w:sz w:val="22"/>
          <w:szCs w:val="22"/>
        </w:rPr>
      </w:pPr>
    </w:p>
    <w:p w14:paraId="49E73611" w14:textId="77777777" w:rsidR="00EB18B1" w:rsidRDefault="00EB18B1" w:rsidP="00EB18B1">
      <w:pPr>
        <w:spacing w:line="276" w:lineRule="auto"/>
        <w:ind w:left="567"/>
        <w:jc w:val="both"/>
        <w:rPr>
          <w:rFonts w:ascii="Arial" w:hAnsi="Arial" w:cs="Arial"/>
          <w:b/>
          <w:sz w:val="22"/>
          <w:szCs w:val="22"/>
        </w:rPr>
      </w:pPr>
    </w:p>
    <w:p w14:paraId="46120D88" w14:textId="77777777" w:rsidR="00FC05E0" w:rsidRDefault="00FC05E0" w:rsidP="00EB18B1">
      <w:pPr>
        <w:spacing w:line="276" w:lineRule="auto"/>
        <w:ind w:left="567"/>
        <w:jc w:val="both"/>
        <w:rPr>
          <w:rFonts w:ascii="Arial" w:hAnsi="Arial" w:cs="Arial"/>
          <w:b/>
          <w:sz w:val="22"/>
          <w:szCs w:val="22"/>
        </w:rPr>
      </w:pPr>
    </w:p>
    <w:p w14:paraId="3D9DEEB3" w14:textId="77777777" w:rsidR="00EB18B1" w:rsidRPr="00EB18B1" w:rsidRDefault="00EB18B1" w:rsidP="00EB18B1">
      <w:pPr>
        <w:spacing w:line="276" w:lineRule="auto"/>
        <w:ind w:left="567"/>
        <w:jc w:val="both"/>
        <w:rPr>
          <w:rFonts w:ascii="Arial" w:hAnsi="Arial" w:cs="Arial"/>
          <w:b/>
          <w:sz w:val="22"/>
          <w:szCs w:val="22"/>
        </w:rPr>
      </w:pPr>
      <w:r w:rsidRPr="00EB18B1">
        <w:rPr>
          <w:rFonts w:ascii="Arial" w:hAnsi="Arial" w:cs="Arial"/>
          <w:b/>
          <w:sz w:val="22"/>
          <w:szCs w:val="22"/>
        </w:rPr>
        <w:t xml:space="preserve">PISCINAS (Aplica-se a fórmula: </w:t>
      </w:r>
      <w:r w:rsidRPr="00EB18B1">
        <w:rPr>
          <w:rFonts w:ascii="Arial" w:hAnsi="Arial" w:cs="Arial"/>
          <w:b/>
          <w:sz w:val="22"/>
          <w:szCs w:val="22"/>
          <w:u w:val="single"/>
        </w:rPr>
        <w:t>VALOR VENAL = Área construída x Valor do m²)</w:t>
      </w:r>
    </w:p>
    <w:p w14:paraId="6EDB3020" w14:textId="77777777" w:rsidR="00EB18B1" w:rsidRPr="00EB18B1" w:rsidRDefault="00EB18B1" w:rsidP="00EB18B1">
      <w:pPr>
        <w:spacing w:line="276" w:lineRule="auto"/>
        <w:jc w:val="both"/>
        <w:rPr>
          <w:rFonts w:ascii="Arial" w:hAnsi="Arial" w:cs="Arial"/>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B18B1" w:rsidRPr="00EB18B1" w14:paraId="2072ADB3" w14:textId="77777777" w:rsidTr="00EB18B1">
        <w:tc>
          <w:tcPr>
            <w:tcW w:w="4819" w:type="dxa"/>
            <w:shd w:val="clear" w:color="auto" w:fill="auto"/>
            <w:vAlign w:val="center"/>
          </w:tcPr>
          <w:p w14:paraId="69D2396D" w14:textId="77777777" w:rsidR="00EB18B1" w:rsidRPr="00EB18B1" w:rsidRDefault="00EB18B1" w:rsidP="00E53659">
            <w:pPr>
              <w:spacing w:line="276" w:lineRule="auto"/>
              <w:jc w:val="center"/>
              <w:rPr>
                <w:rFonts w:ascii="Arial" w:eastAsia="Calibri" w:hAnsi="Arial" w:cs="Arial"/>
                <w:b/>
                <w:sz w:val="22"/>
                <w:szCs w:val="22"/>
              </w:rPr>
            </w:pPr>
            <w:r w:rsidRPr="00EB18B1">
              <w:rPr>
                <w:rFonts w:ascii="Arial" w:eastAsia="Calibri" w:hAnsi="Arial" w:cs="Arial"/>
                <w:b/>
                <w:sz w:val="22"/>
                <w:szCs w:val="22"/>
              </w:rPr>
              <w:t>PADRÃO DA CONSTRUÇÃO</w:t>
            </w:r>
          </w:p>
        </w:tc>
        <w:tc>
          <w:tcPr>
            <w:tcW w:w="4820" w:type="dxa"/>
            <w:shd w:val="clear" w:color="auto" w:fill="auto"/>
            <w:vAlign w:val="center"/>
          </w:tcPr>
          <w:p w14:paraId="40F209E7" w14:textId="77777777" w:rsidR="00EB18B1" w:rsidRPr="00EB18B1" w:rsidRDefault="00EB18B1" w:rsidP="00E53659">
            <w:pPr>
              <w:spacing w:line="276" w:lineRule="auto"/>
              <w:jc w:val="center"/>
              <w:rPr>
                <w:rFonts w:ascii="Arial" w:eastAsia="Calibri" w:hAnsi="Arial" w:cs="Arial"/>
                <w:b/>
                <w:sz w:val="22"/>
                <w:szCs w:val="22"/>
              </w:rPr>
            </w:pPr>
            <w:r w:rsidRPr="00EB18B1">
              <w:rPr>
                <w:rFonts w:ascii="Arial" w:eastAsia="Calibri" w:hAnsi="Arial" w:cs="Arial"/>
                <w:b/>
                <w:sz w:val="22"/>
                <w:szCs w:val="22"/>
              </w:rPr>
              <w:t>VALOR DO M2 DA ÁREA CONSTRUÍDA EM UFRM</w:t>
            </w:r>
          </w:p>
        </w:tc>
      </w:tr>
      <w:tr w:rsidR="00EB18B1" w:rsidRPr="00EB18B1" w14:paraId="30DD82A2" w14:textId="77777777" w:rsidTr="00EB18B1">
        <w:tc>
          <w:tcPr>
            <w:tcW w:w="4819" w:type="dxa"/>
            <w:shd w:val="clear" w:color="auto" w:fill="auto"/>
          </w:tcPr>
          <w:p w14:paraId="6A7E6A24"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ALTO</w:t>
            </w:r>
          </w:p>
        </w:tc>
        <w:tc>
          <w:tcPr>
            <w:tcW w:w="4820" w:type="dxa"/>
            <w:shd w:val="clear" w:color="auto" w:fill="auto"/>
          </w:tcPr>
          <w:p w14:paraId="0EBAD72D"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200</w:t>
            </w:r>
          </w:p>
        </w:tc>
      </w:tr>
      <w:tr w:rsidR="00EB18B1" w:rsidRPr="00EB18B1" w14:paraId="15E43826" w14:textId="77777777" w:rsidTr="00EB18B1">
        <w:tc>
          <w:tcPr>
            <w:tcW w:w="4819" w:type="dxa"/>
            <w:shd w:val="clear" w:color="auto" w:fill="auto"/>
          </w:tcPr>
          <w:p w14:paraId="3CE95DEA"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MÉDIO ALTO</w:t>
            </w:r>
          </w:p>
        </w:tc>
        <w:tc>
          <w:tcPr>
            <w:tcW w:w="4820" w:type="dxa"/>
            <w:shd w:val="clear" w:color="auto" w:fill="auto"/>
          </w:tcPr>
          <w:p w14:paraId="5FC4A469"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150</w:t>
            </w:r>
          </w:p>
        </w:tc>
      </w:tr>
      <w:tr w:rsidR="00EB18B1" w:rsidRPr="00EB18B1" w14:paraId="5E7A23FE" w14:textId="77777777" w:rsidTr="00EB18B1">
        <w:tc>
          <w:tcPr>
            <w:tcW w:w="4819" w:type="dxa"/>
            <w:shd w:val="clear" w:color="auto" w:fill="auto"/>
          </w:tcPr>
          <w:p w14:paraId="6F4AC1C6"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MÉDIO</w:t>
            </w:r>
          </w:p>
        </w:tc>
        <w:tc>
          <w:tcPr>
            <w:tcW w:w="4820" w:type="dxa"/>
            <w:shd w:val="clear" w:color="auto" w:fill="auto"/>
          </w:tcPr>
          <w:p w14:paraId="21F8BD12" w14:textId="77777777" w:rsidR="00EB18B1" w:rsidRPr="00EB18B1" w:rsidRDefault="00EB18B1" w:rsidP="00E53659">
            <w:pPr>
              <w:spacing w:line="276" w:lineRule="auto"/>
              <w:jc w:val="center"/>
              <w:rPr>
                <w:rFonts w:ascii="Arial" w:eastAsia="Calibri" w:hAnsi="Arial" w:cs="Arial"/>
                <w:sz w:val="22"/>
                <w:szCs w:val="22"/>
              </w:rPr>
            </w:pPr>
            <w:r w:rsidRPr="00EB18B1">
              <w:rPr>
                <w:rFonts w:ascii="Arial" w:eastAsia="Calibri" w:hAnsi="Arial" w:cs="Arial"/>
                <w:sz w:val="22"/>
                <w:szCs w:val="22"/>
              </w:rPr>
              <w:t>100</w:t>
            </w:r>
          </w:p>
        </w:tc>
      </w:tr>
    </w:tbl>
    <w:p w14:paraId="0EC3B9EB" w14:textId="77777777" w:rsidR="00EB18B1" w:rsidRPr="00EB18B1" w:rsidRDefault="00EB18B1" w:rsidP="00EB18B1">
      <w:pPr>
        <w:spacing w:line="276" w:lineRule="auto"/>
        <w:jc w:val="both"/>
        <w:rPr>
          <w:rFonts w:ascii="Arial" w:hAnsi="Arial" w:cs="Arial"/>
          <w:sz w:val="22"/>
          <w:szCs w:val="22"/>
        </w:rPr>
      </w:pPr>
    </w:p>
    <w:p w14:paraId="05C01C67" w14:textId="77777777" w:rsidR="00EB18B1" w:rsidRPr="00EB18B1" w:rsidRDefault="00EB18B1" w:rsidP="00180B82">
      <w:pPr>
        <w:pStyle w:val="Textopadro"/>
        <w:ind w:left="567" w:right="425"/>
        <w:jc w:val="center"/>
        <w:rPr>
          <w:rFonts w:ascii="Arial" w:hAnsi="Arial" w:cs="Arial"/>
          <w:sz w:val="22"/>
          <w:szCs w:val="22"/>
          <w:shd w:val="clear" w:color="auto" w:fill="FFFFFF"/>
          <w:lang w:val="pt-BR"/>
        </w:rPr>
      </w:pPr>
    </w:p>
    <w:p w14:paraId="360E5F74" w14:textId="77777777" w:rsidR="00EB18B1" w:rsidRDefault="00EB18B1" w:rsidP="00180B82">
      <w:pPr>
        <w:pStyle w:val="Textopadro"/>
        <w:ind w:left="567" w:right="425"/>
        <w:jc w:val="center"/>
        <w:rPr>
          <w:rFonts w:ascii="Arial" w:hAnsi="Arial" w:cs="Arial"/>
          <w:sz w:val="22"/>
          <w:szCs w:val="22"/>
          <w:shd w:val="clear" w:color="auto" w:fill="FFFFFF"/>
          <w:lang w:val="pt-BR"/>
        </w:rPr>
      </w:pPr>
    </w:p>
    <w:p w14:paraId="6070BC48" w14:textId="77777777" w:rsidR="00EB18B1" w:rsidRDefault="00EB18B1" w:rsidP="00180B82">
      <w:pPr>
        <w:pStyle w:val="Textopadro"/>
        <w:ind w:left="567" w:right="425"/>
        <w:jc w:val="center"/>
        <w:rPr>
          <w:rFonts w:ascii="Arial" w:hAnsi="Arial" w:cs="Arial"/>
          <w:sz w:val="22"/>
          <w:szCs w:val="22"/>
          <w:shd w:val="clear" w:color="auto" w:fill="FFFFFF"/>
          <w:lang w:val="pt-BR"/>
        </w:rPr>
      </w:pPr>
    </w:p>
    <w:p w14:paraId="5FF3F982"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2DB7EAE3"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03BAC735"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2F78ED55"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D35AEBE"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F7D9933"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306AFBC4"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3495790"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FB0DC1E"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3EF95C91"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F60EF47"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4C8775F"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599845A9"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1B54F8B"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63B95798"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586242BA"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CA6B19C"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31F897EC"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28E901F1"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0DFC3FCA"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2127D591"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038E376"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17AD9CA"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10215DE"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80DA650"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5EB21B89"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1D733C1"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67E95CE9"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E9E42C3"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874372A"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3D7517B5"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501B3F3D"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055E1C0"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39C24D61"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6E1F58C7"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39DC2A1"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640698A"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01D9ED0"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4B625692"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6A0040C"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3C7EE25"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807B43D"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5A9A8E35" w14:textId="77777777" w:rsidR="00E53659" w:rsidRPr="00EB18B1" w:rsidRDefault="00E53659" w:rsidP="00E53659">
      <w:pPr>
        <w:spacing w:line="276" w:lineRule="auto"/>
        <w:jc w:val="center"/>
        <w:rPr>
          <w:rFonts w:ascii="Arial" w:hAnsi="Arial" w:cs="Arial"/>
          <w:b/>
          <w:sz w:val="22"/>
          <w:szCs w:val="22"/>
        </w:rPr>
      </w:pPr>
      <w:r w:rsidRPr="00EB18B1">
        <w:rPr>
          <w:rFonts w:ascii="Arial" w:hAnsi="Arial" w:cs="Arial"/>
          <w:b/>
          <w:sz w:val="22"/>
          <w:szCs w:val="22"/>
        </w:rPr>
        <w:t>ANEXO I</w:t>
      </w:r>
      <w:r>
        <w:rPr>
          <w:rFonts w:ascii="Arial" w:hAnsi="Arial" w:cs="Arial"/>
          <w:b/>
          <w:sz w:val="22"/>
          <w:szCs w:val="22"/>
        </w:rPr>
        <w:t>I</w:t>
      </w:r>
    </w:p>
    <w:p w14:paraId="764E5F71" w14:textId="77777777" w:rsidR="00E53659" w:rsidRDefault="00E53659" w:rsidP="00E53659">
      <w:pPr>
        <w:jc w:val="center"/>
        <w:rPr>
          <w:rFonts w:ascii="Arial" w:hAnsi="Arial" w:cs="Arial"/>
          <w:b/>
          <w:sz w:val="22"/>
          <w:szCs w:val="22"/>
        </w:rPr>
      </w:pPr>
      <w:r w:rsidRPr="00EB48F7">
        <w:rPr>
          <w:rFonts w:ascii="Arial" w:hAnsi="Arial" w:cs="Arial"/>
          <w:b/>
          <w:sz w:val="22"/>
          <w:szCs w:val="22"/>
        </w:rPr>
        <w:t xml:space="preserve">TABELA </w:t>
      </w:r>
      <w:r>
        <w:rPr>
          <w:rFonts w:ascii="Arial" w:hAnsi="Arial" w:cs="Arial"/>
          <w:b/>
          <w:sz w:val="22"/>
          <w:szCs w:val="22"/>
        </w:rPr>
        <w:t>DE SERVIÇOS E ALÍQUOAS DE ISSQN</w:t>
      </w:r>
    </w:p>
    <w:p w14:paraId="37B06A3D" w14:textId="77777777" w:rsidR="00E53659" w:rsidRDefault="00E53659" w:rsidP="00E53659">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946"/>
        <w:gridCol w:w="1462"/>
      </w:tblGrid>
      <w:tr w:rsidR="00E53659" w:rsidRPr="00DA3776" w14:paraId="50BFB848" w14:textId="77777777" w:rsidTr="004161F6">
        <w:trPr>
          <w:jc w:val="center"/>
        </w:trPr>
        <w:tc>
          <w:tcPr>
            <w:tcW w:w="1271" w:type="dxa"/>
            <w:shd w:val="clear" w:color="auto" w:fill="auto"/>
            <w:vAlign w:val="center"/>
          </w:tcPr>
          <w:p w14:paraId="05E86720" w14:textId="77777777" w:rsidR="00E53659" w:rsidRPr="00E53659" w:rsidRDefault="00E53659" w:rsidP="00E53659">
            <w:pPr>
              <w:jc w:val="center"/>
              <w:rPr>
                <w:rFonts w:ascii="Arial" w:eastAsia="Calibri" w:hAnsi="Arial" w:cs="Arial"/>
                <w:b/>
                <w:sz w:val="22"/>
                <w:szCs w:val="22"/>
              </w:rPr>
            </w:pPr>
            <w:r w:rsidRPr="00E53659">
              <w:rPr>
                <w:rFonts w:ascii="Arial" w:eastAsia="Calibri" w:hAnsi="Arial" w:cs="Arial"/>
                <w:b/>
                <w:sz w:val="22"/>
                <w:szCs w:val="22"/>
              </w:rPr>
              <w:t>CÓDIGO</w:t>
            </w:r>
          </w:p>
        </w:tc>
        <w:tc>
          <w:tcPr>
            <w:tcW w:w="6946" w:type="dxa"/>
            <w:shd w:val="clear" w:color="auto" w:fill="auto"/>
          </w:tcPr>
          <w:p w14:paraId="3FC8FC9C" w14:textId="77777777" w:rsidR="00E53659" w:rsidRPr="00A74F5F" w:rsidRDefault="00E53659" w:rsidP="00E53659">
            <w:pPr>
              <w:jc w:val="center"/>
              <w:rPr>
                <w:rFonts w:ascii="Arial" w:eastAsia="Calibri" w:hAnsi="Arial" w:cs="Arial"/>
                <w:b/>
                <w:color w:val="auto"/>
                <w:sz w:val="22"/>
                <w:szCs w:val="22"/>
              </w:rPr>
            </w:pPr>
            <w:r w:rsidRPr="00A74F5F">
              <w:rPr>
                <w:rFonts w:ascii="Arial" w:eastAsia="Calibri" w:hAnsi="Arial" w:cs="Arial"/>
                <w:b/>
                <w:color w:val="auto"/>
                <w:sz w:val="22"/>
                <w:szCs w:val="22"/>
              </w:rPr>
              <w:t>SERVIÇO</w:t>
            </w:r>
          </w:p>
        </w:tc>
        <w:tc>
          <w:tcPr>
            <w:tcW w:w="1462" w:type="dxa"/>
            <w:shd w:val="clear" w:color="auto" w:fill="auto"/>
            <w:vAlign w:val="center"/>
          </w:tcPr>
          <w:p w14:paraId="1C8FB92D" w14:textId="77777777" w:rsidR="00E53659" w:rsidRPr="00E53659" w:rsidRDefault="00E53659" w:rsidP="00E53659">
            <w:pPr>
              <w:jc w:val="center"/>
              <w:rPr>
                <w:rFonts w:ascii="Arial" w:eastAsia="Calibri" w:hAnsi="Arial" w:cs="Arial"/>
                <w:b/>
                <w:sz w:val="22"/>
                <w:szCs w:val="22"/>
              </w:rPr>
            </w:pPr>
            <w:r w:rsidRPr="00E53659">
              <w:rPr>
                <w:rFonts w:ascii="Arial" w:eastAsia="Calibri" w:hAnsi="Arial" w:cs="Arial"/>
                <w:b/>
                <w:sz w:val="22"/>
                <w:szCs w:val="22"/>
              </w:rPr>
              <w:t>ALÍQUOTA</w:t>
            </w:r>
          </w:p>
        </w:tc>
      </w:tr>
      <w:tr w:rsidR="00E53659" w:rsidRPr="00DA3776" w14:paraId="3D2E6AF0" w14:textId="77777777" w:rsidTr="004161F6">
        <w:trPr>
          <w:jc w:val="center"/>
        </w:trPr>
        <w:tc>
          <w:tcPr>
            <w:tcW w:w="1271" w:type="dxa"/>
            <w:shd w:val="clear" w:color="auto" w:fill="auto"/>
            <w:vAlign w:val="center"/>
          </w:tcPr>
          <w:p w14:paraId="660D803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w:t>
            </w:r>
          </w:p>
        </w:tc>
        <w:tc>
          <w:tcPr>
            <w:tcW w:w="6946" w:type="dxa"/>
            <w:shd w:val="clear" w:color="auto" w:fill="auto"/>
          </w:tcPr>
          <w:p w14:paraId="2EFBB011"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Serviços de informática e congêneres</w:t>
            </w:r>
          </w:p>
        </w:tc>
        <w:tc>
          <w:tcPr>
            <w:tcW w:w="1462" w:type="dxa"/>
            <w:shd w:val="clear" w:color="auto" w:fill="auto"/>
            <w:vAlign w:val="center"/>
          </w:tcPr>
          <w:p w14:paraId="089E54F8" w14:textId="77777777" w:rsidR="00E53659" w:rsidRPr="00E53659" w:rsidRDefault="00E53659" w:rsidP="00E53659">
            <w:pPr>
              <w:jc w:val="center"/>
              <w:rPr>
                <w:rFonts w:ascii="Arial" w:eastAsia="Calibri" w:hAnsi="Arial" w:cs="Arial"/>
                <w:sz w:val="22"/>
                <w:szCs w:val="22"/>
              </w:rPr>
            </w:pPr>
          </w:p>
        </w:tc>
      </w:tr>
      <w:tr w:rsidR="00E53659" w:rsidRPr="00DA3776" w14:paraId="243CDE05" w14:textId="77777777" w:rsidTr="004161F6">
        <w:trPr>
          <w:jc w:val="center"/>
        </w:trPr>
        <w:tc>
          <w:tcPr>
            <w:tcW w:w="1271" w:type="dxa"/>
            <w:shd w:val="clear" w:color="auto" w:fill="auto"/>
            <w:vAlign w:val="center"/>
          </w:tcPr>
          <w:p w14:paraId="38C93F8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1.01</w:t>
            </w:r>
          </w:p>
        </w:tc>
        <w:tc>
          <w:tcPr>
            <w:tcW w:w="6946" w:type="dxa"/>
            <w:shd w:val="clear" w:color="auto" w:fill="auto"/>
          </w:tcPr>
          <w:p w14:paraId="1B97A6D8"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Análise e desenvolvimento de sistemas</w:t>
            </w:r>
          </w:p>
        </w:tc>
        <w:tc>
          <w:tcPr>
            <w:tcW w:w="1462" w:type="dxa"/>
            <w:shd w:val="clear" w:color="auto" w:fill="auto"/>
            <w:vAlign w:val="center"/>
          </w:tcPr>
          <w:p w14:paraId="23E85CC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9A7860D" w14:textId="77777777" w:rsidTr="004161F6">
        <w:trPr>
          <w:jc w:val="center"/>
        </w:trPr>
        <w:tc>
          <w:tcPr>
            <w:tcW w:w="1271" w:type="dxa"/>
            <w:shd w:val="clear" w:color="auto" w:fill="auto"/>
            <w:vAlign w:val="center"/>
          </w:tcPr>
          <w:p w14:paraId="4E1E2C7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1.02</w:t>
            </w:r>
          </w:p>
        </w:tc>
        <w:tc>
          <w:tcPr>
            <w:tcW w:w="6946" w:type="dxa"/>
            <w:shd w:val="clear" w:color="auto" w:fill="auto"/>
          </w:tcPr>
          <w:p w14:paraId="769D02CF"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Programação</w:t>
            </w:r>
          </w:p>
        </w:tc>
        <w:tc>
          <w:tcPr>
            <w:tcW w:w="1462" w:type="dxa"/>
            <w:shd w:val="clear" w:color="auto" w:fill="auto"/>
            <w:vAlign w:val="center"/>
          </w:tcPr>
          <w:p w14:paraId="0081ABC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6A40F743" w14:textId="77777777" w:rsidTr="004161F6">
        <w:trPr>
          <w:jc w:val="center"/>
        </w:trPr>
        <w:tc>
          <w:tcPr>
            <w:tcW w:w="1271" w:type="dxa"/>
            <w:shd w:val="clear" w:color="auto" w:fill="auto"/>
            <w:vAlign w:val="center"/>
          </w:tcPr>
          <w:p w14:paraId="7ACE604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1.03</w:t>
            </w:r>
          </w:p>
        </w:tc>
        <w:tc>
          <w:tcPr>
            <w:tcW w:w="6946" w:type="dxa"/>
            <w:shd w:val="clear" w:color="auto" w:fill="auto"/>
          </w:tcPr>
          <w:p w14:paraId="5A4FD0E1"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Processamento, armazenamento ou hospedagem de dados, textos, imagens, vídeos, páginas eletrônicas, aplicativos e sistemas de informação, entre outros formatos, e congêneres.</w:t>
            </w:r>
          </w:p>
        </w:tc>
        <w:tc>
          <w:tcPr>
            <w:tcW w:w="1462" w:type="dxa"/>
            <w:shd w:val="clear" w:color="auto" w:fill="auto"/>
            <w:vAlign w:val="center"/>
          </w:tcPr>
          <w:p w14:paraId="430D249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4BBF2F47" w14:textId="77777777" w:rsidTr="004161F6">
        <w:trPr>
          <w:jc w:val="center"/>
        </w:trPr>
        <w:tc>
          <w:tcPr>
            <w:tcW w:w="1271" w:type="dxa"/>
            <w:shd w:val="clear" w:color="auto" w:fill="auto"/>
            <w:vAlign w:val="center"/>
          </w:tcPr>
          <w:p w14:paraId="595AB9B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1.04</w:t>
            </w:r>
          </w:p>
        </w:tc>
        <w:tc>
          <w:tcPr>
            <w:tcW w:w="6946" w:type="dxa"/>
            <w:shd w:val="clear" w:color="auto" w:fill="auto"/>
          </w:tcPr>
          <w:p w14:paraId="08930B9B"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Elaboração de programas de computadores, inclusive de jogos eletrônicos, independentemente da arquitetura construtiva da máquina em que o programa será executado, incluindo </w:t>
            </w:r>
            <w:r w:rsidRPr="00E53659">
              <w:rPr>
                <w:rFonts w:ascii="Arial" w:eastAsia="Calibri" w:hAnsi="Arial" w:cs="Arial"/>
                <w:bCs/>
                <w:color w:val="auto"/>
                <w:sz w:val="22"/>
                <w:szCs w:val="22"/>
              </w:rPr>
              <w:t>tablets</w:t>
            </w:r>
            <w:r w:rsidRPr="00E53659">
              <w:rPr>
                <w:rFonts w:ascii="Arial" w:eastAsia="Calibri" w:hAnsi="Arial" w:cs="Arial"/>
                <w:color w:val="auto"/>
                <w:sz w:val="22"/>
                <w:szCs w:val="22"/>
              </w:rPr>
              <w:t>, </w:t>
            </w:r>
            <w:r w:rsidRPr="00E53659">
              <w:rPr>
                <w:rFonts w:ascii="Arial" w:eastAsia="Calibri" w:hAnsi="Arial" w:cs="Arial"/>
                <w:bCs/>
                <w:color w:val="auto"/>
                <w:sz w:val="22"/>
                <w:szCs w:val="22"/>
              </w:rPr>
              <w:t>smartphones</w:t>
            </w:r>
            <w:r w:rsidRPr="00E53659">
              <w:rPr>
                <w:rFonts w:ascii="Arial" w:eastAsia="Calibri" w:hAnsi="Arial" w:cs="Arial"/>
                <w:color w:val="auto"/>
                <w:sz w:val="22"/>
                <w:szCs w:val="22"/>
              </w:rPr>
              <w:t> e congêneres.</w:t>
            </w:r>
          </w:p>
        </w:tc>
        <w:tc>
          <w:tcPr>
            <w:tcW w:w="1462" w:type="dxa"/>
            <w:shd w:val="clear" w:color="auto" w:fill="auto"/>
            <w:vAlign w:val="center"/>
          </w:tcPr>
          <w:p w14:paraId="0C30EB4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662B9875" w14:textId="77777777" w:rsidTr="004161F6">
        <w:trPr>
          <w:jc w:val="center"/>
        </w:trPr>
        <w:tc>
          <w:tcPr>
            <w:tcW w:w="1271" w:type="dxa"/>
            <w:shd w:val="clear" w:color="auto" w:fill="auto"/>
            <w:vAlign w:val="center"/>
          </w:tcPr>
          <w:p w14:paraId="008595E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1.05</w:t>
            </w:r>
          </w:p>
        </w:tc>
        <w:tc>
          <w:tcPr>
            <w:tcW w:w="6946" w:type="dxa"/>
            <w:shd w:val="clear" w:color="auto" w:fill="auto"/>
          </w:tcPr>
          <w:p w14:paraId="1FD39F79"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Licenciamento ou cessão de direito de uso de programas de computação.</w:t>
            </w:r>
          </w:p>
        </w:tc>
        <w:tc>
          <w:tcPr>
            <w:tcW w:w="1462" w:type="dxa"/>
            <w:shd w:val="clear" w:color="auto" w:fill="auto"/>
            <w:vAlign w:val="center"/>
          </w:tcPr>
          <w:p w14:paraId="1499AA6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1664A967" w14:textId="77777777" w:rsidTr="004161F6">
        <w:trPr>
          <w:jc w:val="center"/>
        </w:trPr>
        <w:tc>
          <w:tcPr>
            <w:tcW w:w="1271" w:type="dxa"/>
            <w:shd w:val="clear" w:color="auto" w:fill="auto"/>
            <w:vAlign w:val="center"/>
          </w:tcPr>
          <w:p w14:paraId="3184B0E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1.06</w:t>
            </w:r>
          </w:p>
        </w:tc>
        <w:tc>
          <w:tcPr>
            <w:tcW w:w="6946" w:type="dxa"/>
            <w:shd w:val="clear" w:color="auto" w:fill="auto"/>
          </w:tcPr>
          <w:p w14:paraId="4A849CB0"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Assessoria e consultoria em informática.</w:t>
            </w:r>
          </w:p>
        </w:tc>
        <w:tc>
          <w:tcPr>
            <w:tcW w:w="1462" w:type="dxa"/>
            <w:shd w:val="clear" w:color="auto" w:fill="auto"/>
            <w:vAlign w:val="center"/>
          </w:tcPr>
          <w:p w14:paraId="5C7BD9F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DF28704" w14:textId="77777777" w:rsidTr="004161F6">
        <w:trPr>
          <w:jc w:val="center"/>
        </w:trPr>
        <w:tc>
          <w:tcPr>
            <w:tcW w:w="1271" w:type="dxa"/>
            <w:shd w:val="clear" w:color="auto" w:fill="auto"/>
            <w:vAlign w:val="center"/>
          </w:tcPr>
          <w:p w14:paraId="2EC3866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1.07</w:t>
            </w:r>
          </w:p>
        </w:tc>
        <w:tc>
          <w:tcPr>
            <w:tcW w:w="6946" w:type="dxa"/>
            <w:shd w:val="clear" w:color="auto" w:fill="auto"/>
          </w:tcPr>
          <w:p w14:paraId="1E07B074"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Suporte técnico em informática, inclusive instalação, configuração e manutenção de programas de computação e bancos de dados.</w:t>
            </w:r>
          </w:p>
        </w:tc>
        <w:tc>
          <w:tcPr>
            <w:tcW w:w="1462" w:type="dxa"/>
            <w:shd w:val="clear" w:color="auto" w:fill="auto"/>
            <w:vAlign w:val="center"/>
          </w:tcPr>
          <w:p w14:paraId="28090AD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3776E59F" w14:textId="77777777" w:rsidTr="004161F6">
        <w:trPr>
          <w:jc w:val="center"/>
        </w:trPr>
        <w:tc>
          <w:tcPr>
            <w:tcW w:w="1271" w:type="dxa"/>
            <w:shd w:val="clear" w:color="auto" w:fill="auto"/>
            <w:vAlign w:val="center"/>
          </w:tcPr>
          <w:p w14:paraId="5C32904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1.08</w:t>
            </w:r>
          </w:p>
        </w:tc>
        <w:tc>
          <w:tcPr>
            <w:tcW w:w="6946" w:type="dxa"/>
            <w:shd w:val="clear" w:color="auto" w:fill="auto"/>
          </w:tcPr>
          <w:p w14:paraId="1AD5B5F5" w14:textId="77777777" w:rsidR="00E53659" w:rsidRPr="00E53659" w:rsidRDefault="00E53659" w:rsidP="00E53659">
            <w:pPr>
              <w:jc w:val="both"/>
              <w:rPr>
                <w:rFonts w:ascii="Arial" w:eastAsia="Calibri" w:hAnsi="Arial" w:cs="Arial"/>
                <w:color w:val="auto"/>
                <w:sz w:val="22"/>
                <w:szCs w:val="22"/>
              </w:rPr>
            </w:pPr>
            <w:r w:rsidRPr="00E53659">
              <w:rPr>
                <w:rFonts w:ascii="Arial" w:eastAsia="Calibri" w:hAnsi="Arial" w:cs="Arial"/>
                <w:color w:val="auto"/>
                <w:sz w:val="22"/>
                <w:szCs w:val="22"/>
              </w:rPr>
              <w:t>Planejamento, confecção, manutenção e atualização de páginas eletrônicas.</w:t>
            </w:r>
          </w:p>
        </w:tc>
        <w:tc>
          <w:tcPr>
            <w:tcW w:w="1462" w:type="dxa"/>
            <w:shd w:val="clear" w:color="auto" w:fill="auto"/>
            <w:vAlign w:val="center"/>
          </w:tcPr>
          <w:p w14:paraId="13B23A6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1548C43" w14:textId="77777777" w:rsidTr="004161F6">
        <w:trPr>
          <w:jc w:val="center"/>
        </w:trPr>
        <w:tc>
          <w:tcPr>
            <w:tcW w:w="1271" w:type="dxa"/>
            <w:shd w:val="clear" w:color="auto" w:fill="auto"/>
            <w:vAlign w:val="center"/>
          </w:tcPr>
          <w:p w14:paraId="6753CFB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1.09</w:t>
            </w:r>
          </w:p>
        </w:tc>
        <w:tc>
          <w:tcPr>
            <w:tcW w:w="6946" w:type="dxa"/>
            <w:shd w:val="clear" w:color="auto" w:fill="auto"/>
          </w:tcPr>
          <w:p w14:paraId="1553855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8" w:history="1">
              <w:r w:rsidRPr="00E53659">
                <w:rPr>
                  <w:rStyle w:val="Hyperlink"/>
                  <w:rFonts w:ascii="Arial" w:eastAsia="Calibri" w:hAnsi="Arial" w:cs="Arial"/>
                  <w:color w:val="auto"/>
                  <w:sz w:val="22"/>
                  <w:szCs w:val="22"/>
                  <w:u w:val="none"/>
                </w:rPr>
                <w:t>Lei n</w:t>
              </w:r>
              <w:r w:rsidRPr="00E53659">
                <w:rPr>
                  <w:rStyle w:val="Hyperlink"/>
                  <w:rFonts w:ascii="Arial" w:eastAsia="Calibri" w:hAnsi="Arial" w:cs="Arial"/>
                  <w:color w:val="auto"/>
                  <w:sz w:val="22"/>
                  <w:szCs w:val="22"/>
                  <w:u w:val="none"/>
                  <w:vertAlign w:val="superscript"/>
                </w:rPr>
                <w:t>o</w:t>
              </w:r>
              <w:r w:rsidRPr="00E53659">
                <w:rPr>
                  <w:rStyle w:val="Hyperlink"/>
                  <w:rFonts w:ascii="Arial" w:eastAsia="Calibri" w:hAnsi="Arial" w:cs="Arial"/>
                  <w:color w:val="auto"/>
                  <w:sz w:val="22"/>
                  <w:szCs w:val="22"/>
                  <w:u w:val="none"/>
                </w:rPr>
                <w:t> 12.485, de 12 de setembro de 2011</w:t>
              </w:r>
            </w:hyperlink>
            <w:r w:rsidRPr="00E53659">
              <w:rPr>
                <w:rFonts w:ascii="Arial" w:eastAsia="Calibri" w:hAnsi="Arial" w:cs="Arial"/>
                <w:color w:val="auto"/>
                <w:sz w:val="22"/>
                <w:szCs w:val="22"/>
              </w:rPr>
              <w:t xml:space="preserve">, sujeita ao ICMS). </w:t>
            </w:r>
          </w:p>
        </w:tc>
        <w:tc>
          <w:tcPr>
            <w:tcW w:w="1462" w:type="dxa"/>
            <w:shd w:val="clear" w:color="auto" w:fill="auto"/>
            <w:vAlign w:val="center"/>
          </w:tcPr>
          <w:p w14:paraId="402FB58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50CC673" w14:textId="77777777" w:rsidTr="004161F6">
        <w:trPr>
          <w:jc w:val="center"/>
        </w:trPr>
        <w:tc>
          <w:tcPr>
            <w:tcW w:w="1271" w:type="dxa"/>
            <w:shd w:val="clear" w:color="auto" w:fill="auto"/>
            <w:vAlign w:val="center"/>
          </w:tcPr>
          <w:p w14:paraId="239595F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w:t>
            </w:r>
          </w:p>
        </w:tc>
        <w:tc>
          <w:tcPr>
            <w:tcW w:w="6946" w:type="dxa"/>
            <w:shd w:val="clear" w:color="auto" w:fill="auto"/>
          </w:tcPr>
          <w:p w14:paraId="3CA81F3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pesquisas e desenvolvimento de qualquer natureza.</w:t>
            </w:r>
          </w:p>
        </w:tc>
        <w:tc>
          <w:tcPr>
            <w:tcW w:w="1462" w:type="dxa"/>
            <w:shd w:val="clear" w:color="auto" w:fill="auto"/>
            <w:vAlign w:val="center"/>
          </w:tcPr>
          <w:p w14:paraId="18C1920D" w14:textId="77777777" w:rsidR="00E53659" w:rsidRPr="00E53659" w:rsidRDefault="00E53659" w:rsidP="00E53659">
            <w:pPr>
              <w:jc w:val="center"/>
              <w:rPr>
                <w:rFonts w:ascii="Arial" w:eastAsia="Calibri" w:hAnsi="Arial" w:cs="Arial"/>
                <w:sz w:val="22"/>
                <w:szCs w:val="22"/>
              </w:rPr>
            </w:pPr>
          </w:p>
        </w:tc>
      </w:tr>
      <w:tr w:rsidR="00E53659" w:rsidRPr="00DA3776" w14:paraId="430E89ED" w14:textId="77777777" w:rsidTr="004161F6">
        <w:trPr>
          <w:jc w:val="center"/>
        </w:trPr>
        <w:tc>
          <w:tcPr>
            <w:tcW w:w="1271" w:type="dxa"/>
            <w:shd w:val="clear" w:color="auto" w:fill="auto"/>
            <w:vAlign w:val="center"/>
          </w:tcPr>
          <w:p w14:paraId="66261FC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2.01</w:t>
            </w:r>
          </w:p>
        </w:tc>
        <w:tc>
          <w:tcPr>
            <w:tcW w:w="6946" w:type="dxa"/>
            <w:shd w:val="clear" w:color="auto" w:fill="auto"/>
          </w:tcPr>
          <w:p w14:paraId="5F9E657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pesquisas e desenvolvimento de qualquer natureza.</w:t>
            </w:r>
          </w:p>
        </w:tc>
        <w:tc>
          <w:tcPr>
            <w:tcW w:w="1462" w:type="dxa"/>
            <w:shd w:val="clear" w:color="auto" w:fill="auto"/>
            <w:vAlign w:val="center"/>
          </w:tcPr>
          <w:p w14:paraId="5AA690D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2323674" w14:textId="77777777" w:rsidTr="004161F6">
        <w:trPr>
          <w:jc w:val="center"/>
        </w:trPr>
        <w:tc>
          <w:tcPr>
            <w:tcW w:w="1271" w:type="dxa"/>
            <w:shd w:val="clear" w:color="auto" w:fill="auto"/>
            <w:vAlign w:val="center"/>
          </w:tcPr>
          <w:p w14:paraId="1FCE276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c>
          <w:tcPr>
            <w:tcW w:w="6946" w:type="dxa"/>
            <w:shd w:val="clear" w:color="auto" w:fill="auto"/>
          </w:tcPr>
          <w:p w14:paraId="42CB9B1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prestados mediante locação, cessão de direito de uso e congêneres.</w:t>
            </w:r>
          </w:p>
        </w:tc>
        <w:tc>
          <w:tcPr>
            <w:tcW w:w="1462" w:type="dxa"/>
            <w:shd w:val="clear" w:color="auto" w:fill="auto"/>
            <w:vAlign w:val="center"/>
          </w:tcPr>
          <w:p w14:paraId="1809FCC1" w14:textId="77777777" w:rsidR="00E53659" w:rsidRPr="00E53659" w:rsidRDefault="00E53659" w:rsidP="00E53659">
            <w:pPr>
              <w:jc w:val="center"/>
              <w:rPr>
                <w:rFonts w:ascii="Arial" w:eastAsia="Calibri" w:hAnsi="Arial" w:cs="Arial"/>
                <w:sz w:val="22"/>
                <w:szCs w:val="22"/>
              </w:rPr>
            </w:pPr>
          </w:p>
        </w:tc>
      </w:tr>
      <w:tr w:rsidR="00E53659" w:rsidRPr="00DA3776" w14:paraId="12536239" w14:textId="77777777" w:rsidTr="004161F6">
        <w:trPr>
          <w:jc w:val="center"/>
        </w:trPr>
        <w:tc>
          <w:tcPr>
            <w:tcW w:w="1271" w:type="dxa"/>
            <w:shd w:val="clear" w:color="auto" w:fill="auto"/>
            <w:vAlign w:val="center"/>
          </w:tcPr>
          <w:p w14:paraId="6B5FDEC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3.01</w:t>
            </w:r>
          </w:p>
        </w:tc>
        <w:tc>
          <w:tcPr>
            <w:tcW w:w="6946" w:type="dxa"/>
            <w:shd w:val="clear" w:color="auto" w:fill="auto"/>
          </w:tcPr>
          <w:p w14:paraId="57F23B9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(VETADO)</w:t>
            </w:r>
          </w:p>
        </w:tc>
        <w:tc>
          <w:tcPr>
            <w:tcW w:w="1462" w:type="dxa"/>
            <w:shd w:val="clear" w:color="auto" w:fill="auto"/>
            <w:vAlign w:val="center"/>
          </w:tcPr>
          <w:p w14:paraId="02E47B1B" w14:textId="77777777" w:rsidR="00E53659" w:rsidRPr="00E53659" w:rsidRDefault="00E53659" w:rsidP="00E53659">
            <w:pPr>
              <w:jc w:val="center"/>
              <w:rPr>
                <w:rFonts w:ascii="Arial" w:eastAsia="Calibri" w:hAnsi="Arial" w:cs="Arial"/>
                <w:sz w:val="22"/>
                <w:szCs w:val="22"/>
              </w:rPr>
            </w:pPr>
          </w:p>
        </w:tc>
      </w:tr>
      <w:tr w:rsidR="00E53659" w:rsidRPr="00DA3776" w14:paraId="00BA4153" w14:textId="77777777" w:rsidTr="004161F6">
        <w:trPr>
          <w:jc w:val="center"/>
        </w:trPr>
        <w:tc>
          <w:tcPr>
            <w:tcW w:w="1271" w:type="dxa"/>
            <w:shd w:val="clear" w:color="auto" w:fill="auto"/>
            <w:vAlign w:val="center"/>
          </w:tcPr>
          <w:p w14:paraId="23EBED0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3.02</w:t>
            </w:r>
          </w:p>
        </w:tc>
        <w:tc>
          <w:tcPr>
            <w:tcW w:w="6946" w:type="dxa"/>
            <w:shd w:val="clear" w:color="auto" w:fill="auto"/>
          </w:tcPr>
          <w:p w14:paraId="2CF087C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Cessão de direito de uso de marcas e de sinais de propaganda.</w:t>
            </w:r>
          </w:p>
        </w:tc>
        <w:tc>
          <w:tcPr>
            <w:tcW w:w="1462" w:type="dxa"/>
            <w:shd w:val="clear" w:color="auto" w:fill="auto"/>
            <w:vAlign w:val="center"/>
          </w:tcPr>
          <w:p w14:paraId="229672A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120B07B" w14:textId="77777777" w:rsidTr="004161F6">
        <w:trPr>
          <w:jc w:val="center"/>
        </w:trPr>
        <w:tc>
          <w:tcPr>
            <w:tcW w:w="1271" w:type="dxa"/>
            <w:shd w:val="clear" w:color="auto" w:fill="auto"/>
            <w:vAlign w:val="center"/>
          </w:tcPr>
          <w:p w14:paraId="0468C4E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3.03</w:t>
            </w:r>
          </w:p>
        </w:tc>
        <w:tc>
          <w:tcPr>
            <w:tcW w:w="6946" w:type="dxa"/>
            <w:shd w:val="clear" w:color="auto" w:fill="auto"/>
          </w:tcPr>
          <w:p w14:paraId="42568AC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Exploração de salões de festas, centro de convenções, escritórios virtuais, </w:t>
            </w:r>
            <w:r w:rsidRPr="00E53659">
              <w:rPr>
                <w:rFonts w:ascii="Arial" w:eastAsia="Calibri" w:hAnsi="Arial" w:cs="Arial"/>
                <w:bCs/>
                <w:color w:val="auto"/>
                <w:sz w:val="22"/>
                <w:szCs w:val="22"/>
              </w:rPr>
              <w:t>stands</w:t>
            </w:r>
            <w:r w:rsidRPr="00E53659">
              <w:rPr>
                <w:rFonts w:ascii="Arial" w:eastAsia="Calibri" w:hAnsi="Arial" w:cs="Arial"/>
                <w:i/>
                <w:iCs/>
                <w:color w:val="auto"/>
                <w:sz w:val="22"/>
                <w:szCs w:val="22"/>
              </w:rPr>
              <w:t>, </w:t>
            </w:r>
            <w:r w:rsidRPr="00E53659">
              <w:rPr>
                <w:rFonts w:ascii="Arial" w:eastAsia="Calibri" w:hAnsi="Arial" w:cs="Arial"/>
                <w:color w:val="auto"/>
                <w:sz w:val="22"/>
                <w:szCs w:val="22"/>
              </w:rPr>
              <w:t>quadras esportivas, estádios, ginásios, auditórios, casas de espetáculos, parques de diversões, canchas e congêneres, para realização de eventos ou negócios de qualquer natureza.</w:t>
            </w:r>
          </w:p>
        </w:tc>
        <w:tc>
          <w:tcPr>
            <w:tcW w:w="1462" w:type="dxa"/>
            <w:shd w:val="clear" w:color="auto" w:fill="auto"/>
            <w:vAlign w:val="center"/>
          </w:tcPr>
          <w:p w14:paraId="0D17478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0D7075C" w14:textId="77777777" w:rsidTr="004161F6">
        <w:trPr>
          <w:jc w:val="center"/>
        </w:trPr>
        <w:tc>
          <w:tcPr>
            <w:tcW w:w="1271" w:type="dxa"/>
            <w:shd w:val="clear" w:color="auto" w:fill="auto"/>
            <w:vAlign w:val="center"/>
          </w:tcPr>
          <w:p w14:paraId="6E1F4AB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3.04</w:t>
            </w:r>
          </w:p>
        </w:tc>
        <w:tc>
          <w:tcPr>
            <w:tcW w:w="6946" w:type="dxa"/>
            <w:shd w:val="clear" w:color="auto" w:fill="auto"/>
          </w:tcPr>
          <w:p w14:paraId="4182BEE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Locação, sublocação, arrendamento, direito de passagem ou permissão de uso, compartilhado ou não, de ferrovia, rodovia, postes, cabos, dutos e condutos de qualquer natureza.</w:t>
            </w:r>
          </w:p>
        </w:tc>
        <w:tc>
          <w:tcPr>
            <w:tcW w:w="1462" w:type="dxa"/>
            <w:shd w:val="clear" w:color="auto" w:fill="auto"/>
            <w:vAlign w:val="center"/>
          </w:tcPr>
          <w:p w14:paraId="4FE35F9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463891B2" w14:textId="77777777" w:rsidTr="004161F6">
        <w:trPr>
          <w:jc w:val="center"/>
        </w:trPr>
        <w:tc>
          <w:tcPr>
            <w:tcW w:w="1271" w:type="dxa"/>
            <w:shd w:val="clear" w:color="auto" w:fill="auto"/>
            <w:vAlign w:val="center"/>
          </w:tcPr>
          <w:p w14:paraId="344236A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3.05</w:t>
            </w:r>
          </w:p>
        </w:tc>
        <w:tc>
          <w:tcPr>
            <w:tcW w:w="6946" w:type="dxa"/>
            <w:shd w:val="clear" w:color="auto" w:fill="auto"/>
          </w:tcPr>
          <w:p w14:paraId="6B37838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Cessão de andaimes, palcos, coberturas e outras estruturas de uso temporário.</w:t>
            </w:r>
          </w:p>
        </w:tc>
        <w:tc>
          <w:tcPr>
            <w:tcW w:w="1462" w:type="dxa"/>
            <w:shd w:val="clear" w:color="auto" w:fill="auto"/>
            <w:vAlign w:val="center"/>
          </w:tcPr>
          <w:p w14:paraId="4BBDAA3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49A13BA9" w14:textId="77777777" w:rsidTr="004161F6">
        <w:trPr>
          <w:jc w:val="center"/>
        </w:trPr>
        <w:tc>
          <w:tcPr>
            <w:tcW w:w="1271" w:type="dxa"/>
            <w:shd w:val="clear" w:color="auto" w:fill="auto"/>
            <w:vAlign w:val="center"/>
          </w:tcPr>
          <w:p w14:paraId="033A219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c>
          <w:tcPr>
            <w:tcW w:w="6946" w:type="dxa"/>
            <w:shd w:val="clear" w:color="auto" w:fill="auto"/>
          </w:tcPr>
          <w:p w14:paraId="6827AC7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saúde, assistência médica e congêneres.</w:t>
            </w:r>
          </w:p>
        </w:tc>
        <w:tc>
          <w:tcPr>
            <w:tcW w:w="1462" w:type="dxa"/>
            <w:shd w:val="clear" w:color="auto" w:fill="auto"/>
            <w:vAlign w:val="center"/>
          </w:tcPr>
          <w:p w14:paraId="550F5E4B" w14:textId="77777777" w:rsidR="00E53659" w:rsidRPr="00E53659" w:rsidRDefault="00E53659" w:rsidP="00E53659">
            <w:pPr>
              <w:jc w:val="center"/>
              <w:rPr>
                <w:rFonts w:ascii="Arial" w:eastAsia="Calibri" w:hAnsi="Arial" w:cs="Arial"/>
                <w:sz w:val="22"/>
                <w:szCs w:val="22"/>
              </w:rPr>
            </w:pPr>
          </w:p>
        </w:tc>
      </w:tr>
      <w:tr w:rsidR="00E53659" w:rsidRPr="00DA3776" w14:paraId="5C5B0BA6" w14:textId="77777777" w:rsidTr="004161F6">
        <w:trPr>
          <w:jc w:val="center"/>
        </w:trPr>
        <w:tc>
          <w:tcPr>
            <w:tcW w:w="1271" w:type="dxa"/>
            <w:shd w:val="clear" w:color="auto" w:fill="auto"/>
            <w:vAlign w:val="center"/>
          </w:tcPr>
          <w:p w14:paraId="497AA91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4.01</w:t>
            </w:r>
          </w:p>
        </w:tc>
        <w:tc>
          <w:tcPr>
            <w:tcW w:w="6946" w:type="dxa"/>
            <w:shd w:val="clear" w:color="auto" w:fill="auto"/>
          </w:tcPr>
          <w:p w14:paraId="01B6E53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Medicina e biomedicina.</w:t>
            </w:r>
          </w:p>
        </w:tc>
        <w:tc>
          <w:tcPr>
            <w:tcW w:w="1462" w:type="dxa"/>
            <w:shd w:val="clear" w:color="auto" w:fill="auto"/>
            <w:vAlign w:val="center"/>
          </w:tcPr>
          <w:p w14:paraId="6084A92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441DF5A" w14:textId="77777777" w:rsidTr="004161F6">
        <w:trPr>
          <w:jc w:val="center"/>
        </w:trPr>
        <w:tc>
          <w:tcPr>
            <w:tcW w:w="1271" w:type="dxa"/>
            <w:shd w:val="clear" w:color="auto" w:fill="auto"/>
            <w:vAlign w:val="center"/>
          </w:tcPr>
          <w:p w14:paraId="2BDACA2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4.02</w:t>
            </w:r>
          </w:p>
        </w:tc>
        <w:tc>
          <w:tcPr>
            <w:tcW w:w="6946" w:type="dxa"/>
            <w:shd w:val="clear" w:color="auto" w:fill="auto"/>
          </w:tcPr>
          <w:p w14:paraId="038A14C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Análises clínicas, patologia, eletricidade médica, radioterapia, quimioterapia, ultra-sonografia, ressonância magnética, radiologia, tomografia e congêneres.</w:t>
            </w:r>
          </w:p>
        </w:tc>
        <w:tc>
          <w:tcPr>
            <w:tcW w:w="1462" w:type="dxa"/>
            <w:shd w:val="clear" w:color="auto" w:fill="auto"/>
            <w:vAlign w:val="center"/>
          </w:tcPr>
          <w:p w14:paraId="634B211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06CFDDC" w14:textId="77777777" w:rsidTr="004161F6">
        <w:trPr>
          <w:jc w:val="center"/>
        </w:trPr>
        <w:tc>
          <w:tcPr>
            <w:tcW w:w="1271" w:type="dxa"/>
            <w:shd w:val="clear" w:color="auto" w:fill="auto"/>
            <w:vAlign w:val="center"/>
          </w:tcPr>
          <w:p w14:paraId="7E2251A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4.03</w:t>
            </w:r>
          </w:p>
        </w:tc>
        <w:tc>
          <w:tcPr>
            <w:tcW w:w="6946" w:type="dxa"/>
            <w:shd w:val="clear" w:color="auto" w:fill="auto"/>
          </w:tcPr>
          <w:p w14:paraId="05A3DC0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Hospitais, clínicas, laboratórios, sanatórios, manicômios, casas de saúde, prontos-socorros, ambulatórios e congêneres.</w:t>
            </w:r>
          </w:p>
        </w:tc>
        <w:tc>
          <w:tcPr>
            <w:tcW w:w="1462" w:type="dxa"/>
            <w:shd w:val="clear" w:color="auto" w:fill="auto"/>
            <w:vAlign w:val="center"/>
          </w:tcPr>
          <w:p w14:paraId="7A3C8FF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295CEB6" w14:textId="77777777" w:rsidTr="004161F6">
        <w:trPr>
          <w:jc w:val="center"/>
        </w:trPr>
        <w:tc>
          <w:tcPr>
            <w:tcW w:w="1271" w:type="dxa"/>
            <w:shd w:val="clear" w:color="auto" w:fill="auto"/>
            <w:vAlign w:val="center"/>
          </w:tcPr>
          <w:p w14:paraId="70539AB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4.04</w:t>
            </w:r>
          </w:p>
        </w:tc>
        <w:tc>
          <w:tcPr>
            <w:tcW w:w="6946" w:type="dxa"/>
            <w:shd w:val="clear" w:color="auto" w:fill="auto"/>
          </w:tcPr>
          <w:p w14:paraId="526253D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Instrumentação cirúrgica.</w:t>
            </w:r>
          </w:p>
        </w:tc>
        <w:tc>
          <w:tcPr>
            <w:tcW w:w="1462" w:type="dxa"/>
            <w:shd w:val="clear" w:color="auto" w:fill="auto"/>
            <w:vAlign w:val="center"/>
          </w:tcPr>
          <w:p w14:paraId="2138295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6B24935" w14:textId="77777777" w:rsidTr="004161F6">
        <w:trPr>
          <w:jc w:val="center"/>
        </w:trPr>
        <w:tc>
          <w:tcPr>
            <w:tcW w:w="1271" w:type="dxa"/>
            <w:shd w:val="clear" w:color="auto" w:fill="auto"/>
            <w:vAlign w:val="center"/>
          </w:tcPr>
          <w:p w14:paraId="4827DE2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4.05</w:t>
            </w:r>
          </w:p>
        </w:tc>
        <w:tc>
          <w:tcPr>
            <w:tcW w:w="6946" w:type="dxa"/>
            <w:shd w:val="clear" w:color="auto" w:fill="auto"/>
          </w:tcPr>
          <w:p w14:paraId="3C8172C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Acupuntura.</w:t>
            </w:r>
          </w:p>
        </w:tc>
        <w:tc>
          <w:tcPr>
            <w:tcW w:w="1462" w:type="dxa"/>
            <w:shd w:val="clear" w:color="auto" w:fill="auto"/>
            <w:vAlign w:val="center"/>
          </w:tcPr>
          <w:p w14:paraId="4D1E190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6C7643B" w14:textId="77777777" w:rsidTr="004161F6">
        <w:trPr>
          <w:jc w:val="center"/>
        </w:trPr>
        <w:tc>
          <w:tcPr>
            <w:tcW w:w="1271" w:type="dxa"/>
            <w:shd w:val="clear" w:color="auto" w:fill="auto"/>
            <w:vAlign w:val="center"/>
          </w:tcPr>
          <w:p w14:paraId="50AF23C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4.06</w:t>
            </w:r>
          </w:p>
        </w:tc>
        <w:tc>
          <w:tcPr>
            <w:tcW w:w="6946" w:type="dxa"/>
            <w:shd w:val="clear" w:color="auto" w:fill="auto"/>
          </w:tcPr>
          <w:p w14:paraId="69FDA6D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Enfermagem, inclusive serviços auxiliares.</w:t>
            </w:r>
          </w:p>
        </w:tc>
        <w:tc>
          <w:tcPr>
            <w:tcW w:w="1462" w:type="dxa"/>
            <w:shd w:val="clear" w:color="auto" w:fill="auto"/>
            <w:vAlign w:val="center"/>
          </w:tcPr>
          <w:p w14:paraId="42F5B25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CD8F1D2" w14:textId="77777777" w:rsidTr="004161F6">
        <w:trPr>
          <w:jc w:val="center"/>
        </w:trPr>
        <w:tc>
          <w:tcPr>
            <w:tcW w:w="1271" w:type="dxa"/>
            <w:shd w:val="clear" w:color="auto" w:fill="auto"/>
            <w:vAlign w:val="center"/>
          </w:tcPr>
          <w:p w14:paraId="0A5D273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4.07</w:t>
            </w:r>
          </w:p>
        </w:tc>
        <w:tc>
          <w:tcPr>
            <w:tcW w:w="6946" w:type="dxa"/>
            <w:shd w:val="clear" w:color="auto" w:fill="auto"/>
          </w:tcPr>
          <w:p w14:paraId="32B6458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farmacêuticos.</w:t>
            </w:r>
          </w:p>
        </w:tc>
        <w:tc>
          <w:tcPr>
            <w:tcW w:w="1462" w:type="dxa"/>
            <w:shd w:val="clear" w:color="auto" w:fill="auto"/>
            <w:vAlign w:val="center"/>
          </w:tcPr>
          <w:p w14:paraId="1595BF4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13EF3451" w14:textId="77777777" w:rsidTr="004161F6">
        <w:trPr>
          <w:jc w:val="center"/>
        </w:trPr>
        <w:tc>
          <w:tcPr>
            <w:tcW w:w="1271" w:type="dxa"/>
            <w:shd w:val="clear" w:color="auto" w:fill="auto"/>
            <w:vAlign w:val="center"/>
          </w:tcPr>
          <w:p w14:paraId="19C1E10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4.08</w:t>
            </w:r>
          </w:p>
        </w:tc>
        <w:tc>
          <w:tcPr>
            <w:tcW w:w="6946" w:type="dxa"/>
            <w:shd w:val="clear" w:color="auto" w:fill="auto"/>
          </w:tcPr>
          <w:p w14:paraId="3DE1A36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Terapia ocupacional, fisioterapia e fonoaudiologia.</w:t>
            </w:r>
          </w:p>
        </w:tc>
        <w:tc>
          <w:tcPr>
            <w:tcW w:w="1462" w:type="dxa"/>
            <w:shd w:val="clear" w:color="auto" w:fill="auto"/>
            <w:vAlign w:val="center"/>
          </w:tcPr>
          <w:p w14:paraId="1447720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8BA8D30" w14:textId="77777777" w:rsidTr="004161F6">
        <w:trPr>
          <w:jc w:val="center"/>
        </w:trPr>
        <w:tc>
          <w:tcPr>
            <w:tcW w:w="1271" w:type="dxa"/>
            <w:shd w:val="clear" w:color="auto" w:fill="auto"/>
            <w:vAlign w:val="center"/>
          </w:tcPr>
          <w:p w14:paraId="5AB6C7D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4.09</w:t>
            </w:r>
          </w:p>
        </w:tc>
        <w:tc>
          <w:tcPr>
            <w:tcW w:w="6946" w:type="dxa"/>
            <w:shd w:val="clear" w:color="auto" w:fill="auto"/>
          </w:tcPr>
          <w:p w14:paraId="311E4B3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Terapias de qualquer espécie destinadas ao tratamento físico, orgânico e mental.</w:t>
            </w:r>
          </w:p>
        </w:tc>
        <w:tc>
          <w:tcPr>
            <w:tcW w:w="1462" w:type="dxa"/>
            <w:shd w:val="clear" w:color="auto" w:fill="auto"/>
            <w:vAlign w:val="center"/>
          </w:tcPr>
          <w:p w14:paraId="7238665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C456125" w14:textId="77777777" w:rsidTr="004161F6">
        <w:trPr>
          <w:jc w:val="center"/>
        </w:trPr>
        <w:tc>
          <w:tcPr>
            <w:tcW w:w="1271" w:type="dxa"/>
            <w:shd w:val="clear" w:color="auto" w:fill="auto"/>
            <w:vAlign w:val="center"/>
          </w:tcPr>
          <w:p w14:paraId="27C7613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4.10</w:t>
            </w:r>
          </w:p>
        </w:tc>
        <w:tc>
          <w:tcPr>
            <w:tcW w:w="6946" w:type="dxa"/>
            <w:shd w:val="clear" w:color="auto" w:fill="auto"/>
          </w:tcPr>
          <w:p w14:paraId="26E8B79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Nutrição.</w:t>
            </w:r>
          </w:p>
        </w:tc>
        <w:tc>
          <w:tcPr>
            <w:tcW w:w="1462" w:type="dxa"/>
            <w:shd w:val="clear" w:color="auto" w:fill="auto"/>
            <w:vAlign w:val="center"/>
          </w:tcPr>
          <w:p w14:paraId="48D91D4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6922CB4" w14:textId="77777777" w:rsidTr="004161F6">
        <w:trPr>
          <w:jc w:val="center"/>
        </w:trPr>
        <w:tc>
          <w:tcPr>
            <w:tcW w:w="1271" w:type="dxa"/>
            <w:shd w:val="clear" w:color="auto" w:fill="auto"/>
            <w:vAlign w:val="center"/>
          </w:tcPr>
          <w:p w14:paraId="1CACAA4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4.11</w:t>
            </w:r>
          </w:p>
        </w:tc>
        <w:tc>
          <w:tcPr>
            <w:tcW w:w="6946" w:type="dxa"/>
            <w:shd w:val="clear" w:color="auto" w:fill="auto"/>
          </w:tcPr>
          <w:p w14:paraId="270E07F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Obstetrícia.</w:t>
            </w:r>
          </w:p>
        </w:tc>
        <w:tc>
          <w:tcPr>
            <w:tcW w:w="1462" w:type="dxa"/>
            <w:shd w:val="clear" w:color="auto" w:fill="auto"/>
            <w:vAlign w:val="center"/>
          </w:tcPr>
          <w:p w14:paraId="605561B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5BDDBF5" w14:textId="77777777" w:rsidTr="004161F6">
        <w:trPr>
          <w:jc w:val="center"/>
        </w:trPr>
        <w:tc>
          <w:tcPr>
            <w:tcW w:w="1271" w:type="dxa"/>
            <w:shd w:val="clear" w:color="auto" w:fill="auto"/>
            <w:vAlign w:val="center"/>
          </w:tcPr>
          <w:p w14:paraId="70C9C7F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4.12</w:t>
            </w:r>
          </w:p>
        </w:tc>
        <w:tc>
          <w:tcPr>
            <w:tcW w:w="6946" w:type="dxa"/>
            <w:shd w:val="clear" w:color="auto" w:fill="auto"/>
          </w:tcPr>
          <w:p w14:paraId="080908A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Odontologia.</w:t>
            </w:r>
          </w:p>
        </w:tc>
        <w:tc>
          <w:tcPr>
            <w:tcW w:w="1462" w:type="dxa"/>
            <w:shd w:val="clear" w:color="auto" w:fill="auto"/>
            <w:vAlign w:val="center"/>
          </w:tcPr>
          <w:p w14:paraId="5D9DB1E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9671F9C" w14:textId="77777777" w:rsidTr="004161F6">
        <w:trPr>
          <w:jc w:val="center"/>
        </w:trPr>
        <w:tc>
          <w:tcPr>
            <w:tcW w:w="1271" w:type="dxa"/>
            <w:shd w:val="clear" w:color="auto" w:fill="auto"/>
            <w:vAlign w:val="center"/>
          </w:tcPr>
          <w:p w14:paraId="5FAC09F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4.13</w:t>
            </w:r>
          </w:p>
        </w:tc>
        <w:tc>
          <w:tcPr>
            <w:tcW w:w="6946" w:type="dxa"/>
            <w:shd w:val="clear" w:color="auto" w:fill="auto"/>
          </w:tcPr>
          <w:p w14:paraId="660718E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Ortóptica.</w:t>
            </w:r>
          </w:p>
        </w:tc>
        <w:tc>
          <w:tcPr>
            <w:tcW w:w="1462" w:type="dxa"/>
            <w:shd w:val="clear" w:color="auto" w:fill="auto"/>
            <w:vAlign w:val="center"/>
          </w:tcPr>
          <w:p w14:paraId="39533D6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7013494" w14:textId="77777777" w:rsidTr="004161F6">
        <w:trPr>
          <w:jc w:val="center"/>
        </w:trPr>
        <w:tc>
          <w:tcPr>
            <w:tcW w:w="1271" w:type="dxa"/>
            <w:shd w:val="clear" w:color="auto" w:fill="auto"/>
            <w:vAlign w:val="center"/>
          </w:tcPr>
          <w:p w14:paraId="14348E4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4.14</w:t>
            </w:r>
          </w:p>
        </w:tc>
        <w:tc>
          <w:tcPr>
            <w:tcW w:w="6946" w:type="dxa"/>
            <w:shd w:val="clear" w:color="auto" w:fill="auto"/>
          </w:tcPr>
          <w:p w14:paraId="3F43BF4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Próteses sob encomenda.</w:t>
            </w:r>
          </w:p>
        </w:tc>
        <w:tc>
          <w:tcPr>
            <w:tcW w:w="1462" w:type="dxa"/>
            <w:shd w:val="clear" w:color="auto" w:fill="auto"/>
            <w:vAlign w:val="center"/>
          </w:tcPr>
          <w:p w14:paraId="250E773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F3134EE" w14:textId="77777777" w:rsidTr="004161F6">
        <w:trPr>
          <w:jc w:val="center"/>
        </w:trPr>
        <w:tc>
          <w:tcPr>
            <w:tcW w:w="1271" w:type="dxa"/>
            <w:shd w:val="clear" w:color="auto" w:fill="auto"/>
            <w:vAlign w:val="center"/>
          </w:tcPr>
          <w:p w14:paraId="444AEE4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4.15</w:t>
            </w:r>
          </w:p>
        </w:tc>
        <w:tc>
          <w:tcPr>
            <w:tcW w:w="6946" w:type="dxa"/>
            <w:shd w:val="clear" w:color="auto" w:fill="auto"/>
          </w:tcPr>
          <w:p w14:paraId="09A4E65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Psicanálise.</w:t>
            </w:r>
          </w:p>
        </w:tc>
        <w:tc>
          <w:tcPr>
            <w:tcW w:w="1462" w:type="dxa"/>
            <w:shd w:val="clear" w:color="auto" w:fill="auto"/>
            <w:vAlign w:val="center"/>
          </w:tcPr>
          <w:p w14:paraId="1624DCA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17EA75A" w14:textId="77777777" w:rsidTr="004161F6">
        <w:trPr>
          <w:jc w:val="center"/>
        </w:trPr>
        <w:tc>
          <w:tcPr>
            <w:tcW w:w="1271" w:type="dxa"/>
            <w:shd w:val="clear" w:color="auto" w:fill="auto"/>
            <w:vAlign w:val="center"/>
          </w:tcPr>
          <w:p w14:paraId="3DC84E8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4.16</w:t>
            </w:r>
          </w:p>
        </w:tc>
        <w:tc>
          <w:tcPr>
            <w:tcW w:w="6946" w:type="dxa"/>
            <w:shd w:val="clear" w:color="auto" w:fill="auto"/>
          </w:tcPr>
          <w:p w14:paraId="4879502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Psicologia.</w:t>
            </w:r>
          </w:p>
        </w:tc>
        <w:tc>
          <w:tcPr>
            <w:tcW w:w="1462" w:type="dxa"/>
            <w:shd w:val="clear" w:color="auto" w:fill="auto"/>
            <w:vAlign w:val="center"/>
          </w:tcPr>
          <w:p w14:paraId="7103FFF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200212C" w14:textId="77777777" w:rsidTr="004161F6">
        <w:trPr>
          <w:jc w:val="center"/>
        </w:trPr>
        <w:tc>
          <w:tcPr>
            <w:tcW w:w="1271" w:type="dxa"/>
            <w:shd w:val="clear" w:color="auto" w:fill="auto"/>
            <w:vAlign w:val="center"/>
          </w:tcPr>
          <w:p w14:paraId="32E709A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4.17</w:t>
            </w:r>
          </w:p>
        </w:tc>
        <w:tc>
          <w:tcPr>
            <w:tcW w:w="6946" w:type="dxa"/>
            <w:shd w:val="clear" w:color="auto" w:fill="auto"/>
          </w:tcPr>
          <w:p w14:paraId="6469287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Casas de repouso e de recuperação, creches, asilos e congêneres.</w:t>
            </w:r>
          </w:p>
        </w:tc>
        <w:tc>
          <w:tcPr>
            <w:tcW w:w="1462" w:type="dxa"/>
            <w:shd w:val="clear" w:color="auto" w:fill="auto"/>
            <w:vAlign w:val="center"/>
          </w:tcPr>
          <w:p w14:paraId="314292A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0798857" w14:textId="77777777" w:rsidTr="004161F6">
        <w:trPr>
          <w:jc w:val="center"/>
        </w:trPr>
        <w:tc>
          <w:tcPr>
            <w:tcW w:w="1271" w:type="dxa"/>
            <w:shd w:val="clear" w:color="auto" w:fill="auto"/>
            <w:vAlign w:val="center"/>
          </w:tcPr>
          <w:p w14:paraId="3A058A6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4.18</w:t>
            </w:r>
          </w:p>
        </w:tc>
        <w:tc>
          <w:tcPr>
            <w:tcW w:w="6946" w:type="dxa"/>
            <w:shd w:val="clear" w:color="auto" w:fill="auto"/>
          </w:tcPr>
          <w:p w14:paraId="019B36B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Inseminação artificial, fertilização </w:t>
            </w:r>
            <w:r w:rsidRPr="00E53659">
              <w:rPr>
                <w:rFonts w:ascii="Arial" w:eastAsia="Calibri" w:hAnsi="Arial" w:cs="Arial"/>
                <w:bCs/>
                <w:color w:val="auto"/>
                <w:sz w:val="22"/>
                <w:szCs w:val="22"/>
              </w:rPr>
              <w:t>in vitro</w:t>
            </w:r>
            <w:r w:rsidRPr="00E53659">
              <w:rPr>
                <w:rFonts w:ascii="Arial" w:eastAsia="Calibri" w:hAnsi="Arial" w:cs="Arial"/>
                <w:i/>
                <w:iCs/>
                <w:color w:val="auto"/>
                <w:sz w:val="22"/>
                <w:szCs w:val="22"/>
              </w:rPr>
              <w:t> </w:t>
            </w:r>
            <w:r w:rsidRPr="00E53659">
              <w:rPr>
                <w:rFonts w:ascii="Arial" w:eastAsia="Calibri" w:hAnsi="Arial" w:cs="Arial"/>
                <w:color w:val="auto"/>
                <w:sz w:val="22"/>
                <w:szCs w:val="22"/>
              </w:rPr>
              <w:t>e congêneres.</w:t>
            </w:r>
          </w:p>
        </w:tc>
        <w:tc>
          <w:tcPr>
            <w:tcW w:w="1462" w:type="dxa"/>
            <w:shd w:val="clear" w:color="auto" w:fill="auto"/>
            <w:vAlign w:val="center"/>
          </w:tcPr>
          <w:p w14:paraId="3A8F8F4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D39E470" w14:textId="77777777" w:rsidTr="004161F6">
        <w:trPr>
          <w:jc w:val="center"/>
        </w:trPr>
        <w:tc>
          <w:tcPr>
            <w:tcW w:w="1271" w:type="dxa"/>
            <w:shd w:val="clear" w:color="auto" w:fill="auto"/>
            <w:vAlign w:val="center"/>
          </w:tcPr>
          <w:p w14:paraId="4170513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4.19</w:t>
            </w:r>
          </w:p>
        </w:tc>
        <w:tc>
          <w:tcPr>
            <w:tcW w:w="6946" w:type="dxa"/>
            <w:shd w:val="clear" w:color="auto" w:fill="auto"/>
          </w:tcPr>
          <w:p w14:paraId="0CE87C2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Bancos de sangue, leite, pele, olhos, óvulos, sêmen e congêneres.</w:t>
            </w:r>
          </w:p>
        </w:tc>
        <w:tc>
          <w:tcPr>
            <w:tcW w:w="1462" w:type="dxa"/>
            <w:shd w:val="clear" w:color="auto" w:fill="auto"/>
            <w:vAlign w:val="center"/>
          </w:tcPr>
          <w:p w14:paraId="4DEECCF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E258ED5" w14:textId="77777777" w:rsidTr="004161F6">
        <w:trPr>
          <w:jc w:val="center"/>
        </w:trPr>
        <w:tc>
          <w:tcPr>
            <w:tcW w:w="1271" w:type="dxa"/>
            <w:shd w:val="clear" w:color="auto" w:fill="auto"/>
            <w:vAlign w:val="center"/>
          </w:tcPr>
          <w:p w14:paraId="10FD8C2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4.20</w:t>
            </w:r>
          </w:p>
        </w:tc>
        <w:tc>
          <w:tcPr>
            <w:tcW w:w="6946" w:type="dxa"/>
            <w:shd w:val="clear" w:color="auto" w:fill="auto"/>
          </w:tcPr>
          <w:p w14:paraId="69F7A55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Coleta de sangue, leite, tecidos, sêmen, órgãos e materiais biológicos de qualquer espécie.</w:t>
            </w:r>
          </w:p>
        </w:tc>
        <w:tc>
          <w:tcPr>
            <w:tcW w:w="1462" w:type="dxa"/>
            <w:shd w:val="clear" w:color="auto" w:fill="auto"/>
            <w:vAlign w:val="center"/>
          </w:tcPr>
          <w:p w14:paraId="5C8ED24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w:t>
            </w:r>
          </w:p>
        </w:tc>
      </w:tr>
      <w:tr w:rsidR="00E53659" w:rsidRPr="00DA3776" w14:paraId="1580C643" w14:textId="77777777" w:rsidTr="004161F6">
        <w:trPr>
          <w:jc w:val="center"/>
        </w:trPr>
        <w:tc>
          <w:tcPr>
            <w:tcW w:w="1271" w:type="dxa"/>
            <w:shd w:val="clear" w:color="auto" w:fill="auto"/>
            <w:vAlign w:val="center"/>
          </w:tcPr>
          <w:p w14:paraId="31E5858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4.21</w:t>
            </w:r>
          </w:p>
        </w:tc>
        <w:tc>
          <w:tcPr>
            <w:tcW w:w="6946" w:type="dxa"/>
            <w:shd w:val="clear" w:color="auto" w:fill="auto"/>
          </w:tcPr>
          <w:p w14:paraId="4D415BF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Unidade de atendimento, assistência ou tratamento móvel e congêneres.</w:t>
            </w:r>
          </w:p>
        </w:tc>
        <w:tc>
          <w:tcPr>
            <w:tcW w:w="1462" w:type="dxa"/>
            <w:shd w:val="clear" w:color="auto" w:fill="auto"/>
            <w:vAlign w:val="center"/>
          </w:tcPr>
          <w:p w14:paraId="5F71381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w:t>
            </w:r>
          </w:p>
        </w:tc>
      </w:tr>
      <w:tr w:rsidR="00E53659" w:rsidRPr="00DA3776" w14:paraId="767F96B3" w14:textId="77777777" w:rsidTr="004161F6">
        <w:trPr>
          <w:jc w:val="center"/>
        </w:trPr>
        <w:tc>
          <w:tcPr>
            <w:tcW w:w="1271" w:type="dxa"/>
            <w:shd w:val="clear" w:color="auto" w:fill="auto"/>
            <w:vAlign w:val="center"/>
          </w:tcPr>
          <w:p w14:paraId="0842A2E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4.22</w:t>
            </w:r>
          </w:p>
        </w:tc>
        <w:tc>
          <w:tcPr>
            <w:tcW w:w="6946" w:type="dxa"/>
            <w:shd w:val="clear" w:color="auto" w:fill="auto"/>
          </w:tcPr>
          <w:p w14:paraId="7F7031F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Planos de medicina de grupo ou individual e convênios para prestação de assistência médica, hospitalar, odontológica e congêneres. </w:t>
            </w:r>
          </w:p>
        </w:tc>
        <w:tc>
          <w:tcPr>
            <w:tcW w:w="1462" w:type="dxa"/>
            <w:shd w:val="clear" w:color="auto" w:fill="auto"/>
            <w:vAlign w:val="center"/>
          </w:tcPr>
          <w:p w14:paraId="0E3A87F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172E539" w14:textId="77777777" w:rsidTr="004161F6">
        <w:trPr>
          <w:jc w:val="center"/>
        </w:trPr>
        <w:tc>
          <w:tcPr>
            <w:tcW w:w="1271" w:type="dxa"/>
            <w:shd w:val="clear" w:color="auto" w:fill="auto"/>
            <w:vAlign w:val="center"/>
          </w:tcPr>
          <w:p w14:paraId="17C54E2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4.23</w:t>
            </w:r>
          </w:p>
        </w:tc>
        <w:tc>
          <w:tcPr>
            <w:tcW w:w="6946" w:type="dxa"/>
            <w:shd w:val="clear" w:color="auto" w:fill="auto"/>
          </w:tcPr>
          <w:p w14:paraId="07543B9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Outros planos de saúde que se cumpram através de serviços de terceiros contratados, credenciados, cooperados ou apenas pagos pelo operador do plano mediante indicação do beneficiário. </w:t>
            </w:r>
          </w:p>
        </w:tc>
        <w:tc>
          <w:tcPr>
            <w:tcW w:w="1462" w:type="dxa"/>
            <w:shd w:val="clear" w:color="auto" w:fill="auto"/>
            <w:vAlign w:val="center"/>
          </w:tcPr>
          <w:p w14:paraId="457DAD6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341116E5" w14:textId="77777777" w:rsidTr="004161F6">
        <w:trPr>
          <w:jc w:val="center"/>
        </w:trPr>
        <w:tc>
          <w:tcPr>
            <w:tcW w:w="1271" w:type="dxa"/>
            <w:shd w:val="clear" w:color="auto" w:fill="auto"/>
            <w:vAlign w:val="center"/>
          </w:tcPr>
          <w:p w14:paraId="2FD07F2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c>
          <w:tcPr>
            <w:tcW w:w="6946" w:type="dxa"/>
            <w:shd w:val="clear" w:color="auto" w:fill="auto"/>
          </w:tcPr>
          <w:p w14:paraId="6CAA743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medicina e assistência veterinária e congêneres.</w:t>
            </w:r>
          </w:p>
        </w:tc>
        <w:tc>
          <w:tcPr>
            <w:tcW w:w="1462" w:type="dxa"/>
            <w:shd w:val="clear" w:color="auto" w:fill="auto"/>
            <w:vAlign w:val="center"/>
          </w:tcPr>
          <w:p w14:paraId="6238B1FD" w14:textId="77777777" w:rsidR="00E53659" w:rsidRPr="00E53659" w:rsidRDefault="00E53659" w:rsidP="00E53659">
            <w:pPr>
              <w:jc w:val="center"/>
              <w:rPr>
                <w:rFonts w:ascii="Arial" w:eastAsia="Calibri" w:hAnsi="Arial" w:cs="Arial"/>
                <w:sz w:val="22"/>
                <w:szCs w:val="22"/>
              </w:rPr>
            </w:pPr>
          </w:p>
        </w:tc>
      </w:tr>
      <w:tr w:rsidR="00E53659" w:rsidRPr="00DA3776" w14:paraId="178537B5" w14:textId="77777777" w:rsidTr="004161F6">
        <w:trPr>
          <w:jc w:val="center"/>
        </w:trPr>
        <w:tc>
          <w:tcPr>
            <w:tcW w:w="1271" w:type="dxa"/>
            <w:shd w:val="clear" w:color="auto" w:fill="auto"/>
            <w:vAlign w:val="center"/>
          </w:tcPr>
          <w:p w14:paraId="0EA81CD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5.01</w:t>
            </w:r>
          </w:p>
        </w:tc>
        <w:tc>
          <w:tcPr>
            <w:tcW w:w="6946" w:type="dxa"/>
            <w:shd w:val="clear" w:color="auto" w:fill="auto"/>
          </w:tcPr>
          <w:p w14:paraId="62665EA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Medicina veterinária e zootecnia.</w:t>
            </w:r>
          </w:p>
        </w:tc>
        <w:tc>
          <w:tcPr>
            <w:tcW w:w="1462" w:type="dxa"/>
            <w:shd w:val="clear" w:color="auto" w:fill="auto"/>
            <w:vAlign w:val="center"/>
          </w:tcPr>
          <w:p w14:paraId="0C4A3FF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36CC877" w14:textId="77777777" w:rsidTr="004161F6">
        <w:trPr>
          <w:jc w:val="center"/>
        </w:trPr>
        <w:tc>
          <w:tcPr>
            <w:tcW w:w="1271" w:type="dxa"/>
            <w:shd w:val="clear" w:color="auto" w:fill="auto"/>
            <w:vAlign w:val="center"/>
          </w:tcPr>
          <w:p w14:paraId="6CB6E51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5.02</w:t>
            </w:r>
          </w:p>
        </w:tc>
        <w:tc>
          <w:tcPr>
            <w:tcW w:w="6946" w:type="dxa"/>
            <w:shd w:val="clear" w:color="auto" w:fill="auto"/>
          </w:tcPr>
          <w:p w14:paraId="3F7F37A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Hospitais, clínicas, ambulatórios, prontos-socorros e congêneres, na área veterinária.</w:t>
            </w:r>
          </w:p>
        </w:tc>
        <w:tc>
          <w:tcPr>
            <w:tcW w:w="1462" w:type="dxa"/>
            <w:shd w:val="clear" w:color="auto" w:fill="auto"/>
            <w:vAlign w:val="center"/>
          </w:tcPr>
          <w:p w14:paraId="0E8730E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36CFF96" w14:textId="77777777" w:rsidTr="004161F6">
        <w:trPr>
          <w:jc w:val="center"/>
        </w:trPr>
        <w:tc>
          <w:tcPr>
            <w:tcW w:w="1271" w:type="dxa"/>
            <w:shd w:val="clear" w:color="auto" w:fill="auto"/>
            <w:vAlign w:val="center"/>
          </w:tcPr>
          <w:p w14:paraId="2F536B4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5.03</w:t>
            </w:r>
          </w:p>
        </w:tc>
        <w:tc>
          <w:tcPr>
            <w:tcW w:w="6946" w:type="dxa"/>
            <w:shd w:val="clear" w:color="auto" w:fill="auto"/>
          </w:tcPr>
          <w:p w14:paraId="2E483C5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Laboratórios de análise na área veterinária.</w:t>
            </w:r>
          </w:p>
        </w:tc>
        <w:tc>
          <w:tcPr>
            <w:tcW w:w="1462" w:type="dxa"/>
            <w:shd w:val="clear" w:color="auto" w:fill="auto"/>
            <w:vAlign w:val="center"/>
          </w:tcPr>
          <w:p w14:paraId="2440C25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4420147" w14:textId="77777777" w:rsidTr="004161F6">
        <w:trPr>
          <w:jc w:val="center"/>
        </w:trPr>
        <w:tc>
          <w:tcPr>
            <w:tcW w:w="1271" w:type="dxa"/>
            <w:shd w:val="clear" w:color="auto" w:fill="auto"/>
            <w:vAlign w:val="center"/>
          </w:tcPr>
          <w:p w14:paraId="6796183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5.04</w:t>
            </w:r>
          </w:p>
        </w:tc>
        <w:tc>
          <w:tcPr>
            <w:tcW w:w="6946" w:type="dxa"/>
            <w:shd w:val="clear" w:color="auto" w:fill="auto"/>
          </w:tcPr>
          <w:p w14:paraId="042C30C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Inseminação artificial, fertilização </w:t>
            </w:r>
            <w:r w:rsidRPr="00E53659">
              <w:rPr>
                <w:rFonts w:ascii="Arial" w:eastAsia="Calibri" w:hAnsi="Arial" w:cs="Arial"/>
                <w:bCs/>
                <w:color w:val="auto"/>
                <w:sz w:val="22"/>
                <w:szCs w:val="22"/>
              </w:rPr>
              <w:t>in vitro</w:t>
            </w:r>
            <w:r w:rsidRPr="00E53659">
              <w:rPr>
                <w:rFonts w:ascii="Arial" w:eastAsia="Calibri" w:hAnsi="Arial" w:cs="Arial"/>
                <w:color w:val="auto"/>
                <w:sz w:val="22"/>
                <w:szCs w:val="22"/>
              </w:rPr>
              <w:t> e congêneres.</w:t>
            </w:r>
          </w:p>
        </w:tc>
        <w:tc>
          <w:tcPr>
            <w:tcW w:w="1462" w:type="dxa"/>
            <w:shd w:val="clear" w:color="auto" w:fill="auto"/>
            <w:vAlign w:val="center"/>
          </w:tcPr>
          <w:p w14:paraId="2E58159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FF51B7E" w14:textId="77777777" w:rsidTr="004161F6">
        <w:trPr>
          <w:jc w:val="center"/>
        </w:trPr>
        <w:tc>
          <w:tcPr>
            <w:tcW w:w="1271" w:type="dxa"/>
            <w:shd w:val="clear" w:color="auto" w:fill="auto"/>
            <w:vAlign w:val="center"/>
          </w:tcPr>
          <w:p w14:paraId="7337C11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5.05</w:t>
            </w:r>
          </w:p>
        </w:tc>
        <w:tc>
          <w:tcPr>
            <w:tcW w:w="6946" w:type="dxa"/>
            <w:shd w:val="clear" w:color="auto" w:fill="auto"/>
          </w:tcPr>
          <w:p w14:paraId="3CF716A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Bancos de sangue e de órgãos e congêneres.</w:t>
            </w:r>
          </w:p>
        </w:tc>
        <w:tc>
          <w:tcPr>
            <w:tcW w:w="1462" w:type="dxa"/>
            <w:shd w:val="clear" w:color="auto" w:fill="auto"/>
            <w:vAlign w:val="center"/>
          </w:tcPr>
          <w:p w14:paraId="6E2BC36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w:t>
            </w:r>
          </w:p>
        </w:tc>
      </w:tr>
      <w:tr w:rsidR="00E53659" w:rsidRPr="00DA3776" w14:paraId="198206D3" w14:textId="77777777" w:rsidTr="004161F6">
        <w:trPr>
          <w:jc w:val="center"/>
        </w:trPr>
        <w:tc>
          <w:tcPr>
            <w:tcW w:w="1271" w:type="dxa"/>
            <w:shd w:val="clear" w:color="auto" w:fill="auto"/>
            <w:vAlign w:val="center"/>
          </w:tcPr>
          <w:p w14:paraId="192C840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5.06</w:t>
            </w:r>
          </w:p>
        </w:tc>
        <w:tc>
          <w:tcPr>
            <w:tcW w:w="6946" w:type="dxa"/>
            <w:shd w:val="clear" w:color="auto" w:fill="auto"/>
          </w:tcPr>
          <w:p w14:paraId="5BD1861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Coleta de sangue, leite, tecidos, sêmen, órgãos e materiais biológicos de qualquer espécie.</w:t>
            </w:r>
          </w:p>
        </w:tc>
        <w:tc>
          <w:tcPr>
            <w:tcW w:w="1462" w:type="dxa"/>
            <w:shd w:val="clear" w:color="auto" w:fill="auto"/>
            <w:vAlign w:val="center"/>
          </w:tcPr>
          <w:p w14:paraId="1011E4C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w:t>
            </w:r>
          </w:p>
        </w:tc>
      </w:tr>
      <w:tr w:rsidR="00E53659" w:rsidRPr="00DA3776" w14:paraId="4F7A8E0D" w14:textId="77777777" w:rsidTr="004161F6">
        <w:trPr>
          <w:jc w:val="center"/>
        </w:trPr>
        <w:tc>
          <w:tcPr>
            <w:tcW w:w="1271" w:type="dxa"/>
            <w:shd w:val="clear" w:color="auto" w:fill="auto"/>
            <w:vAlign w:val="center"/>
          </w:tcPr>
          <w:p w14:paraId="2C4C9B6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5.07</w:t>
            </w:r>
          </w:p>
        </w:tc>
        <w:tc>
          <w:tcPr>
            <w:tcW w:w="6946" w:type="dxa"/>
            <w:shd w:val="clear" w:color="auto" w:fill="auto"/>
          </w:tcPr>
          <w:p w14:paraId="11F2949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Unidade de atendimento, assistência ou tratamento móvel e congêneres.</w:t>
            </w:r>
          </w:p>
        </w:tc>
        <w:tc>
          <w:tcPr>
            <w:tcW w:w="1462" w:type="dxa"/>
            <w:shd w:val="clear" w:color="auto" w:fill="auto"/>
            <w:vAlign w:val="center"/>
          </w:tcPr>
          <w:p w14:paraId="223B13F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B8ABF33" w14:textId="77777777" w:rsidTr="004161F6">
        <w:trPr>
          <w:jc w:val="center"/>
        </w:trPr>
        <w:tc>
          <w:tcPr>
            <w:tcW w:w="1271" w:type="dxa"/>
            <w:shd w:val="clear" w:color="auto" w:fill="auto"/>
            <w:vAlign w:val="center"/>
          </w:tcPr>
          <w:p w14:paraId="2BA86AF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5.08</w:t>
            </w:r>
          </w:p>
        </w:tc>
        <w:tc>
          <w:tcPr>
            <w:tcW w:w="6946" w:type="dxa"/>
            <w:shd w:val="clear" w:color="auto" w:fill="auto"/>
          </w:tcPr>
          <w:p w14:paraId="771BF17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Guarda, tratamento, amestramento, embelezamento, alojamento e congêneres.</w:t>
            </w:r>
          </w:p>
        </w:tc>
        <w:tc>
          <w:tcPr>
            <w:tcW w:w="1462" w:type="dxa"/>
            <w:shd w:val="clear" w:color="auto" w:fill="auto"/>
            <w:vAlign w:val="center"/>
          </w:tcPr>
          <w:p w14:paraId="060C93B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1AA731FA" w14:textId="77777777" w:rsidTr="004161F6">
        <w:trPr>
          <w:jc w:val="center"/>
        </w:trPr>
        <w:tc>
          <w:tcPr>
            <w:tcW w:w="1271" w:type="dxa"/>
            <w:shd w:val="clear" w:color="auto" w:fill="auto"/>
            <w:vAlign w:val="center"/>
          </w:tcPr>
          <w:p w14:paraId="04D5CF7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5.09</w:t>
            </w:r>
          </w:p>
        </w:tc>
        <w:tc>
          <w:tcPr>
            <w:tcW w:w="6946" w:type="dxa"/>
            <w:shd w:val="clear" w:color="auto" w:fill="auto"/>
          </w:tcPr>
          <w:p w14:paraId="1984A3B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Planos de atendimento e assistência médico-veterinária. </w:t>
            </w:r>
          </w:p>
        </w:tc>
        <w:tc>
          <w:tcPr>
            <w:tcW w:w="1462" w:type="dxa"/>
            <w:shd w:val="clear" w:color="auto" w:fill="auto"/>
            <w:vAlign w:val="center"/>
          </w:tcPr>
          <w:p w14:paraId="108A09D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69653B7E" w14:textId="77777777" w:rsidTr="004161F6">
        <w:trPr>
          <w:jc w:val="center"/>
        </w:trPr>
        <w:tc>
          <w:tcPr>
            <w:tcW w:w="1271" w:type="dxa"/>
            <w:shd w:val="clear" w:color="auto" w:fill="auto"/>
            <w:vAlign w:val="center"/>
          </w:tcPr>
          <w:p w14:paraId="1B350D4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w:t>
            </w:r>
          </w:p>
        </w:tc>
        <w:tc>
          <w:tcPr>
            <w:tcW w:w="6946" w:type="dxa"/>
            <w:shd w:val="clear" w:color="auto" w:fill="auto"/>
          </w:tcPr>
          <w:p w14:paraId="5D4A2A6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cuidados pessoais, estética, atividades físicas e congêneres.</w:t>
            </w:r>
          </w:p>
        </w:tc>
        <w:tc>
          <w:tcPr>
            <w:tcW w:w="1462" w:type="dxa"/>
            <w:shd w:val="clear" w:color="auto" w:fill="auto"/>
            <w:vAlign w:val="center"/>
          </w:tcPr>
          <w:p w14:paraId="01490584" w14:textId="77777777" w:rsidR="00E53659" w:rsidRPr="00E53659" w:rsidRDefault="00E53659" w:rsidP="00E53659">
            <w:pPr>
              <w:jc w:val="center"/>
              <w:rPr>
                <w:rFonts w:ascii="Arial" w:eastAsia="Calibri" w:hAnsi="Arial" w:cs="Arial"/>
                <w:sz w:val="22"/>
                <w:szCs w:val="22"/>
              </w:rPr>
            </w:pPr>
          </w:p>
        </w:tc>
      </w:tr>
      <w:tr w:rsidR="00E53659" w:rsidRPr="00DA3776" w14:paraId="109F1E62" w14:textId="77777777" w:rsidTr="004161F6">
        <w:trPr>
          <w:jc w:val="center"/>
        </w:trPr>
        <w:tc>
          <w:tcPr>
            <w:tcW w:w="1271" w:type="dxa"/>
            <w:shd w:val="clear" w:color="auto" w:fill="auto"/>
            <w:vAlign w:val="center"/>
          </w:tcPr>
          <w:p w14:paraId="6BA846D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6.01</w:t>
            </w:r>
          </w:p>
        </w:tc>
        <w:tc>
          <w:tcPr>
            <w:tcW w:w="6946" w:type="dxa"/>
            <w:shd w:val="clear" w:color="auto" w:fill="auto"/>
          </w:tcPr>
          <w:p w14:paraId="31B3556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Barbearia, cabeleireiros, manicuros, pedicuros e congêneres.</w:t>
            </w:r>
          </w:p>
        </w:tc>
        <w:tc>
          <w:tcPr>
            <w:tcW w:w="1462" w:type="dxa"/>
            <w:shd w:val="clear" w:color="auto" w:fill="auto"/>
            <w:vAlign w:val="center"/>
          </w:tcPr>
          <w:p w14:paraId="47E0A82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0DE9F01" w14:textId="77777777" w:rsidTr="004161F6">
        <w:trPr>
          <w:jc w:val="center"/>
        </w:trPr>
        <w:tc>
          <w:tcPr>
            <w:tcW w:w="1271" w:type="dxa"/>
            <w:shd w:val="clear" w:color="auto" w:fill="auto"/>
            <w:vAlign w:val="center"/>
          </w:tcPr>
          <w:p w14:paraId="435D5D0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6.02</w:t>
            </w:r>
          </w:p>
        </w:tc>
        <w:tc>
          <w:tcPr>
            <w:tcW w:w="6946" w:type="dxa"/>
            <w:shd w:val="clear" w:color="auto" w:fill="auto"/>
          </w:tcPr>
          <w:p w14:paraId="6FC5F38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Esteticistas, tratamento de pele, depilação e congêneres.</w:t>
            </w:r>
          </w:p>
        </w:tc>
        <w:tc>
          <w:tcPr>
            <w:tcW w:w="1462" w:type="dxa"/>
            <w:shd w:val="clear" w:color="auto" w:fill="auto"/>
            <w:vAlign w:val="center"/>
          </w:tcPr>
          <w:p w14:paraId="181CB87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D0EDCF5" w14:textId="77777777" w:rsidTr="004161F6">
        <w:trPr>
          <w:jc w:val="center"/>
        </w:trPr>
        <w:tc>
          <w:tcPr>
            <w:tcW w:w="1271" w:type="dxa"/>
            <w:shd w:val="clear" w:color="auto" w:fill="auto"/>
            <w:vAlign w:val="center"/>
          </w:tcPr>
          <w:p w14:paraId="1786AC0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6.03</w:t>
            </w:r>
          </w:p>
        </w:tc>
        <w:tc>
          <w:tcPr>
            <w:tcW w:w="6946" w:type="dxa"/>
            <w:shd w:val="clear" w:color="auto" w:fill="auto"/>
          </w:tcPr>
          <w:p w14:paraId="24833B8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Banhos, duchas, sauna, massagens e congêneres.</w:t>
            </w:r>
          </w:p>
        </w:tc>
        <w:tc>
          <w:tcPr>
            <w:tcW w:w="1462" w:type="dxa"/>
            <w:shd w:val="clear" w:color="auto" w:fill="auto"/>
            <w:vAlign w:val="center"/>
          </w:tcPr>
          <w:p w14:paraId="598F647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EDF3716" w14:textId="77777777" w:rsidTr="004161F6">
        <w:trPr>
          <w:jc w:val="center"/>
        </w:trPr>
        <w:tc>
          <w:tcPr>
            <w:tcW w:w="1271" w:type="dxa"/>
            <w:shd w:val="clear" w:color="auto" w:fill="auto"/>
            <w:vAlign w:val="center"/>
          </w:tcPr>
          <w:p w14:paraId="6E3FA32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6.04</w:t>
            </w:r>
          </w:p>
        </w:tc>
        <w:tc>
          <w:tcPr>
            <w:tcW w:w="6946" w:type="dxa"/>
            <w:shd w:val="clear" w:color="auto" w:fill="auto"/>
          </w:tcPr>
          <w:p w14:paraId="1A621A3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Ginástica, dança, esportes, natação, artes marciais e demais atividades físicas.</w:t>
            </w:r>
          </w:p>
        </w:tc>
        <w:tc>
          <w:tcPr>
            <w:tcW w:w="1462" w:type="dxa"/>
            <w:shd w:val="clear" w:color="auto" w:fill="auto"/>
            <w:vAlign w:val="center"/>
          </w:tcPr>
          <w:p w14:paraId="4094286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386020C" w14:textId="77777777" w:rsidTr="004161F6">
        <w:trPr>
          <w:jc w:val="center"/>
        </w:trPr>
        <w:tc>
          <w:tcPr>
            <w:tcW w:w="1271" w:type="dxa"/>
            <w:shd w:val="clear" w:color="auto" w:fill="auto"/>
            <w:vAlign w:val="center"/>
          </w:tcPr>
          <w:p w14:paraId="245112E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6.05</w:t>
            </w:r>
          </w:p>
        </w:tc>
        <w:tc>
          <w:tcPr>
            <w:tcW w:w="6946" w:type="dxa"/>
            <w:shd w:val="clear" w:color="auto" w:fill="auto"/>
          </w:tcPr>
          <w:p w14:paraId="554EB51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Centros de emagrecimento, </w:t>
            </w:r>
            <w:r w:rsidRPr="00E53659">
              <w:rPr>
                <w:rFonts w:ascii="Arial" w:eastAsia="Calibri" w:hAnsi="Arial" w:cs="Arial"/>
                <w:bCs/>
                <w:color w:val="auto"/>
                <w:sz w:val="22"/>
                <w:szCs w:val="22"/>
              </w:rPr>
              <w:t>spa </w:t>
            </w:r>
            <w:r w:rsidRPr="00E53659">
              <w:rPr>
                <w:rFonts w:ascii="Arial" w:eastAsia="Calibri" w:hAnsi="Arial" w:cs="Arial"/>
                <w:color w:val="auto"/>
                <w:sz w:val="22"/>
                <w:szCs w:val="22"/>
              </w:rPr>
              <w:t>e congêneres.</w:t>
            </w:r>
          </w:p>
        </w:tc>
        <w:tc>
          <w:tcPr>
            <w:tcW w:w="1462" w:type="dxa"/>
            <w:shd w:val="clear" w:color="auto" w:fill="auto"/>
            <w:vAlign w:val="center"/>
          </w:tcPr>
          <w:p w14:paraId="4786A57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BD5F62E" w14:textId="77777777" w:rsidTr="004161F6">
        <w:trPr>
          <w:jc w:val="center"/>
        </w:trPr>
        <w:tc>
          <w:tcPr>
            <w:tcW w:w="1271" w:type="dxa"/>
            <w:shd w:val="clear" w:color="auto" w:fill="auto"/>
            <w:vAlign w:val="center"/>
          </w:tcPr>
          <w:p w14:paraId="170954F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6.06</w:t>
            </w:r>
          </w:p>
        </w:tc>
        <w:tc>
          <w:tcPr>
            <w:tcW w:w="6946" w:type="dxa"/>
            <w:shd w:val="clear" w:color="auto" w:fill="auto"/>
          </w:tcPr>
          <w:p w14:paraId="5C0D299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Aplicação de tatuagens, </w:t>
            </w:r>
            <w:r w:rsidRPr="00E53659">
              <w:rPr>
                <w:rFonts w:ascii="Arial" w:eastAsia="Calibri" w:hAnsi="Arial" w:cs="Arial"/>
                <w:bCs/>
                <w:color w:val="auto"/>
                <w:sz w:val="22"/>
                <w:szCs w:val="22"/>
              </w:rPr>
              <w:t>piercings</w:t>
            </w:r>
            <w:r w:rsidRPr="00E53659">
              <w:rPr>
                <w:rFonts w:ascii="Arial" w:eastAsia="Calibri" w:hAnsi="Arial" w:cs="Arial"/>
                <w:i/>
                <w:iCs/>
                <w:color w:val="auto"/>
                <w:sz w:val="22"/>
                <w:szCs w:val="22"/>
              </w:rPr>
              <w:t> </w:t>
            </w:r>
            <w:r w:rsidRPr="00E53659">
              <w:rPr>
                <w:rFonts w:ascii="Arial" w:eastAsia="Calibri" w:hAnsi="Arial" w:cs="Arial"/>
                <w:color w:val="auto"/>
                <w:sz w:val="22"/>
                <w:szCs w:val="22"/>
              </w:rPr>
              <w:t xml:space="preserve">e congêneres. </w:t>
            </w:r>
          </w:p>
        </w:tc>
        <w:tc>
          <w:tcPr>
            <w:tcW w:w="1462" w:type="dxa"/>
            <w:shd w:val="clear" w:color="auto" w:fill="auto"/>
            <w:vAlign w:val="center"/>
          </w:tcPr>
          <w:p w14:paraId="0001B05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C9801E6" w14:textId="77777777" w:rsidTr="004161F6">
        <w:trPr>
          <w:jc w:val="center"/>
        </w:trPr>
        <w:tc>
          <w:tcPr>
            <w:tcW w:w="1271" w:type="dxa"/>
            <w:shd w:val="clear" w:color="auto" w:fill="auto"/>
            <w:vAlign w:val="center"/>
          </w:tcPr>
          <w:p w14:paraId="3A522BF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w:t>
            </w:r>
          </w:p>
        </w:tc>
        <w:tc>
          <w:tcPr>
            <w:tcW w:w="6946" w:type="dxa"/>
            <w:shd w:val="clear" w:color="auto" w:fill="auto"/>
          </w:tcPr>
          <w:p w14:paraId="7D6E521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relativos a engenharia, arquitetura, geologia, urbanismo, construção civil, manutenção, limpeza, meio ambiente, saneamento e congêneres.</w:t>
            </w:r>
          </w:p>
        </w:tc>
        <w:tc>
          <w:tcPr>
            <w:tcW w:w="1462" w:type="dxa"/>
            <w:shd w:val="clear" w:color="auto" w:fill="auto"/>
            <w:vAlign w:val="center"/>
          </w:tcPr>
          <w:p w14:paraId="0C510E23" w14:textId="77777777" w:rsidR="00E53659" w:rsidRPr="00E53659" w:rsidRDefault="00E53659" w:rsidP="00E53659">
            <w:pPr>
              <w:jc w:val="center"/>
              <w:rPr>
                <w:rFonts w:ascii="Arial" w:eastAsia="Calibri" w:hAnsi="Arial" w:cs="Arial"/>
                <w:sz w:val="22"/>
                <w:szCs w:val="22"/>
              </w:rPr>
            </w:pPr>
          </w:p>
        </w:tc>
      </w:tr>
      <w:tr w:rsidR="00E53659" w:rsidRPr="00DA3776" w14:paraId="2D980AB5" w14:textId="77777777" w:rsidTr="004161F6">
        <w:trPr>
          <w:jc w:val="center"/>
        </w:trPr>
        <w:tc>
          <w:tcPr>
            <w:tcW w:w="1271" w:type="dxa"/>
            <w:shd w:val="clear" w:color="auto" w:fill="auto"/>
            <w:vAlign w:val="center"/>
          </w:tcPr>
          <w:p w14:paraId="0E8D9C5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7.01</w:t>
            </w:r>
          </w:p>
        </w:tc>
        <w:tc>
          <w:tcPr>
            <w:tcW w:w="6946" w:type="dxa"/>
            <w:shd w:val="clear" w:color="auto" w:fill="auto"/>
          </w:tcPr>
          <w:p w14:paraId="69B3698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Engenharia, agronomia, agrimensura, arquitetura, geologia, urbanismo, paisagismo e congêneres.</w:t>
            </w:r>
          </w:p>
        </w:tc>
        <w:tc>
          <w:tcPr>
            <w:tcW w:w="1462" w:type="dxa"/>
            <w:shd w:val="clear" w:color="auto" w:fill="auto"/>
            <w:vAlign w:val="center"/>
          </w:tcPr>
          <w:p w14:paraId="22E45B8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A1EDC38" w14:textId="77777777" w:rsidTr="004161F6">
        <w:trPr>
          <w:jc w:val="center"/>
        </w:trPr>
        <w:tc>
          <w:tcPr>
            <w:tcW w:w="1271" w:type="dxa"/>
            <w:shd w:val="clear" w:color="auto" w:fill="auto"/>
            <w:vAlign w:val="center"/>
          </w:tcPr>
          <w:p w14:paraId="3CDF923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7.02</w:t>
            </w:r>
          </w:p>
        </w:tc>
        <w:tc>
          <w:tcPr>
            <w:tcW w:w="6946" w:type="dxa"/>
            <w:shd w:val="clear" w:color="auto" w:fill="auto"/>
          </w:tcPr>
          <w:p w14:paraId="67F9980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1462" w:type="dxa"/>
            <w:shd w:val="clear" w:color="auto" w:fill="auto"/>
            <w:vAlign w:val="center"/>
          </w:tcPr>
          <w:p w14:paraId="6D4B3AE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83723BB" w14:textId="77777777" w:rsidTr="004161F6">
        <w:trPr>
          <w:jc w:val="center"/>
        </w:trPr>
        <w:tc>
          <w:tcPr>
            <w:tcW w:w="1271" w:type="dxa"/>
            <w:shd w:val="clear" w:color="auto" w:fill="auto"/>
            <w:vAlign w:val="center"/>
          </w:tcPr>
          <w:p w14:paraId="0CF354B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7.03</w:t>
            </w:r>
          </w:p>
        </w:tc>
        <w:tc>
          <w:tcPr>
            <w:tcW w:w="6946" w:type="dxa"/>
            <w:shd w:val="clear" w:color="auto" w:fill="auto"/>
          </w:tcPr>
          <w:p w14:paraId="6E06D55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Elaboração de planos diretores, estudos de viabilidade, estudos organizacionais e outros, relacionados com obras e serviços de engenharia; elaboração de anteprojetos, projetos básicos e projetos executivos para trabalhos de engenharia.</w:t>
            </w:r>
          </w:p>
        </w:tc>
        <w:tc>
          <w:tcPr>
            <w:tcW w:w="1462" w:type="dxa"/>
            <w:shd w:val="clear" w:color="auto" w:fill="auto"/>
            <w:vAlign w:val="center"/>
          </w:tcPr>
          <w:p w14:paraId="1734308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5853F7A" w14:textId="77777777" w:rsidTr="004161F6">
        <w:trPr>
          <w:jc w:val="center"/>
        </w:trPr>
        <w:tc>
          <w:tcPr>
            <w:tcW w:w="1271" w:type="dxa"/>
            <w:shd w:val="clear" w:color="auto" w:fill="auto"/>
            <w:vAlign w:val="center"/>
          </w:tcPr>
          <w:p w14:paraId="0662919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7.04</w:t>
            </w:r>
          </w:p>
        </w:tc>
        <w:tc>
          <w:tcPr>
            <w:tcW w:w="6946" w:type="dxa"/>
            <w:shd w:val="clear" w:color="auto" w:fill="auto"/>
          </w:tcPr>
          <w:p w14:paraId="0E78A48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Demolição.</w:t>
            </w:r>
          </w:p>
        </w:tc>
        <w:tc>
          <w:tcPr>
            <w:tcW w:w="1462" w:type="dxa"/>
            <w:shd w:val="clear" w:color="auto" w:fill="auto"/>
            <w:vAlign w:val="center"/>
          </w:tcPr>
          <w:p w14:paraId="454C91E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A5409F5" w14:textId="77777777" w:rsidTr="004161F6">
        <w:trPr>
          <w:jc w:val="center"/>
        </w:trPr>
        <w:tc>
          <w:tcPr>
            <w:tcW w:w="1271" w:type="dxa"/>
            <w:shd w:val="clear" w:color="auto" w:fill="auto"/>
            <w:vAlign w:val="center"/>
          </w:tcPr>
          <w:p w14:paraId="03E103E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7.05</w:t>
            </w:r>
          </w:p>
        </w:tc>
        <w:tc>
          <w:tcPr>
            <w:tcW w:w="6946" w:type="dxa"/>
            <w:shd w:val="clear" w:color="auto" w:fill="auto"/>
          </w:tcPr>
          <w:p w14:paraId="6A5EE9C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Reparação, conservação e reforma de edifícios, estradas, pontes, portos e congêneres (exceto o fornecimento de mercadorias produzidas pelo prestador dos serviços, fora do local da prestação dos serviços, que fica sujeito ao ICMS).</w:t>
            </w:r>
          </w:p>
        </w:tc>
        <w:tc>
          <w:tcPr>
            <w:tcW w:w="1462" w:type="dxa"/>
            <w:shd w:val="clear" w:color="auto" w:fill="auto"/>
            <w:vAlign w:val="center"/>
          </w:tcPr>
          <w:p w14:paraId="563AD6E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575A4F2" w14:textId="77777777" w:rsidTr="004161F6">
        <w:trPr>
          <w:jc w:val="center"/>
        </w:trPr>
        <w:tc>
          <w:tcPr>
            <w:tcW w:w="1271" w:type="dxa"/>
            <w:shd w:val="clear" w:color="auto" w:fill="auto"/>
            <w:vAlign w:val="center"/>
          </w:tcPr>
          <w:p w14:paraId="750EB6E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7.06</w:t>
            </w:r>
          </w:p>
        </w:tc>
        <w:tc>
          <w:tcPr>
            <w:tcW w:w="6946" w:type="dxa"/>
            <w:shd w:val="clear" w:color="auto" w:fill="auto"/>
          </w:tcPr>
          <w:p w14:paraId="508B668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Colocação e instalação de tapetes, carpetes, assoalhos, cortinas, revestimentos de parede, vidros, divisórias, placas de gesso e congêneres, com material fornecido pelo tomador do serviço.</w:t>
            </w:r>
          </w:p>
        </w:tc>
        <w:tc>
          <w:tcPr>
            <w:tcW w:w="1462" w:type="dxa"/>
            <w:shd w:val="clear" w:color="auto" w:fill="auto"/>
            <w:vAlign w:val="center"/>
          </w:tcPr>
          <w:p w14:paraId="0EEA16B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C41A9CA" w14:textId="77777777" w:rsidTr="004161F6">
        <w:trPr>
          <w:jc w:val="center"/>
        </w:trPr>
        <w:tc>
          <w:tcPr>
            <w:tcW w:w="1271" w:type="dxa"/>
            <w:shd w:val="clear" w:color="auto" w:fill="auto"/>
            <w:vAlign w:val="center"/>
          </w:tcPr>
          <w:p w14:paraId="4D45C28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7.07</w:t>
            </w:r>
          </w:p>
        </w:tc>
        <w:tc>
          <w:tcPr>
            <w:tcW w:w="6946" w:type="dxa"/>
            <w:shd w:val="clear" w:color="auto" w:fill="auto"/>
          </w:tcPr>
          <w:p w14:paraId="0844EDD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Recuperação, raspagem, polimento e lustração de pisos e congêneres.</w:t>
            </w:r>
          </w:p>
        </w:tc>
        <w:tc>
          <w:tcPr>
            <w:tcW w:w="1462" w:type="dxa"/>
            <w:shd w:val="clear" w:color="auto" w:fill="auto"/>
            <w:vAlign w:val="center"/>
          </w:tcPr>
          <w:p w14:paraId="576441E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9B9A004" w14:textId="77777777" w:rsidTr="004161F6">
        <w:trPr>
          <w:jc w:val="center"/>
        </w:trPr>
        <w:tc>
          <w:tcPr>
            <w:tcW w:w="1271" w:type="dxa"/>
            <w:shd w:val="clear" w:color="auto" w:fill="auto"/>
            <w:vAlign w:val="center"/>
          </w:tcPr>
          <w:p w14:paraId="3E1B86E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7.08</w:t>
            </w:r>
          </w:p>
        </w:tc>
        <w:tc>
          <w:tcPr>
            <w:tcW w:w="6946" w:type="dxa"/>
            <w:shd w:val="clear" w:color="auto" w:fill="auto"/>
          </w:tcPr>
          <w:p w14:paraId="4113CBB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Calafetação.</w:t>
            </w:r>
          </w:p>
        </w:tc>
        <w:tc>
          <w:tcPr>
            <w:tcW w:w="1462" w:type="dxa"/>
            <w:shd w:val="clear" w:color="auto" w:fill="auto"/>
            <w:vAlign w:val="center"/>
          </w:tcPr>
          <w:p w14:paraId="2F7B56B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BB3EE50" w14:textId="77777777" w:rsidTr="004161F6">
        <w:trPr>
          <w:jc w:val="center"/>
        </w:trPr>
        <w:tc>
          <w:tcPr>
            <w:tcW w:w="1271" w:type="dxa"/>
            <w:shd w:val="clear" w:color="auto" w:fill="auto"/>
            <w:vAlign w:val="center"/>
          </w:tcPr>
          <w:p w14:paraId="513C798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7.09</w:t>
            </w:r>
          </w:p>
        </w:tc>
        <w:tc>
          <w:tcPr>
            <w:tcW w:w="6946" w:type="dxa"/>
            <w:shd w:val="clear" w:color="auto" w:fill="auto"/>
          </w:tcPr>
          <w:p w14:paraId="180EA26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Varrição, coleta, remoção, incineração, tratamento, reciclagem, separação e destinação final de lixo, rejeitos e outros resíduos quaisquer.</w:t>
            </w:r>
          </w:p>
        </w:tc>
        <w:tc>
          <w:tcPr>
            <w:tcW w:w="1462" w:type="dxa"/>
            <w:shd w:val="clear" w:color="auto" w:fill="auto"/>
            <w:vAlign w:val="center"/>
          </w:tcPr>
          <w:p w14:paraId="0479476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0CC15A1" w14:textId="77777777" w:rsidTr="004161F6">
        <w:trPr>
          <w:jc w:val="center"/>
        </w:trPr>
        <w:tc>
          <w:tcPr>
            <w:tcW w:w="1271" w:type="dxa"/>
            <w:shd w:val="clear" w:color="auto" w:fill="auto"/>
            <w:vAlign w:val="center"/>
          </w:tcPr>
          <w:p w14:paraId="00CA54F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7.10</w:t>
            </w:r>
          </w:p>
        </w:tc>
        <w:tc>
          <w:tcPr>
            <w:tcW w:w="6946" w:type="dxa"/>
            <w:shd w:val="clear" w:color="auto" w:fill="auto"/>
          </w:tcPr>
          <w:p w14:paraId="6D2B7D9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Limpeza, manutenção e conservação de vias e logradouros públicos, imóveis, chaminés, piscinas, parques, jardins e congêneres.</w:t>
            </w:r>
          </w:p>
        </w:tc>
        <w:tc>
          <w:tcPr>
            <w:tcW w:w="1462" w:type="dxa"/>
            <w:shd w:val="clear" w:color="auto" w:fill="auto"/>
            <w:vAlign w:val="center"/>
          </w:tcPr>
          <w:p w14:paraId="387F257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A7C5B5A" w14:textId="77777777" w:rsidTr="004161F6">
        <w:trPr>
          <w:jc w:val="center"/>
        </w:trPr>
        <w:tc>
          <w:tcPr>
            <w:tcW w:w="1271" w:type="dxa"/>
            <w:shd w:val="clear" w:color="auto" w:fill="auto"/>
            <w:vAlign w:val="center"/>
          </w:tcPr>
          <w:p w14:paraId="3066701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7.11</w:t>
            </w:r>
          </w:p>
        </w:tc>
        <w:tc>
          <w:tcPr>
            <w:tcW w:w="6946" w:type="dxa"/>
            <w:shd w:val="clear" w:color="auto" w:fill="auto"/>
          </w:tcPr>
          <w:p w14:paraId="64E721C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Decoração e jardinagem, inclusive corte e poda de árvores.</w:t>
            </w:r>
          </w:p>
        </w:tc>
        <w:tc>
          <w:tcPr>
            <w:tcW w:w="1462" w:type="dxa"/>
            <w:shd w:val="clear" w:color="auto" w:fill="auto"/>
            <w:vAlign w:val="center"/>
          </w:tcPr>
          <w:p w14:paraId="1208E66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03C3303" w14:textId="77777777" w:rsidTr="004161F6">
        <w:trPr>
          <w:jc w:val="center"/>
        </w:trPr>
        <w:tc>
          <w:tcPr>
            <w:tcW w:w="1271" w:type="dxa"/>
            <w:shd w:val="clear" w:color="auto" w:fill="auto"/>
            <w:vAlign w:val="center"/>
          </w:tcPr>
          <w:p w14:paraId="0FC98CA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7.12</w:t>
            </w:r>
          </w:p>
        </w:tc>
        <w:tc>
          <w:tcPr>
            <w:tcW w:w="6946" w:type="dxa"/>
            <w:shd w:val="clear" w:color="auto" w:fill="auto"/>
          </w:tcPr>
          <w:p w14:paraId="4225870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Controle e tratamento de efluentes de qualquer natureza e de agentes físicos, químicos e biológicos.</w:t>
            </w:r>
          </w:p>
        </w:tc>
        <w:tc>
          <w:tcPr>
            <w:tcW w:w="1462" w:type="dxa"/>
            <w:shd w:val="clear" w:color="auto" w:fill="auto"/>
            <w:vAlign w:val="center"/>
          </w:tcPr>
          <w:p w14:paraId="34B9353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A5622AA" w14:textId="77777777" w:rsidTr="004161F6">
        <w:trPr>
          <w:jc w:val="center"/>
        </w:trPr>
        <w:tc>
          <w:tcPr>
            <w:tcW w:w="1271" w:type="dxa"/>
            <w:shd w:val="clear" w:color="auto" w:fill="auto"/>
            <w:vAlign w:val="center"/>
          </w:tcPr>
          <w:p w14:paraId="607DC95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7.13</w:t>
            </w:r>
          </w:p>
        </w:tc>
        <w:tc>
          <w:tcPr>
            <w:tcW w:w="6946" w:type="dxa"/>
            <w:shd w:val="clear" w:color="auto" w:fill="auto"/>
          </w:tcPr>
          <w:p w14:paraId="54A2D55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Dedetização, desinfecção, desinsetização, imunização, higienização, desratização, pulverização e congêneres.</w:t>
            </w:r>
          </w:p>
        </w:tc>
        <w:tc>
          <w:tcPr>
            <w:tcW w:w="1462" w:type="dxa"/>
            <w:shd w:val="clear" w:color="auto" w:fill="auto"/>
            <w:vAlign w:val="center"/>
          </w:tcPr>
          <w:p w14:paraId="05E0562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606C3C5" w14:textId="77777777" w:rsidTr="004161F6">
        <w:trPr>
          <w:jc w:val="center"/>
        </w:trPr>
        <w:tc>
          <w:tcPr>
            <w:tcW w:w="1271" w:type="dxa"/>
            <w:shd w:val="clear" w:color="auto" w:fill="auto"/>
            <w:vAlign w:val="center"/>
          </w:tcPr>
          <w:p w14:paraId="257C76F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7.14</w:t>
            </w:r>
          </w:p>
        </w:tc>
        <w:tc>
          <w:tcPr>
            <w:tcW w:w="6946" w:type="dxa"/>
            <w:shd w:val="clear" w:color="auto" w:fill="auto"/>
          </w:tcPr>
          <w:p w14:paraId="32ED168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 (VETADO)</w:t>
            </w:r>
          </w:p>
        </w:tc>
        <w:tc>
          <w:tcPr>
            <w:tcW w:w="1462" w:type="dxa"/>
            <w:shd w:val="clear" w:color="auto" w:fill="auto"/>
            <w:vAlign w:val="center"/>
          </w:tcPr>
          <w:p w14:paraId="4C8644B5" w14:textId="77777777" w:rsidR="00E53659" w:rsidRPr="00E53659" w:rsidRDefault="00E53659" w:rsidP="00E53659">
            <w:pPr>
              <w:jc w:val="center"/>
              <w:rPr>
                <w:rFonts w:ascii="Arial" w:eastAsia="Calibri" w:hAnsi="Arial" w:cs="Arial"/>
                <w:sz w:val="22"/>
                <w:szCs w:val="22"/>
              </w:rPr>
            </w:pPr>
          </w:p>
        </w:tc>
      </w:tr>
      <w:tr w:rsidR="00E53659" w:rsidRPr="00DA3776" w14:paraId="74993503" w14:textId="77777777" w:rsidTr="004161F6">
        <w:trPr>
          <w:jc w:val="center"/>
        </w:trPr>
        <w:tc>
          <w:tcPr>
            <w:tcW w:w="1271" w:type="dxa"/>
            <w:shd w:val="clear" w:color="auto" w:fill="auto"/>
            <w:vAlign w:val="center"/>
          </w:tcPr>
          <w:p w14:paraId="5C914B9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7.15</w:t>
            </w:r>
          </w:p>
        </w:tc>
        <w:tc>
          <w:tcPr>
            <w:tcW w:w="6946" w:type="dxa"/>
            <w:shd w:val="clear" w:color="auto" w:fill="auto"/>
          </w:tcPr>
          <w:p w14:paraId="4D0E80D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 (VETADO)</w:t>
            </w:r>
          </w:p>
        </w:tc>
        <w:tc>
          <w:tcPr>
            <w:tcW w:w="1462" w:type="dxa"/>
            <w:shd w:val="clear" w:color="auto" w:fill="auto"/>
            <w:vAlign w:val="center"/>
          </w:tcPr>
          <w:p w14:paraId="40721B97" w14:textId="77777777" w:rsidR="00E53659" w:rsidRPr="00E53659" w:rsidRDefault="00E53659" w:rsidP="00E53659">
            <w:pPr>
              <w:jc w:val="center"/>
              <w:rPr>
                <w:rFonts w:ascii="Arial" w:eastAsia="Calibri" w:hAnsi="Arial" w:cs="Arial"/>
                <w:sz w:val="22"/>
                <w:szCs w:val="22"/>
              </w:rPr>
            </w:pPr>
          </w:p>
        </w:tc>
      </w:tr>
      <w:tr w:rsidR="00E53659" w:rsidRPr="00DA3776" w14:paraId="7484B8F4" w14:textId="77777777" w:rsidTr="004161F6">
        <w:trPr>
          <w:jc w:val="center"/>
        </w:trPr>
        <w:tc>
          <w:tcPr>
            <w:tcW w:w="1271" w:type="dxa"/>
            <w:shd w:val="clear" w:color="auto" w:fill="auto"/>
            <w:vAlign w:val="center"/>
          </w:tcPr>
          <w:p w14:paraId="3493A70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7.16</w:t>
            </w:r>
          </w:p>
        </w:tc>
        <w:tc>
          <w:tcPr>
            <w:tcW w:w="6946" w:type="dxa"/>
            <w:shd w:val="clear" w:color="auto" w:fill="auto"/>
          </w:tcPr>
          <w:p w14:paraId="1F7BA9F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tc>
        <w:tc>
          <w:tcPr>
            <w:tcW w:w="1462" w:type="dxa"/>
            <w:shd w:val="clear" w:color="auto" w:fill="auto"/>
            <w:vAlign w:val="center"/>
          </w:tcPr>
          <w:p w14:paraId="663403D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7840D7A" w14:textId="77777777" w:rsidTr="004161F6">
        <w:trPr>
          <w:jc w:val="center"/>
        </w:trPr>
        <w:tc>
          <w:tcPr>
            <w:tcW w:w="1271" w:type="dxa"/>
            <w:shd w:val="clear" w:color="auto" w:fill="auto"/>
            <w:vAlign w:val="center"/>
          </w:tcPr>
          <w:p w14:paraId="22B8650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7.17</w:t>
            </w:r>
          </w:p>
        </w:tc>
        <w:tc>
          <w:tcPr>
            <w:tcW w:w="6946" w:type="dxa"/>
            <w:shd w:val="clear" w:color="auto" w:fill="auto"/>
          </w:tcPr>
          <w:p w14:paraId="17085EB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Escoramento, contenção de encostas e serviços congêneres.</w:t>
            </w:r>
          </w:p>
        </w:tc>
        <w:tc>
          <w:tcPr>
            <w:tcW w:w="1462" w:type="dxa"/>
            <w:shd w:val="clear" w:color="auto" w:fill="auto"/>
            <w:vAlign w:val="center"/>
          </w:tcPr>
          <w:p w14:paraId="37273E0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B4BFC0C" w14:textId="77777777" w:rsidTr="004161F6">
        <w:trPr>
          <w:jc w:val="center"/>
        </w:trPr>
        <w:tc>
          <w:tcPr>
            <w:tcW w:w="1271" w:type="dxa"/>
            <w:shd w:val="clear" w:color="auto" w:fill="auto"/>
            <w:vAlign w:val="center"/>
          </w:tcPr>
          <w:p w14:paraId="2005E73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7.18</w:t>
            </w:r>
          </w:p>
        </w:tc>
        <w:tc>
          <w:tcPr>
            <w:tcW w:w="6946" w:type="dxa"/>
            <w:shd w:val="clear" w:color="auto" w:fill="auto"/>
          </w:tcPr>
          <w:p w14:paraId="1D8450B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Limpeza e dragagem de rios, portos, canais, baías, lagos, lagoas, represas, açudes e congêneres.</w:t>
            </w:r>
          </w:p>
        </w:tc>
        <w:tc>
          <w:tcPr>
            <w:tcW w:w="1462" w:type="dxa"/>
            <w:shd w:val="clear" w:color="auto" w:fill="auto"/>
            <w:vAlign w:val="center"/>
          </w:tcPr>
          <w:p w14:paraId="781A7D7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6B4DF98" w14:textId="77777777" w:rsidTr="004161F6">
        <w:trPr>
          <w:jc w:val="center"/>
        </w:trPr>
        <w:tc>
          <w:tcPr>
            <w:tcW w:w="1271" w:type="dxa"/>
            <w:shd w:val="clear" w:color="auto" w:fill="auto"/>
            <w:vAlign w:val="center"/>
          </w:tcPr>
          <w:p w14:paraId="1D112CA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7.19</w:t>
            </w:r>
          </w:p>
        </w:tc>
        <w:tc>
          <w:tcPr>
            <w:tcW w:w="6946" w:type="dxa"/>
            <w:shd w:val="clear" w:color="auto" w:fill="auto"/>
          </w:tcPr>
          <w:p w14:paraId="36EAE9C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Acompanhamento e fiscalização da execução de obras de engenharia, arquitetura e urbanismo.</w:t>
            </w:r>
          </w:p>
        </w:tc>
        <w:tc>
          <w:tcPr>
            <w:tcW w:w="1462" w:type="dxa"/>
            <w:shd w:val="clear" w:color="auto" w:fill="auto"/>
            <w:vAlign w:val="center"/>
          </w:tcPr>
          <w:p w14:paraId="6D17020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367ACB0" w14:textId="77777777" w:rsidTr="004161F6">
        <w:trPr>
          <w:jc w:val="center"/>
        </w:trPr>
        <w:tc>
          <w:tcPr>
            <w:tcW w:w="1271" w:type="dxa"/>
            <w:shd w:val="clear" w:color="auto" w:fill="auto"/>
            <w:vAlign w:val="center"/>
          </w:tcPr>
          <w:p w14:paraId="03F28E2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7.20</w:t>
            </w:r>
          </w:p>
        </w:tc>
        <w:tc>
          <w:tcPr>
            <w:tcW w:w="6946" w:type="dxa"/>
            <w:shd w:val="clear" w:color="auto" w:fill="auto"/>
          </w:tcPr>
          <w:p w14:paraId="0B454AE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Aerofotogrametria (inclusive interpretação), cartografia, mapeamento, levantamentos topográficos, batimétricos, geográficos, geodésicos, geológicos, geofísicos e congêneres.</w:t>
            </w:r>
          </w:p>
        </w:tc>
        <w:tc>
          <w:tcPr>
            <w:tcW w:w="1462" w:type="dxa"/>
            <w:shd w:val="clear" w:color="auto" w:fill="auto"/>
            <w:vAlign w:val="center"/>
          </w:tcPr>
          <w:p w14:paraId="7C56A79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E17062A" w14:textId="77777777" w:rsidTr="004161F6">
        <w:trPr>
          <w:jc w:val="center"/>
        </w:trPr>
        <w:tc>
          <w:tcPr>
            <w:tcW w:w="1271" w:type="dxa"/>
            <w:shd w:val="clear" w:color="auto" w:fill="auto"/>
            <w:vAlign w:val="center"/>
          </w:tcPr>
          <w:p w14:paraId="5B58A03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7.21</w:t>
            </w:r>
          </w:p>
        </w:tc>
        <w:tc>
          <w:tcPr>
            <w:tcW w:w="6946" w:type="dxa"/>
            <w:shd w:val="clear" w:color="auto" w:fill="auto"/>
          </w:tcPr>
          <w:p w14:paraId="72068A3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Pesquisa, perfuração, cimentação, mergulho, perfilagem, concretação, testemunhagem, pescaria, estimulação e outros serviços relacionados com a exploração e explotação de petróleo, gás natural e de outros recursos minerais.</w:t>
            </w:r>
          </w:p>
        </w:tc>
        <w:tc>
          <w:tcPr>
            <w:tcW w:w="1462" w:type="dxa"/>
            <w:shd w:val="clear" w:color="auto" w:fill="auto"/>
            <w:vAlign w:val="center"/>
          </w:tcPr>
          <w:p w14:paraId="7FF1109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31A1D73" w14:textId="77777777" w:rsidTr="004161F6">
        <w:trPr>
          <w:jc w:val="center"/>
        </w:trPr>
        <w:tc>
          <w:tcPr>
            <w:tcW w:w="1271" w:type="dxa"/>
            <w:shd w:val="clear" w:color="auto" w:fill="auto"/>
            <w:vAlign w:val="center"/>
          </w:tcPr>
          <w:p w14:paraId="34545CD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7.22</w:t>
            </w:r>
          </w:p>
        </w:tc>
        <w:tc>
          <w:tcPr>
            <w:tcW w:w="6946" w:type="dxa"/>
            <w:shd w:val="clear" w:color="auto" w:fill="auto"/>
          </w:tcPr>
          <w:p w14:paraId="237A66F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Nucleação e bombardeamento de nuvens e congêneres.</w:t>
            </w:r>
          </w:p>
        </w:tc>
        <w:tc>
          <w:tcPr>
            <w:tcW w:w="1462" w:type="dxa"/>
            <w:shd w:val="clear" w:color="auto" w:fill="auto"/>
            <w:vAlign w:val="center"/>
          </w:tcPr>
          <w:p w14:paraId="29CC064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5F58576" w14:textId="77777777" w:rsidTr="004161F6">
        <w:trPr>
          <w:jc w:val="center"/>
        </w:trPr>
        <w:tc>
          <w:tcPr>
            <w:tcW w:w="1271" w:type="dxa"/>
            <w:shd w:val="clear" w:color="auto" w:fill="auto"/>
            <w:vAlign w:val="center"/>
          </w:tcPr>
          <w:p w14:paraId="6BE8931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8</w:t>
            </w:r>
          </w:p>
        </w:tc>
        <w:tc>
          <w:tcPr>
            <w:tcW w:w="6946" w:type="dxa"/>
            <w:shd w:val="clear" w:color="auto" w:fill="auto"/>
          </w:tcPr>
          <w:p w14:paraId="545F38F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educação, ensino, orientação pedagógica e educacional, instrução, treinamento e avaliação pessoal de qualquer grau ou natureza.</w:t>
            </w:r>
          </w:p>
        </w:tc>
        <w:tc>
          <w:tcPr>
            <w:tcW w:w="1462" w:type="dxa"/>
            <w:shd w:val="clear" w:color="auto" w:fill="auto"/>
            <w:vAlign w:val="center"/>
          </w:tcPr>
          <w:p w14:paraId="641A09C4" w14:textId="77777777" w:rsidR="00E53659" w:rsidRPr="00E53659" w:rsidRDefault="00E53659" w:rsidP="00E53659">
            <w:pPr>
              <w:jc w:val="center"/>
              <w:rPr>
                <w:rFonts w:ascii="Arial" w:eastAsia="Calibri" w:hAnsi="Arial" w:cs="Arial"/>
                <w:sz w:val="22"/>
                <w:szCs w:val="22"/>
              </w:rPr>
            </w:pPr>
          </w:p>
        </w:tc>
      </w:tr>
      <w:tr w:rsidR="00E53659" w:rsidRPr="00DA3776" w14:paraId="7289EC48" w14:textId="77777777" w:rsidTr="004161F6">
        <w:trPr>
          <w:jc w:val="center"/>
        </w:trPr>
        <w:tc>
          <w:tcPr>
            <w:tcW w:w="1271" w:type="dxa"/>
            <w:shd w:val="clear" w:color="auto" w:fill="auto"/>
            <w:vAlign w:val="center"/>
          </w:tcPr>
          <w:p w14:paraId="470DD0D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8.01</w:t>
            </w:r>
          </w:p>
        </w:tc>
        <w:tc>
          <w:tcPr>
            <w:tcW w:w="6946" w:type="dxa"/>
            <w:shd w:val="clear" w:color="auto" w:fill="auto"/>
          </w:tcPr>
          <w:p w14:paraId="781295A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Ensino regular pré-escolar, fundamental, médio e superior.</w:t>
            </w:r>
          </w:p>
        </w:tc>
        <w:tc>
          <w:tcPr>
            <w:tcW w:w="1462" w:type="dxa"/>
            <w:shd w:val="clear" w:color="auto" w:fill="auto"/>
            <w:vAlign w:val="center"/>
          </w:tcPr>
          <w:p w14:paraId="7C054DE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ABBC0CB" w14:textId="77777777" w:rsidTr="004161F6">
        <w:trPr>
          <w:jc w:val="center"/>
        </w:trPr>
        <w:tc>
          <w:tcPr>
            <w:tcW w:w="1271" w:type="dxa"/>
            <w:shd w:val="clear" w:color="auto" w:fill="auto"/>
            <w:vAlign w:val="center"/>
          </w:tcPr>
          <w:p w14:paraId="303A78D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8.02</w:t>
            </w:r>
          </w:p>
        </w:tc>
        <w:tc>
          <w:tcPr>
            <w:tcW w:w="6946" w:type="dxa"/>
            <w:shd w:val="clear" w:color="auto" w:fill="auto"/>
          </w:tcPr>
          <w:p w14:paraId="4E3BE07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Instrução, treinamento, orientação pedagógica e educacional, avaliação de conhecimentos de qualquer natureza.</w:t>
            </w:r>
          </w:p>
        </w:tc>
        <w:tc>
          <w:tcPr>
            <w:tcW w:w="1462" w:type="dxa"/>
            <w:shd w:val="clear" w:color="auto" w:fill="auto"/>
            <w:vAlign w:val="center"/>
          </w:tcPr>
          <w:p w14:paraId="6A1E62A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C45A0D1" w14:textId="77777777" w:rsidTr="004161F6">
        <w:trPr>
          <w:jc w:val="center"/>
        </w:trPr>
        <w:tc>
          <w:tcPr>
            <w:tcW w:w="1271" w:type="dxa"/>
            <w:shd w:val="clear" w:color="auto" w:fill="auto"/>
            <w:vAlign w:val="center"/>
          </w:tcPr>
          <w:p w14:paraId="7FDFE59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9</w:t>
            </w:r>
          </w:p>
        </w:tc>
        <w:tc>
          <w:tcPr>
            <w:tcW w:w="6946" w:type="dxa"/>
            <w:shd w:val="clear" w:color="auto" w:fill="auto"/>
          </w:tcPr>
          <w:p w14:paraId="4B77B46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relativos a hospedagem, turismo, viagens e congêneres.</w:t>
            </w:r>
          </w:p>
        </w:tc>
        <w:tc>
          <w:tcPr>
            <w:tcW w:w="1462" w:type="dxa"/>
            <w:shd w:val="clear" w:color="auto" w:fill="auto"/>
            <w:vAlign w:val="center"/>
          </w:tcPr>
          <w:p w14:paraId="4A500E69" w14:textId="77777777" w:rsidR="00E53659" w:rsidRPr="00E53659" w:rsidRDefault="00E53659" w:rsidP="00E53659">
            <w:pPr>
              <w:jc w:val="center"/>
              <w:rPr>
                <w:rFonts w:ascii="Arial" w:eastAsia="Calibri" w:hAnsi="Arial" w:cs="Arial"/>
                <w:sz w:val="22"/>
                <w:szCs w:val="22"/>
              </w:rPr>
            </w:pPr>
          </w:p>
        </w:tc>
      </w:tr>
      <w:tr w:rsidR="00E53659" w:rsidRPr="00DA3776" w14:paraId="4D912B58" w14:textId="77777777" w:rsidTr="004161F6">
        <w:trPr>
          <w:jc w:val="center"/>
        </w:trPr>
        <w:tc>
          <w:tcPr>
            <w:tcW w:w="1271" w:type="dxa"/>
            <w:shd w:val="clear" w:color="auto" w:fill="auto"/>
            <w:vAlign w:val="center"/>
          </w:tcPr>
          <w:p w14:paraId="1637677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9.01</w:t>
            </w:r>
          </w:p>
        </w:tc>
        <w:tc>
          <w:tcPr>
            <w:tcW w:w="6946" w:type="dxa"/>
            <w:shd w:val="clear" w:color="auto" w:fill="auto"/>
          </w:tcPr>
          <w:p w14:paraId="668A001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Hospedagem de qualquer natureza em hotéis, </w:t>
            </w:r>
            <w:r w:rsidRPr="00E53659">
              <w:rPr>
                <w:rFonts w:ascii="Arial" w:eastAsia="Calibri" w:hAnsi="Arial" w:cs="Arial"/>
                <w:bCs/>
                <w:color w:val="auto"/>
                <w:sz w:val="22"/>
                <w:szCs w:val="22"/>
              </w:rPr>
              <w:t>apart-service</w:t>
            </w:r>
            <w:r w:rsidRPr="00E53659">
              <w:rPr>
                <w:rFonts w:ascii="Arial" w:eastAsia="Calibri" w:hAnsi="Arial" w:cs="Arial"/>
                <w:color w:val="auto"/>
                <w:sz w:val="22"/>
                <w:szCs w:val="22"/>
              </w:rPr>
              <w:t> condominiais, </w:t>
            </w:r>
            <w:r w:rsidRPr="00E53659">
              <w:rPr>
                <w:rFonts w:ascii="Arial" w:eastAsia="Calibri" w:hAnsi="Arial" w:cs="Arial"/>
                <w:bCs/>
                <w:color w:val="auto"/>
                <w:sz w:val="22"/>
                <w:szCs w:val="22"/>
              </w:rPr>
              <w:t>flat</w:t>
            </w:r>
            <w:r w:rsidRPr="00E53659">
              <w:rPr>
                <w:rFonts w:ascii="Arial" w:eastAsia="Calibri" w:hAnsi="Arial" w:cs="Arial"/>
                <w:color w:val="auto"/>
                <w:sz w:val="22"/>
                <w:szCs w:val="22"/>
              </w:rPr>
              <w:t>, apart-hotéis, hotéis residência, </w:t>
            </w:r>
            <w:r w:rsidRPr="00E53659">
              <w:rPr>
                <w:rFonts w:ascii="Arial" w:eastAsia="Calibri" w:hAnsi="Arial" w:cs="Arial"/>
                <w:bCs/>
                <w:color w:val="auto"/>
                <w:sz w:val="22"/>
                <w:szCs w:val="22"/>
              </w:rPr>
              <w:t>residence-service</w:t>
            </w:r>
            <w:r w:rsidRPr="00E53659">
              <w:rPr>
                <w:rFonts w:ascii="Arial" w:eastAsia="Calibri" w:hAnsi="Arial" w:cs="Arial"/>
                <w:color w:val="auto"/>
                <w:sz w:val="22"/>
                <w:szCs w:val="22"/>
              </w:rPr>
              <w:t>, </w:t>
            </w:r>
            <w:r w:rsidRPr="00E53659">
              <w:rPr>
                <w:rFonts w:ascii="Arial" w:eastAsia="Calibri" w:hAnsi="Arial" w:cs="Arial"/>
                <w:bCs/>
                <w:color w:val="auto"/>
                <w:sz w:val="22"/>
                <w:szCs w:val="22"/>
              </w:rPr>
              <w:t>suite service</w:t>
            </w:r>
            <w:r w:rsidRPr="00E53659">
              <w:rPr>
                <w:rFonts w:ascii="Arial" w:eastAsia="Calibri" w:hAnsi="Arial" w:cs="Arial"/>
                <w:color w:val="auto"/>
                <w:sz w:val="22"/>
                <w:szCs w:val="22"/>
              </w:rPr>
              <w:t>, hotelaria marítima, motéis, pensões e congêneres; ocupação por temporada com fornecimento de serviço (o valor da alimentação e gorjeta, quando incluído no preço da diária, fica sujeito ao Imposto Sobre Serviços).</w:t>
            </w:r>
          </w:p>
        </w:tc>
        <w:tc>
          <w:tcPr>
            <w:tcW w:w="1462" w:type="dxa"/>
            <w:shd w:val="clear" w:color="auto" w:fill="auto"/>
            <w:vAlign w:val="center"/>
          </w:tcPr>
          <w:p w14:paraId="5732A92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A978E2F" w14:textId="77777777" w:rsidTr="004161F6">
        <w:trPr>
          <w:jc w:val="center"/>
        </w:trPr>
        <w:tc>
          <w:tcPr>
            <w:tcW w:w="1271" w:type="dxa"/>
            <w:shd w:val="clear" w:color="auto" w:fill="auto"/>
            <w:vAlign w:val="center"/>
          </w:tcPr>
          <w:p w14:paraId="55389C7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9.02</w:t>
            </w:r>
          </w:p>
        </w:tc>
        <w:tc>
          <w:tcPr>
            <w:tcW w:w="6946" w:type="dxa"/>
            <w:shd w:val="clear" w:color="auto" w:fill="auto"/>
          </w:tcPr>
          <w:p w14:paraId="77D6943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organização, promoção, intermediação e execução de programas de turismo, passeios, viagens, excursões, hospedagens e congêneres.</w:t>
            </w:r>
          </w:p>
        </w:tc>
        <w:tc>
          <w:tcPr>
            <w:tcW w:w="1462" w:type="dxa"/>
            <w:shd w:val="clear" w:color="auto" w:fill="auto"/>
            <w:vAlign w:val="center"/>
          </w:tcPr>
          <w:p w14:paraId="7E00AA7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2A62D2B" w14:textId="77777777" w:rsidTr="004161F6">
        <w:trPr>
          <w:jc w:val="center"/>
        </w:trPr>
        <w:tc>
          <w:tcPr>
            <w:tcW w:w="1271" w:type="dxa"/>
            <w:shd w:val="clear" w:color="auto" w:fill="auto"/>
            <w:vAlign w:val="center"/>
          </w:tcPr>
          <w:p w14:paraId="233698E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9.03</w:t>
            </w:r>
          </w:p>
        </w:tc>
        <w:tc>
          <w:tcPr>
            <w:tcW w:w="6946" w:type="dxa"/>
            <w:shd w:val="clear" w:color="auto" w:fill="auto"/>
          </w:tcPr>
          <w:p w14:paraId="0094010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Guias de turismo.</w:t>
            </w:r>
          </w:p>
        </w:tc>
        <w:tc>
          <w:tcPr>
            <w:tcW w:w="1462" w:type="dxa"/>
            <w:shd w:val="clear" w:color="auto" w:fill="auto"/>
            <w:vAlign w:val="center"/>
          </w:tcPr>
          <w:p w14:paraId="48F824B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6CEA2C9" w14:textId="77777777" w:rsidTr="004161F6">
        <w:trPr>
          <w:jc w:val="center"/>
        </w:trPr>
        <w:tc>
          <w:tcPr>
            <w:tcW w:w="1271" w:type="dxa"/>
            <w:shd w:val="clear" w:color="auto" w:fill="auto"/>
            <w:vAlign w:val="center"/>
          </w:tcPr>
          <w:p w14:paraId="6C1FAD0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w:t>
            </w:r>
          </w:p>
        </w:tc>
        <w:tc>
          <w:tcPr>
            <w:tcW w:w="6946" w:type="dxa"/>
            <w:shd w:val="clear" w:color="auto" w:fill="auto"/>
          </w:tcPr>
          <w:p w14:paraId="163CC5E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intermediação e congêneres.</w:t>
            </w:r>
          </w:p>
        </w:tc>
        <w:tc>
          <w:tcPr>
            <w:tcW w:w="1462" w:type="dxa"/>
            <w:shd w:val="clear" w:color="auto" w:fill="auto"/>
            <w:vAlign w:val="center"/>
          </w:tcPr>
          <w:p w14:paraId="347FD301" w14:textId="77777777" w:rsidR="00E53659" w:rsidRPr="00E53659" w:rsidRDefault="00E53659" w:rsidP="00E53659">
            <w:pPr>
              <w:jc w:val="center"/>
              <w:rPr>
                <w:rFonts w:ascii="Arial" w:eastAsia="Calibri" w:hAnsi="Arial" w:cs="Arial"/>
                <w:sz w:val="22"/>
                <w:szCs w:val="22"/>
              </w:rPr>
            </w:pPr>
          </w:p>
        </w:tc>
      </w:tr>
      <w:tr w:rsidR="00E53659" w:rsidRPr="00DA3776" w14:paraId="4DBF1961" w14:textId="77777777" w:rsidTr="004161F6">
        <w:trPr>
          <w:jc w:val="center"/>
        </w:trPr>
        <w:tc>
          <w:tcPr>
            <w:tcW w:w="1271" w:type="dxa"/>
            <w:shd w:val="clear" w:color="auto" w:fill="auto"/>
            <w:vAlign w:val="center"/>
          </w:tcPr>
          <w:p w14:paraId="6047AF3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10.01</w:t>
            </w:r>
          </w:p>
        </w:tc>
        <w:tc>
          <w:tcPr>
            <w:tcW w:w="6946" w:type="dxa"/>
            <w:shd w:val="clear" w:color="auto" w:fill="auto"/>
          </w:tcPr>
          <w:p w14:paraId="3918D12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corretagem ou intermediação de câmbio, de seguros, de cartões de crédito, de planos de saúde e de planos de previdência privada.</w:t>
            </w:r>
          </w:p>
        </w:tc>
        <w:tc>
          <w:tcPr>
            <w:tcW w:w="1462" w:type="dxa"/>
            <w:shd w:val="clear" w:color="auto" w:fill="auto"/>
            <w:vAlign w:val="center"/>
          </w:tcPr>
          <w:p w14:paraId="081CA3A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2C0D60F" w14:textId="77777777" w:rsidTr="004161F6">
        <w:trPr>
          <w:jc w:val="center"/>
        </w:trPr>
        <w:tc>
          <w:tcPr>
            <w:tcW w:w="1271" w:type="dxa"/>
            <w:shd w:val="clear" w:color="auto" w:fill="auto"/>
            <w:vAlign w:val="center"/>
          </w:tcPr>
          <w:p w14:paraId="373D84A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10.02</w:t>
            </w:r>
          </w:p>
        </w:tc>
        <w:tc>
          <w:tcPr>
            <w:tcW w:w="6946" w:type="dxa"/>
            <w:shd w:val="clear" w:color="auto" w:fill="auto"/>
          </w:tcPr>
          <w:p w14:paraId="4E17533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corretagem ou intermediação de títulos em geral, valores mobiliários e contratos quaisquer.</w:t>
            </w:r>
          </w:p>
        </w:tc>
        <w:tc>
          <w:tcPr>
            <w:tcW w:w="1462" w:type="dxa"/>
            <w:shd w:val="clear" w:color="auto" w:fill="auto"/>
            <w:vAlign w:val="center"/>
          </w:tcPr>
          <w:p w14:paraId="6FE0163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DC5266C" w14:textId="77777777" w:rsidTr="004161F6">
        <w:trPr>
          <w:jc w:val="center"/>
        </w:trPr>
        <w:tc>
          <w:tcPr>
            <w:tcW w:w="1271" w:type="dxa"/>
            <w:shd w:val="clear" w:color="auto" w:fill="auto"/>
            <w:vAlign w:val="center"/>
          </w:tcPr>
          <w:p w14:paraId="3AE0B90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10.03</w:t>
            </w:r>
          </w:p>
        </w:tc>
        <w:tc>
          <w:tcPr>
            <w:tcW w:w="6946" w:type="dxa"/>
            <w:shd w:val="clear" w:color="auto" w:fill="auto"/>
          </w:tcPr>
          <w:p w14:paraId="5A26B7C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corretagem ou intermediação de direitos de propriedade industrial, artística ou literária.</w:t>
            </w:r>
          </w:p>
        </w:tc>
        <w:tc>
          <w:tcPr>
            <w:tcW w:w="1462" w:type="dxa"/>
            <w:shd w:val="clear" w:color="auto" w:fill="auto"/>
            <w:vAlign w:val="center"/>
          </w:tcPr>
          <w:p w14:paraId="1A66332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6DB9E3B0" w14:textId="77777777" w:rsidTr="004161F6">
        <w:trPr>
          <w:jc w:val="center"/>
        </w:trPr>
        <w:tc>
          <w:tcPr>
            <w:tcW w:w="1271" w:type="dxa"/>
            <w:shd w:val="clear" w:color="auto" w:fill="auto"/>
            <w:vAlign w:val="center"/>
          </w:tcPr>
          <w:p w14:paraId="6F5FF37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10.04</w:t>
            </w:r>
          </w:p>
        </w:tc>
        <w:tc>
          <w:tcPr>
            <w:tcW w:w="6946" w:type="dxa"/>
            <w:shd w:val="clear" w:color="auto" w:fill="auto"/>
          </w:tcPr>
          <w:p w14:paraId="4F0C348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corretagem ou intermediação de contratos de arrendamento mercantil (</w:t>
            </w:r>
            <w:r w:rsidRPr="00E53659">
              <w:rPr>
                <w:rFonts w:ascii="Arial" w:eastAsia="Calibri" w:hAnsi="Arial" w:cs="Arial"/>
                <w:bCs/>
                <w:color w:val="auto"/>
                <w:sz w:val="22"/>
                <w:szCs w:val="22"/>
              </w:rPr>
              <w:t>leasing</w:t>
            </w:r>
            <w:r w:rsidRPr="00E53659">
              <w:rPr>
                <w:rFonts w:ascii="Arial" w:eastAsia="Calibri" w:hAnsi="Arial" w:cs="Arial"/>
                <w:color w:val="auto"/>
                <w:sz w:val="22"/>
                <w:szCs w:val="22"/>
              </w:rPr>
              <w:t>), de franquia (</w:t>
            </w:r>
            <w:r w:rsidRPr="00E53659">
              <w:rPr>
                <w:rFonts w:ascii="Arial" w:eastAsia="Calibri" w:hAnsi="Arial" w:cs="Arial"/>
                <w:bCs/>
                <w:color w:val="auto"/>
                <w:sz w:val="22"/>
                <w:szCs w:val="22"/>
              </w:rPr>
              <w:t>franchising</w:t>
            </w:r>
            <w:r w:rsidRPr="00E53659">
              <w:rPr>
                <w:rFonts w:ascii="Arial" w:eastAsia="Calibri" w:hAnsi="Arial" w:cs="Arial"/>
                <w:color w:val="auto"/>
                <w:sz w:val="22"/>
                <w:szCs w:val="22"/>
              </w:rPr>
              <w:t>) e de faturização (</w:t>
            </w:r>
            <w:r w:rsidRPr="00E53659">
              <w:rPr>
                <w:rFonts w:ascii="Arial" w:eastAsia="Calibri" w:hAnsi="Arial" w:cs="Arial"/>
                <w:bCs/>
                <w:color w:val="auto"/>
                <w:sz w:val="22"/>
                <w:szCs w:val="22"/>
              </w:rPr>
              <w:t>factoring</w:t>
            </w:r>
            <w:r w:rsidRPr="00E53659">
              <w:rPr>
                <w:rFonts w:ascii="Arial" w:eastAsia="Calibri" w:hAnsi="Arial" w:cs="Arial"/>
                <w:color w:val="auto"/>
                <w:sz w:val="22"/>
                <w:szCs w:val="22"/>
              </w:rPr>
              <w:t>).</w:t>
            </w:r>
          </w:p>
        </w:tc>
        <w:tc>
          <w:tcPr>
            <w:tcW w:w="1462" w:type="dxa"/>
            <w:shd w:val="clear" w:color="auto" w:fill="auto"/>
            <w:vAlign w:val="center"/>
          </w:tcPr>
          <w:p w14:paraId="2249366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B8D5D9D" w14:textId="77777777" w:rsidTr="004161F6">
        <w:trPr>
          <w:jc w:val="center"/>
        </w:trPr>
        <w:tc>
          <w:tcPr>
            <w:tcW w:w="1271" w:type="dxa"/>
            <w:shd w:val="clear" w:color="auto" w:fill="auto"/>
            <w:vAlign w:val="center"/>
          </w:tcPr>
          <w:p w14:paraId="0F60CCF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10.05</w:t>
            </w:r>
          </w:p>
        </w:tc>
        <w:tc>
          <w:tcPr>
            <w:tcW w:w="6946" w:type="dxa"/>
            <w:shd w:val="clear" w:color="auto" w:fill="auto"/>
          </w:tcPr>
          <w:p w14:paraId="0FA3636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corretagem ou intermediação de bens móveis ou imóveis, não abrangidos em outros itens ou subitens, inclusive aqueles realizados no âmbito de Bolsas de Mercadorias e Futuros, por quaisquer meios.</w:t>
            </w:r>
          </w:p>
        </w:tc>
        <w:tc>
          <w:tcPr>
            <w:tcW w:w="1462" w:type="dxa"/>
            <w:shd w:val="clear" w:color="auto" w:fill="auto"/>
            <w:vAlign w:val="center"/>
          </w:tcPr>
          <w:p w14:paraId="0A29AAE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009B1D7" w14:textId="77777777" w:rsidTr="004161F6">
        <w:trPr>
          <w:jc w:val="center"/>
        </w:trPr>
        <w:tc>
          <w:tcPr>
            <w:tcW w:w="1271" w:type="dxa"/>
            <w:shd w:val="clear" w:color="auto" w:fill="auto"/>
            <w:vAlign w:val="center"/>
          </w:tcPr>
          <w:p w14:paraId="794D551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10.06</w:t>
            </w:r>
          </w:p>
        </w:tc>
        <w:tc>
          <w:tcPr>
            <w:tcW w:w="6946" w:type="dxa"/>
            <w:shd w:val="clear" w:color="auto" w:fill="auto"/>
          </w:tcPr>
          <w:p w14:paraId="26C6DD6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marítimo.</w:t>
            </w:r>
          </w:p>
        </w:tc>
        <w:tc>
          <w:tcPr>
            <w:tcW w:w="1462" w:type="dxa"/>
            <w:shd w:val="clear" w:color="auto" w:fill="auto"/>
            <w:vAlign w:val="center"/>
          </w:tcPr>
          <w:p w14:paraId="362978B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2322A35" w14:textId="77777777" w:rsidTr="004161F6">
        <w:trPr>
          <w:jc w:val="center"/>
        </w:trPr>
        <w:tc>
          <w:tcPr>
            <w:tcW w:w="1271" w:type="dxa"/>
            <w:shd w:val="clear" w:color="auto" w:fill="auto"/>
            <w:vAlign w:val="center"/>
          </w:tcPr>
          <w:p w14:paraId="3EF8746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10.07</w:t>
            </w:r>
          </w:p>
        </w:tc>
        <w:tc>
          <w:tcPr>
            <w:tcW w:w="6946" w:type="dxa"/>
            <w:shd w:val="clear" w:color="auto" w:fill="auto"/>
          </w:tcPr>
          <w:p w14:paraId="5C9556A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de notícias.</w:t>
            </w:r>
          </w:p>
        </w:tc>
        <w:tc>
          <w:tcPr>
            <w:tcW w:w="1462" w:type="dxa"/>
            <w:shd w:val="clear" w:color="auto" w:fill="auto"/>
            <w:vAlign w:val="center"/>
          </w:tcPr>
          <w:p w14:paraId="682AEF7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3B34956C" w14:textId="77777777" w:rsidTr="004161F6">
        <w:trPr>
          <w:jc w:val="center"/>
        </w:trPr>
        <w:tc>
          <w:tcPr>
            <w:tcW w:w="1271" w:type="dxa"/>
            <w:shd w:val="clear" w:color="auto" w:fill="auto"/>
            <w:vAlign w:val="center"/>
          </w:tcPr>
          <w:p w14:paraId="698A1C0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10.08</w:t>
            </w:r>
          </w:p>
        </w:tc>
        <w:tc>
          <w:tcPr>
            <w:tcW w:w="6946" w:type="dxa"/>
            <w:shd w:val="clear" w:color="auto" w:fill="auto"/>
          </w:tcPr>
          <w:p w14:paraId="726129A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Agenciamento de publicidade e propaganda, inclusive o agenciamento de veiculação por quaisquer meios.</w:t>
            </w:r>
          </w:p>
        </w:tc>
        <w:tc>
          <w:tcPr>
            <w:tcW w:w="1462" w:type="dxa"/>
            <w:shd w:val="clear" w:color="auto" w:fill="auto"/>
            <w:vAlign w:val="center"/>
          </w:tcPr>
          <w:p w14:paraId="1487DCF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97FF3F1" w14:textId="77777777" w:rsidTr="004161F6">
        <w:trPr>
          <w:jc w:val="center"/>
        </w:trPr>
        <w:tc>
          <w:tcPr>
            <w:tcW w:w="1271" w:type="dxa"/>
            <w:shd w:val="clear" w:color="auto" w:fill="auto"/>
            <w:vAlign w:val="center"/>
          </w:tcPr>
          <w:p w14:paraId="6B5511B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10.09</w:t>
            </w:r>
          </w:p>
        </w:tc>
        <w:tc>
          <w:tcPr>
            <w:tcW w:w="6946" w:type="dxa"/>
            <w:shd w:val="clear" w:color="auto" w:fill="auto"/>
          </w:tcPr>
          <w:p w14:paraId="3995B69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Representação de qualquer natureza, inclusive comercial.</w:t>
            </w:r>
          </w:p>
        </w:tc>
        <w:tc>
          <w:tcPr>
            <w:tcW w:w="1462" w:type="dxa"/>
            <w:shd w:val="clear" w:color="auto" w:fill="auto"/>
            <w:vAlign w:val="center"/>
          </w:tcPr>
          <w:p w14:paraId="3F8B2E6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1E838DE" w14:textId="77777777" w:rsidTr="004161F6">
        <w:trPr>
          <w:jc w:val="center"/>
        </w:trPr>
        <w:tc>
          <w:tcPr>
            <w:tcW w:w="1271" w:type="dxa"/>
            <w:shd w:val="clear" w:color="auto" w:fill="auto"/>
            <w:vAlign w:val="center"/>
          </w:tcPr>
          <w:p w14:paraId="1CBE4C2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10.10</w:t>
            </w:r>
          </w:p>
        </w:tc>
        <w:tc>
          <w:tcPr>
            <w:tcW w:w="6946" w:type="dxa"/>
            <w:shd w:val="clear" w:color="auto" w:fill="auto"/>
          </w:tcPr>
          <w:p w14:paraId="4B7D3C3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Distribuição de bens de terceiros.</w:t>
            </w:r>
          </w:p>
        </w:tc>
        <w:tc>
          <w:tcPr>
            <w:tcW w:w="1462" w:type="dxa"/>
            <w:shd w:val="clear" w:color="auto" w:fill="auto"/>
            <w:vAlign w:val="center"/>
          </w:tcPr>
          <w:p w14:paraId="1E7B794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782E9C2" w14:textId="77777777" w:rsidTr="004161F6">
        <w:trPr>
          <w:jc w:val="center"/>
        </w:trPr>
        <w:tc>
          <w:tcPr>
            <w:tcW w:w="1271" w:type="dxa"/>
            <w:shd w:val="clear" w:color="auto" w:fill="auto"/>
            <w:vAlign w:val="center"/>
          </w:tcPr>
          <w:p w14:paraId="44DA463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11</w:t>
            </w:r>
          </w:p>
        </w:tc>
        <w:tc>
          <w:tcPr>
            <w:tcW w:w="6946" w:type="dxa"/>
            <w:shd w:val="clear" w:color="auto" w:fill="auto"/>
          </w:tcPr>
          <w:p w14:paraId="04C53E6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guarda, estacionamento, armazenamento, vigilância e congêneres.</w:t>
            </w:r>
          </w:p>
        </w:tc>
        <w:tc>
          <w:tcPr>
            <w:tcW w:w="1462" w:type="dxa"/>
            <w:shd w:val="clear" w:color="auto" w:fill="auto"/>
            <w:vAlign w:val="center"/>
          </w:tcPr>
          <w:p w14:paraId="1DF69370" w14:textId="77777777" w:rsidR="00E53659" w:rsidRPr="00E53659" w:rsidRDefault="00E53659" w:rsidP="00E53659">
            <w:pPr>
              <w:jc w:val="center"/>
              <w:rPr>
                <w:rFonts w:ascii="Arial" w:eastAsia="Calibri" w:hAnsi="Arial" w:cs="Arial"/>
                <w:sz w:val="22"/>
                <w:szCs w:val="22"/>
              </w:rPr>
            </w:pPr>
          </w:p>
        </w:tc>
      </w:tr>
      <w:tr w:rsidR="00E53659" w:rsidRPr="00DA3776" w14:paraId="2D1FB276" w14:textId="77777777" w:rsidTr="004161F6">
        <w:trPr>
          <w:jc w:val="center"/>
        </w:trPr>
        <w:tc>
          <w:tcPr>
            <w:tcW w:w="1271" w:type="dxa"/>
            <w:shd w:val="clear" w:color="auto" w:fill="auto"/>
            <w:vAlign w:val="center"/>
          </w:tcPr>
          <w:p w14:paraId="144E888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11.01</w:t>
            </w:r>
          </w:p>
        </w:tc>
        <w:tc>
          <w:tcPr>
            <w:tcW w:w="6946" w:type="dxa"/>
            <w:shd w:val="clear" w:color="auto" w:fill="auto"/>
          </w:tcPr>
          <w:p w14:paraId="23D9513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Guarda e estacionamento de veículos terrestres automotores, de aeronaves e de embarcações.</w:t>
            </w:r>
          </w:p>
        </w:tc>
        <w:tc>
          <w:tcPr>
            <w:tcW w:w="1462" w:type="dxa"/>
            <w:shd w:val="clear" w:color="auto" w:fill="auto"/>
            <w:vAlign w:val="center"/>
          </w:tcPr>
          <w:p w14:paraId="630E0D4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1690100D" w14:textId="77777777" w:rsidTr="004161F6">
        <w:trPr>
          <w:jc w:val="center"/>
        </w:trPr>
        <w:tc>
          <w:tcPr>
            <w:tcW w:w="1271" w:type="dxa"/>
            <w:shd w:val="clear" w:color="auto" w:fill="auto"/>
            <w:vAlign w:val="center"/>
          </w:tcPr>
          <w:p w14:paraId="340E1AA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11.02</w:t>
            </w:r>
          </w:p>
        </w:tc>
        <w:tc>
          <w:tcPr>
            <w:tcW w:w="6946" w:type="dxa"/>
            <w:shd w:val="clear" w:color="auto" w:fill="auto"/>
          </w:tcPr>
          <w:p w14:paraId="1C2164F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Vigilância, segurança ou monitoramento de bens, pessoas e semoventes. </w:t>
            </w:r>
          </w:p>
        </w:tc>
        <w:tc>
          <w:tcPr>
            <w:tcW w:w="1462" w:type="dxa"/>
            <w:shd w:val="clear" w:color="auto" w:fill="auto"/>
            <w:vAlign w:val="center"/>
          </w:tcPr>
          <w:p w14:paraId="482A371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39985CF0" w14:textId="77777777" w:rsidTr="004161F6">
        <w:trPr>
          <w:jc w:val="center"/>
        </w:trPr>
        <w:tc>
          <w:tcPr>
            <w:tcW w:w="1271" w:type="dxa"/>
            <w:shd w:val="clear" w:color="auto" w:fill="auto"/>
            <w:vAlign w:val="center"/>
          </w:tcPr>
          <w:p w14:paraId="2FC47A0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11.03</w:t>
            </w:r>
          </w:p>
        </w:tc>
        <w:tc>
          <w:tcPr>
            <w:tcW w:w="6946" w:type="dxa"/>
            <w:shd w:val="clear" w:color="auto" w:fill="auto"/>
          </w:tcPr>
          <w:p w14:paraId="1F89ED9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Escolta, inclusive de veículos e cargas.</w:t>
            </w:r>
          </w:p>
        </w:tc>
        <w:tc>
          <w:tcPr>
            <w:tcW w:w="1462" w:type="dxa"/>
            <w:shd w:val="clear" w:color="auto" w:fill="auto"/>
            <w:vAlign w:val="center"/>
          </w:tcPr>
          <w:p w14:paraId="096D1A5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1E270FAC" w14:textId="77777777" w:rsidTr="004161F6">
        <w:trPr>
          <w:jc w:val="center"/>
        </w:trPr>
        <w:tc>
          <w:tcPr>
            <w:tcW w:w="1271" w:type="dxa"/>
            <w:shd w:val="clear" w:color="auto" w:fill="auto"/>
            <w:vAlign w:val="center"/>
          </w:tcPr>
          <w:p w14:paraId="25323B2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11.04</w:t>
            </w:r>
          </w:p>
        </w:tc>
        <w:tc>
          <w:tcPr>
            <w:tcW w:w="6946" w:type="dxa"/>
            <w:shd w:val="clear" w:color="auto" w:fill="auto"/>
          </w:tcPr>
          <w:p w14:paraId="13142A7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Armazenamento, depósito, carga, descarga, arrumação e guarda de bens de qualquer espécie.</w:t>
            </w:r>
          </w:p>
        </w:tc>
        <w:tc>
          <w:tcPr>
            <w:tcW w:w="1462" w:type="dxa"/>
            <w:shd w:val="clear" w:color="auto" w:fill="auto"/>
            <w:vAlign w:val="center"/>
          </w:tcPr>
          <w:p w14:paraId="07AD4B1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35DC74E7" w14:textId="77777777" w:rsidTr="004161F6">
        <w:trPr>
          <w:jc w:val="center"/>
        </w:trPr>
        <w:tc>
          <w:tcPr>
            <w:tcW w:w="1271" w:type="dxa"/>
            <w:shd w:val="clear" w:color="auto" w:fill="auto"/>
            <w:vAlign w:val="center"/>
          </w:tcPr>
          <w:p w14:paraId="5B90EA3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11.05</w:t>
            </w:r>
          </w:p>
        </w:tc>
        <w:tc>
          <w:tcPr>
            <w:tcW w:w="6946" w:type="dxa"/>
            <w:shd w:val="clear" w:color="auto" w:fill="auto"/>
          </w:tcPr>
          <w:p w14:paraId="61750FD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 </w:t>
            </w:r>
          </w:p>
        </w:tc>
        <w:tc>
          <w:tcPr>
            <w:tcW w:w="1462" w:type="dxa"/>
            <w:shd w:val="clear" w:color="auto" w:fill="auto"/>
            <w:vAlign w:val="center"/>
          </w:tcPr>
          <w:p w14:paraId="62ECEA1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1DAF896F" w14:textId="77777777" w:rsidTr="004161F6">
        <w:trPr>
          <w:jc w:val="center"/>
        </w:trPr>
        <w:tc>
          <w:tcPr>
            <w:tcW w:w="1271" w:type="dxa"/>
            <w:shd w:val="clear" w:color="auto" w:fill="auto"/>
            <w:vAlign w:val="center"/>
          </w:tcPr>
          <w:p w14:paraId="657D9CE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w:t>
            </w:r>
          </w:p>
        </w:tc>
        <w:tc>
          <w:tcPr>
            <w:tcW w:w="6946" w:type="dxa"/>
            <w:shd w:val="clear" w:color="auto" w:fill="auto"/>
          </w:tcPr>
          <w:p w14:paraId="1EF8513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diversões, lazer, entretenimento e congêneres.</w:t>
            </w:r>
          </w:p>
        </w:tc>
        <w:tc>
          <w:tcPr>
            <w:tcW w:w="1462" w:type="dxa"/>
            <w:shd w:val="clear" w:color="auto" w:fill="auto"/>
            <w:vAlign w:val="center"/>
          </w:tcPr>
          <w:p w14:paraId="3750468E" w14:textId="77777777" w:rsidR="00E53659" w:rsidRPr="00E53659" w:rsidRDefault="00E53659" w:rsidP="00E53659">
            <w:pPr>
              <w:jc w:val="center"/>
              <w:rPr>
                <w:rFonts w:ascii="Arial" w:eastAsia="Calibri" w:hAnsi="Arial" w:cs="Arial"/>
                <w:sz w:val="22"/>
                <w:szCs w:val="22"/>
              </w:rPr>
            </w:pPr>
          </w:p>
        </w:tc>
      </w:tr>
      <w:tr w:rsidR="00E53659" w:rsidRPr="00DA3776" w14:paraId="493CD41D" w14:textId="77777777" w:rsidTr="004161F6">
        <w:trPr>
          <w:jc w:val="center"/>
        </w:trPr>
        <w:tc>
          <w:tcPr>
            <w:tcW w:w="1271" w:type="dxa"/>
            <w:shd w:val="clear" w:color="auto" w:fill="auto"/>
            <w:vAlign w:val="center"/>
          </w:tcPr>
          <w:p w14:paraId="7238249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12.01</w:t>
            </w:r>
          </w:p>
        </w:tc>
        <w:tc>
          <w:tcPr>
            <w:tcW w:w="6946" w:type="dxa"/>
            <w:shd w:val="clear" w:color="auto" w:fill="auto"/>
          </w:tcPr>
          <w:p w14:paraId="6EE18B3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Espetáculos teatrais.</w:t>
            </w:r>
          </w:p>
        </w:tc>
        <w:tc>
          <w:tcPr>
            <w:tcW w:w="1462" w:type="dxa"/>
            <w:shd w:val="clear" w:color="auto" w:fill="auto"/>
            <w:vAlign w:val="center"/>
          </w:tcPr>
          <w:p w14:paraId="5DA6209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C5C3A6C" w14:textId="77777777" w:rsidTr="004161F6">
        <w:trPr>
          <w:jc w:val="center"/>
        </w:trPr>
        <w:tc>
          <w:tcPr>
            <w:tcW w:w="1271" w:type="dxa"/>
            <w:shd w:val="clear" w:color="auto" w:fill="auto"/>
            <w:vAlign w:val="center"/>
          </w:tcPr>
          <w:p w14:paraId="3DA22A2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12.02</w:t>
            </w:r>
          </w:p>
        </w:tc>
        <w:tc>
          <w:tcPr>
            <w:tcW w:w="6946" w:type="dxa"/>
            <w:shd w:val="clear" w:color="auto" w:fill="auto"/>
          </w:tcPr>
          <w:p w14:paraId="113847A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Exibições cinematográficas.</w:t>
            </w:r>
          </w:p>
        </w:tc>
        <w:tc>
          <w:tcPr>
            <w:tcW w:w="1462" w:type="dxa"/>
            <w:shd w:val="clear" w:color="auto" w:fill="auto"/>
            <w:vAlign w:val="center"/>
          </w:tcPr>
          <w:p w14:paraId="3720B21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3C0E08B0" w14:textId="77777777" w:rsidTr="004161F6">
        <w:trPr>
          <w:jc w:val="center"/>
        </w:trPr>
        <w:tc>
          <w:tcPr>
            <w:tcW w:w="1271" w:type="dxa"/>
            <w:shd w:val="clear" w:color="auto" w:fill="auto"/>
            <w:vAlign w:val="center"/>
          </w:tcPr>
          <w:p w14:paraId="793A31E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12.03</w:t>
            </w:r>
          </w:p>
        </w:tc>
        <w:tc>
          <w:tcPr>
            <w:tcW w:w="6946" w:type="dxa"/>
            <w:shd w:val="clear" w:color="auto" w:fill="auto"/>
          </w:tcPr>
          <w:p w14:paraId="489A322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Espetáculos circenses.</w:t>
            </w:r>
          </w:p>
        </w:tc>
        <w:tc>
          <w:tcPr>
            <w:tcW w:w="1462" w:type="dxa"/>
            <w:shd w:val="clear" w:color="auto" w:fill="auto"/>
            <w:vAlign w:val="center"/>
          </w:tcPr>
          <w:p w14:paraId="5E81FE8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04A296E3" w14:textId="77777777" w:rsidTr="004161F6">
        <w:trPr>
          <w:jc w:val="center"/>
        </w:trPr>
        <w:tc>
          <w:tcPr>
            <w:tcW w:w="1271" w:type="dxa"/>
            <w:shd w:val="clear" w:color="auto" w:fill="auto"/>
            <w:vAlign w:val="center"/>
          </w:tcPr>
          <w:p w14:paraId="01700FA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12.04</w:t>
            </w:r>
          </w:p>
        </w:tc>
        <w:tc>
          <w:tcPr>
            <w:tcW w:w="6946" w:type="dxa"/>
            <w:shd w:val="clear" w:color="auto" w:fill="auto"/>
          </w:tcPr>
          <w:p w14:paraId="4315004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Programas de auditório.</w:t>
            </w:r>
          </w:p>
        </w:tc>
        <w:tc>
          <w:tcPr>
            <w:tcW w:w="1462" w:type="dxa"/>
            <w:shd w:val="clear" w:color="auto" w:fill="auto"/>
            <w:vAlign w:val="center"/>
          </w:tcPr>
          <w:p w14:paraId="17B7E39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6617BBD" w14:textId="77777777" w:rsidTr="004161F6">
        <w:trPr>
          <w:jc w:val="center"/>
        </w:trPr>
        <w:tc>
          <w:tcPr>
            <w:tcW w:w="1271" w:type="dxa"/>
            <w:shd w:val="clear" w:color="auto" w:fill="auto"/>
            <w:vAlign w:val="center"/>
          </w:tcPr>
          <w:p w14:paraId="6C83281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12.05</w:t>
            </w:r>
          </w:p>
        </w:tc>
        <w:tc>
          <w:tcPr>
            <w:tcW w:w="6946" w:type="dxa"/>
            <w:shd w:val="clear" w:color="auto" w:fill="auto"/>
          </w:tcPr>
          <w:p w14:paraId="7EA5682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Parques de diversões, centros de lazer e congêneres.</w:t>
            </w:r>
          </w:p>
        </w:tc>
        <w:tc>
          <w:tcPr>
            <w:tcW w:w="1462" w:type="dxa"/>
            <w:shd w:val="clear" w:color="auto" w:fill="auto"/>
            <w:vAlign w:val="center"/>
          </w:tcPr>
          <w:p w14:paraId="2A994E6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08EFC8C" w14:textId="77777777" w:rsidTr="004161F6">
        <w:trPr>
          <w:jc w:val="center"/>
        </w:trPr>
        <w:tc>
          <w:tcPr>
            <w:tcW w:w="1271" w:type="dxa"/>
            <w:shd w:val="clear" w:color="auto" w:fill="auto"/>
            <w:vAlign w:val="center"/>
          </w:tcPr>
          <w:p w14:paraId="74D4F5F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12.06</w:t>
            </w:r>
          </w:p>
        </w:tc>
        <w:tc>
          <w:tcPr>
            <w:tcW w:w="6946" w:type="dxa"/>
            <w:shd w:val="clear" w:color="auto" w:fill="auto"/>
          </w:tcPr>
          <w:p w14:paraId="28EC418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Boates, </w:t>
            </w:r>
            <w:r w:rsidRPr="00E53659">
              <w:rPr>
                <w:rFonts w:ascii="Arial" w:eastAsia="Calibri" w:hAnsi="Arial" w:cs="Arial"/>
                <w:bCs/>
                <w:color w:val="auto"/>
                <w:sz w:val="22"/>
                <w:szCs w:val="22"/>
              </w:rPr>
              <w:t>taxi-dancing</w:t>
            </w:r>
            <w:r w:rsidRPr="00E53659">
              <w:rPr>
                <w:rFonts w:ascii="Arial" w:eastAsia="Calibri" w:hAnsi="Arial" w:cs="Arial"/>
                <w:color w:val="auto"/>
                <w:sz w:val="22"/>
                <w:szCs w:val="22"/>
              </w:rPr>
              <w:t> e congêneres.</w:t>
            </w:r>
          </w:p>
        </w:tc>
        <w:tc>
          <w:tcPr>
            <w:tcW w:w="1462" w:type="dxa"/>
            <w:shd w:val="clear" w:color="auto" w:fill="auto"/>
            <w:vAlign w:val="center"/>
          </w:tcPr>
          <w:p w14:paraId="0A9A67D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282663AB" w14:textId="77777777" w:rsidTr="004161F6">
        <w:trPr>
          <w:jc w:val="center"/>
        </w:trPr>
        <w:tc>
          <w:tcPr>
            <w:tcW w:w="1271" w:type="dxa"/>
            <w:shd w:val="clear" w:color="auto" w:fill="auto"/>
            <w:vAlign w:val="center"/>
          </w:tcPr>
          <w:p w14:paraId="687B655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12.07</w:t>
            </w:r>
          </w:p>
        </w:tc>
        <w:tc>
          <w:tcPr>
            <w:tcW w:w="6946" w:type="dxa"/>
            <w:shd w:val="clear" w:color="auto" w:fill="auto"/>
          </w:tcPr>
          <w:p w14:paraId="60EBBCA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bCs/>
                <w:color w:val="auto"/>
                <w:sz w:val="22"/>
                <w:szCs w:val="22"/>
              </w:rPr>
              <w:t>Shows</w:t>
            </w:r>
            <w:r w:rsidRPr="00E53659">
              <w:rPr>
                <w:rFonts w:ascii="Arial" w:eastAsia="Calibri" w:hAnsi="Arial" w:cs="Arial"/>
                <w:i/>
                <w:iCs/>
                <w:color w:val="auto"/>
                <w:sz w:val="22"/>
                <w:szCs w:val="22"/>
              </w:rPr>
              <w:t>, </w:t>
            </w:r>
            <w:r w:rsidRPr="00E53659">
              <w:rPr>
                <w:rFonts w:ascii="Arial" w:eastAsia="Calibri" w:hAnsi="Arial" w:cs="Arial"/>
                <w:bCs/>
                <w:color w:val="auto"/>
                <w:sz w:val="22"/>
                <w:szCs w:val="22"/>
              </w:rPr>
              <w:t>ballet</w:t>
            </w:r>
            <w:r w:rsidRPr="00E53659">
              <w:rPr>
                <w:rFonts w:ascii="Arial" w:eastAsia="Calibri" w:hAnsi="Arial" w:cs="Arial"/>
                <w:color w:val="auto"/>
                <w:sz w:val="22"/>
                <w:szCs w:val="22"/>
              </w:rPr>
              <w:t>, danças, desfiles, bailes, óperas, concertos, recitais, festivais e congêneres.</w:t>
            </w:r>
          </w:p>
        </w:tc>
        <w:tc>
          <w:tcPr>
            <w:tcW w:w="1462" w:type="dxa"/>
            <w:shd w:val="clear" w:color="auto" w:fill="auto"/>
            <w:vAlign w:val="center"/>
          </w:tcPr>
          <w:p w14:paraId="4EB245A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31323A53" w14:textId="77777777" w:rsidTr="004161F6">
        <w:trPr>
          <w:jc w:val="center"/>
        </w:trPr>
        <w:tc>
          <w:tcPr>
            <w:tcW w:w="1271" w:type="dxa"/>
            <w:shd w:val="clear" w:color="auto" w:fill="auto"/>
            <w:vAlign w:val="center"/>
          </w:tcPr>
          <w:p w14:paraId="63CA6EB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12.08</w:t>
            </w:r>
          </w:p>
        </w:tc>
        <w:tc>
          <w:tcPr>
            <w:tcW w:w="6946" w:type="dxa"/>
            <w:shd w:val="clear" w:color="auto" w:fill="auto"/>
          </w:tcPr>
          <w:p w14:paraId="680622E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Feiras, exposições, congressos e congêneres.</w:t>
            </w:r>
          </w:p>
        </w:tc>
        <w:tc>
          <w:tcPr>
            <w:tcW w:w="1462" w:type="dxa"/>
            <w:shd w:val="clear" w:color="auto" w:fill="auto"/>
            <w:vAlign w:val="center"/>
          </w:tcPr>
          <w:p w14:paraId="4E76734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79117E5" w14:textId="77777777" w:rsidTr="004161F6">
        <w:trPr>
          <w:jc w:val="center"/>
        </w:trPr>
        <w:tc>
          <w:tcPr>
            <w:tcW w:w="1271" w:type="dxa"/>
            <w:shd w:val="clear" w:color="auto" w:fill="auto"/>
            <w:vAlign w:val="center"/>
          </w:tcPr>
          <w:p w14:paraId="6EF4447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12.09</w:t>
            </w:r>
          </w:p>
        </w:tc>
        <w:tc>
          <w:tcPr>
            <w:tcW w:w="6946" w:type="dxa"/>
            <w:shd w:val="clear" w:color="auto" w:fill="auto"/>
          </w:tcPr>
          <w:p w14:paraId="2BF3598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Bilhares, boliches e diversões eletrônicas ou não.</w:t>
            </w:r>
          </w:p>
        </w:tc>
        <w:tc>
          <w:tcPr>
            <w:tcW w:w="1462" w:type="dxa"/>
            <w:shd w:val="clear" w:color="auto" w:fill="auto"/>
            <w:vAlign w:val="center"/>
          </w:tcPr>
          <w:p w14:paraId="31BF6BA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8250162" w14:textId="77777777" w:rsidTr="004161F6">
        <w:trPr>
          <w:jc w:val="center"/>
        </w:trPr>
        <w:tc>
          <w:tcPr>
            <w:tcW w:w="1271" w:type="dxa"/>
            <w:shd w:val="clear" w:color="auto" w:fill="auto"/>
            <w:vAlign w:val="center"/>
          </w:tcPr>
          <w:p w14:paraId="344E713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12.10</w:t>
            </w:r>
          </w:p>
        </w:tc>
        <w:tc>
          <w:tcPr>
            <w:tcW w:w="6946" w:type="dxa"/>
            <w:shd w:val="clear" w:color="auto" w:fill="auto"/>
          </w:tcPr>
          <w:p w14:paraId="4059968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Corridas e competições de animais.</w:t>
            </w:r>
          </w:p>
        </w:tc>
        <w:tc>
          <w:tcPr>
            <w:tcW w:w="1462" w:type="dxa"/>
            <w:shd w:val="clear" w:color="auto" w:fill="auto"/>
            <w:vAlign w:val="center"/>
          </w:tcPr>
          <w:p w14:paraId="47F0B38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6FE4555" w14:textId="77777777" w:rsidTr="004161F6">
        <w:trPr>
          <w:jc w:val="center"/>
        </w:trPr>
        <w:tc>
          <w:tcPr>
            <w:tcW w:w="1271" w:type="dxa"/>
            <w:shd w:val="clear" w:color="auto" w:fill="auto"/>
            <w:vAlign w:val="center"/>
          </w:tcPr>
          <w:p w14:paraId="3EB312A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12.11</w:t>
            </w:r>
          </w:p>
        </w:tc>
        <w:tc>
          <w:tcPr>
            <w:tcW w:w="6946" w:type="dxa"/>
            <w:shd w:val="clear" w:color="auto" w:fill="auto"/>
          </w:tcPr>
          <w:p w14:paraId="76DF427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Competições esportivas ou de destreza física ou intelectual, com ou sem a participação do espectador.</w:t>
            </w:r>
          </w:p>
        </w:tc>
        <w:tc>
          <w:tcPr>
            <w:tcW w:w="1462" w:type="dxa"/>
            <w:shd w:val="clear" w:color="auto" w:fill="auto"/>
            <w:vAlign w:val="center"/>
          </w:tcPr>
          <w:p w14:paraId="6E06D3F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01BB8CBE" w14:textId="77777777" w:rsidTr="004161F6">
        <w:trPr>
          <w:jc w:val="center"/>
        </w:trPr>
        <w:tc>
          <w:tcPr>
            <w:tcW w:w="1271" w:type="dxa"/>
            <w:shd w:val="clear" w:color="auto" w:fill="auto"/>
            <w:vAlign w:val="center"/>
          </w:tcPr>
          <w:p w14:paraId="33B693F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12.12</w:t>
            </w:r>
          </w:p>
        </w:tc>
        <w:tc>
          <w:tcPr>
            <w:tcW w:w="6946" w:type="dxa"/>
            <w:shd w:val="clear" w:color="auto" w:fill="auto"/>
          </w:tcPr>
          <w:p w14:paraId="7E5631A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Execução de música.</w:t>
            </w:r>
          </w:p>
        </w:tc>
        <w:tc>
          <w:tcPr>
            <w:tcW w:w="1462" w:type="dxa"/>
            <w:shd w:val="clear" w:color="auto" w:fill="auto"/>
            <w:vAlign w:val="center"/>
          </w:tcPr>
          <w:p w14:paraId="4BBBE13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B96B377" w14:textId="77777777" w:rsidTr="004161F6">
        <w:trPr>
          <w:jc w:val="center"/>
        </w:trPr>
        <w:tc>
          <w:tcPr>
            <w:tcW w:w="1271" w:type="dxa"/>
            <w:shd w:val="clear" w:color="auto" w:fill="auto"/>
            <w:vAlign w:val="center"/>
          </w:tcPr>
          <w:p w14:paraId="13130A6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12.13</w:t>
            </w:r>
          </w:p>
        </w:tc>
        <w:tc>
          <w:tcPr>
            <w:tcW w:w="6946" w:type="dxa"/>
            <w:shd w:val="clear" w:color="auto" w:fill="auto"/>
          </w:tcPr>
          <w:p w14:paraId="5C81C4F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Produção, mediante ou sem encomenda prévia, de eventos, espetáculos, entrevistas, </w:t>
            </w:r>
            <w:r w:rsidRPr="00E53659">
              <w:rPr>
                <w:rFonts w:ascii="Arial" w:eastAsia="Calibri" w:hAnsi="Arial" w:cs="Arial"/>
                <w:bCs/>
                <w:color w:val="auto"/>
                <w:sz w:val="22"/>
                <w:szCs w:val="22"/>
              </w:rPr>
              <w:t>shows</w:t>
            </w:r>
            <w:r w:rsidRPr="00E53659">
              <w:rPr>
                <w:rFonts w:ascii="Arial" w:eastAsia="Calibri" w:hAnsi="Arial" w:cs="Arial"/>
                <w:i/>
                <w:iCs/>
                <w:color w:val="auto"/>
                <w:sz w:val="22"/>
                <w:szCs w:val="22"/>
              </w:rPr>
              <w:t>, </w:t>
            </w:r>
            <w:r w:rsidRPr="00E53659">
              <w:rPr>
                <w:rFonts w:ascii="Arial" w:eastAsia="Calibri" w:hAnsi="Arial" w:cs="Arial"/>
                <w:bCs/>
                <w:color w:val="auto"/>
                <w:sz w:val="22"/>
                <w:szCs w:val="22"/>
              </w:rPr>
              <w:t>ballet</w:t>
            </w:r>
            <w:r w:rsidRPr="00E53659">
              <w:rPr>
                <w:rFonts w:ascii="Arial" w:eastAsia="Calibri" w:hAnsi="Arial" w:cs="Arial"/>
                <w:color w:val="auto"/>
                <w:sz w:val="22"/>
                <w:szCs w:val="22"/>
              </w:rPr>
              <w:t>, danças, desfiles, bailes, teatros, óperas, concertos, recitais, festivais e congêneres.</w:t>
            </w:r>
          </w:p>
        </w:tc>
        <w:tc>
          <w:tcPr>
            <w:tcW w:w="1462" w:type="dxa"/>
            <w:shd w:val="clear" w:color="auto" w:fill="auto"/>
            <w:vAlign w:val="center"/>
          </w:tcPr>
          <w:p w14:paraId="796D27A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F8FE927" w14:textId="77777777" w:rsidTr="004161F6">
        <w:trPr>
          <w:jc w:val="center"/>
        </w:trPr>
        <w:tc>
          <w:tcPr>
            <w:tcW w:w="1271" w:type="dxa"/>
            <w:shd w:val="clear" w:color="auto" w:fill="auto"/>
            <w:vAlign w:val="center"/>
          </w:tcPr>
          <w:p w14:paraId="0F6FC3D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12.14</w:t>
            </w:r>
          </w:p>
        </w:tc>
        <w:tc>
          <w:tcPr>
            <w:tcW w:w="6946" w:type="dxa"/>
            <w:shd w:val="clear" w:color="auto" w:fill="auto"/>
          </w:tcPr>
          <w:p w14:paraId="4DB98A7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Fornecimento de música para ambientes fechados ou não, mediante transmissão por qualquer processo.</w:t>
            </w:r>
          </w:p>
        </w:tc>
        <w:tc>
          <w:tcPr>
            <w:tcW w:w="1462" w:type="dxa"/>
            <w:shd w:val="clear" w:color="auto" w:fill="auto"/>
            <w:vAlign w:val="center"/>
          </w:tcPr>
          <w:p w14:paraId="6202C6C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0A594C2" w14:textId="77777777" w:rsidTr="004161F6">
        <w:trPr>
          <w:jc w:val="center"/>
        </w:trPr>
        <w:tc>
          <w:tcPr>
            <w:tcW w:w="1271" w:type="dxa"/>
            <w:shd w:val="clear" w:color="auto" w:fill="auto"/>
            <w:vAlign w:val="center"/>
          </w:tcPr>
          <w:p w14:paraId="6EF04D7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12.15</w:t>
            </w:r>
          </w:p>
        </w:tc>
        <w:tc>
          <w:tcPr>
            <w:tcW w:w="6946" w:type="dxa"/>
            <w:shd w:val="clear" w:color="auto" w:fill="auto"/>
          </w:tcPr>
          <w:p w14:paraId="13D9A9D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Desfiles de blocos carnavalescos ou folclóricos, trios elétricos e congêneres.</w:t>
            </w:r>
          </w:p>
        </w:tc>
        <w:tc>
          <w:tcPr>
            <w:tcW w:w="1462" w:type="dxa"/>
            <w:shd w:val="clear" w:color="auto" w:fill="auto"/>
            <w:vAlign w:val="center"/>
          </w:tcPr>
          <w:p w14:paraId="2054CF6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B66D221" w14:textId="77777777" w:rsidTr="004161F6">
        <w:trPr>
          <w:jc w:val="center"/>
        </w:trPr>
        <w:tc>
          <w:tcPr>
            <w:tcW w:w="1271" w:type="dxa"/>
            <w:shd w:val="clear" w:color="auto" w:fill="auto"/>
            <w:vAlign w:val="center"/>
          </w:tcPr>
          <w:p w14:paraId="1B48B75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12.16</w:t>
            </w:r>
          </w:p>
        </w:tc>
        <w:tc>
          <w:tcPr>
            <w:tcW w:w="6946" w:type="dxa"/>
            <w:shd w:val="clear" w:color="auto" w:fill="auto"/>
          </w:tcPr>
          <w:p w14:paraId="4FAF190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Exibição de filmes, entrevistas, musicais, espetáculos, </w:t>
            </w:r>
            <w:r w:rsidRPr="00E53659">
              <w:rPr>
                <w:rFonts w:ascii="Arial" w:eastAsia="Calibri" w:hAnsi="Arial" w:cs="Arial"/>
                <w:bCs/>
                <w:color w:val="auto"/>
                <w:sz w:val="22"/>
                <w:szCs w:val="22"/>
              </w:rPr>
              <w:t>shows</w:t>
            </w:r>
            <w:r w:rsidRPr="00E53659">
              <w:rPr>
                <w:rFonts w:ascii="Arial" w:eastAsia="Calibri" w:hAnsi="Arial" w:cs="Arial"/>
                <w:color w:val="auto"/>
                <w:sz w:val="22"/>
                <w:szCs w:val="22"/>
              </w:rPr>
              <w:t>, concertos, desfiles, óperas, competições esportivas, de destreza intelectual ou congêneres.</w:t>
            </w:r>
          </w:p>
        </w:tc>
        <w:tc>
          <w:tcPr>
            <w:tcW w:w="1462" w:type="dxa"/>
            <w:shd w:val="clear" w:color="auto" w:fill="auto"/>
            <w:vAlign w:val="center"/>
          </w:tcPr>
          <w:p w14:paraId="0B5F8B1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0E32B5C3" w14:textId="77777777" w:rsidTr="004161F6">
        <w:trPr>
          <w:jc w:val="center"/>
        </w:trPr>
        <w:tc>
          <w:tcPr>
            <w:tcW w:w="1271" w:type="dxa"/>
            <w:shd w:val="clear" w:color="auto" w:fill="auto"/>
            <w:vAlign w:val="center"/>
          </w:tcPr>
          <w:p w14:paraId="62983CB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12.17</w:t>
            </w:r>
          </w:p>
        </w:tc>
        <w:tc>
          <w:tcPr>
            <w:tcW w:w="6946" w:type="dxa"/>
            <w:shd w:val="clear" w:color="auto" w:fill="auto"/>
          </w:tcPr>
          <w:p w14:paraId="055E14B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Recreação e animação, inclusive em festas e eventos de qualquer natureza.</w:t>
            </w:r>
          </w:p>
        </w:tc>
        <w:tc>
          <w:tcPr>
            <w:tcW w:w="1462" w:type="dxa"/>
            <w:shd w:val="clear" w:color="auto" w:fill="auto"/>
            <w:vAlign w:val="center"/>
          </w:tcPr>
          <w:p w14:paraId="054DA15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0177732" w14:textId="77777777" w:rsidTr="004161F6">
        <w:trPr>
          <w:jc w:val="center"/>
        </w:trPr>
        <w:tc>
          <w:tcPr>
            <w:tcW w:w="1271" w:type="dxa"/>
            <w:shd w:val="clear" w:color="auto" w:fill="auto"/>
            <w:vAlign w:val="center"/>
          </w:tcPr>
          <w:p w14:paraId="4A73ADB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13</w:t>
            </w:r>
          </w:p>
        </w:tc>
        <w:tc>
          <w:tcPr>
            <w:tcW w:w="6946" w:type="dxa"/>
            <w:shd w:val="clear" w:color="auto" w:fill="auto"/>
          </w:tcPr>
          <w:p w14:paraId="52DB2D7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relativos a fonografia, fotografia, cinematografia e reprografia.</w:t>
            </w:r>
          </w:p>
        </w:tc>
        <w:tc>
          <w:tcPr>
            <w:tcW w:w="1462" w:type="dxa"/>
            <w:shd w:val="clear" w:color="auto" w:fill="auto"/>
            <w:vAlign w:val="center"/>
          </w:tcPr>
          <w:p w14:paraId="3D6B7FED" w14:textId="77777777" w:rsidR="00E53659" w:rsidRPr="00E53659" w:rsidRDefault="00E53659" w:rsidP="00E53659">
            <w:pPr>
              <w:jc w:val="center"/>
              <w:rPr>
                <w:rFonts w:ascii="Arial" w:eastAsia="Calibri" w:hAnsi="Arial" w:cs="Arial"/>
                <w:sz w:val="22"/>
                <w:szCs w:val="22"/>
              </w:rPr>
            </w:pPr>
          </w:p>
        </w:tc>
      </w:tr>
      <w:tr w:rsidR="00E53659" w:rsidRPr="00DA3776" w14:paraId="40BAA489" w14:textId="77777777" w:rsidTr="004161F6">
        <w:trPr>
          <w:jc w:val="center"/>
        </w:trPr>
        <w:tc>
          <w:tcPr>
            <w:tcW w:w="1271" w:type="dxa"/>
            <w:shd w:val="clear" w:color="auto" w:fill="auto"/>
            <w:vAlign w:val="center"/>
          </w:tcPr>
          <w:p w14:paraId="7F4499A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13.01</w:t>
            </w:r>
          </w:p>
        </w:tc>
        <w:tc>
          <w:tcPr>
            <w:tcW w:w="6946" w:type="dxa"/>
            <w:shd w:val="clear" w:color="auto" w:fill="auto"/>
          </w:tcPr>
          <w:p w14:paraId="05C8338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(VETADO)</w:t>
            </w:r>
          </w:p>
        </w:tc>
        <w:tc>
          <w:tcPr>
            <w:tcW w:w="1462" w:type="dxa"/>
            <w:shd w:val="clear" w:color="auto" w:fill="auto"/>
            <w:vAlign w:val="center"/>
          </w:tcPr>
          <w:p w14:paraId="6C6D8600" w14:textId="77777777" w:rsidR="00E53659" w:rsidRPr="00E53659" w:rsidRDefault="00E53659" w:rsidP="00E53659">
            <w:pPr>
              <w:jc w:val="center"/>
              <w:rPr>
                <w:rFonts w:ascii="Arial" w:eastAsia="Calibri" w:hAnsi="Arial" w:cs="Arial"/>
                <w:sz w:val="22"/>
                <w:szCs w:val="22"/>
              </w:rPr>
            </w:pPr>
          </w:p>
        </w:tc>
      </w:tr>
      <w:tr w:rsidR="00E53659" w:rsidRPr="00DA3776" w14:paraId="04DF8CF6" w14:textId="77777777" w:rsidTr="004161F6">
        <w:trPr>
          <w:jc w:val="center"/>
        </w:trPr>
        <w:tc>
          <w:tcPr>
            <w:tcW w:w="1271" w:type="dxa"/>
            <w:shd w:val="clear" w:color="auto" w:fill="auto"/>
            <w:vAlign w:val="center"/>
          </w:tcPr>
          <w:p w14:paraId="5347036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13.02</w:t>
            </w:r>
          </w:p>
        </w:tc>
        <w:tc>
          <w:tcPr>
            <w:tcW w:w="6946" w:type="dxa"/>
            <w:shd w:val="clear" w:color="auto" w:fill="auto"/>
          </w:tcPr>
          <w:p w14:paraId="665A1B8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Fonografia ou gravação de sons, inclusive trucagem, dublagem, mixagem e congêneres.</w:t>
            </w:r>
          </w:p>
        </w:tc>
        <w:tc>
          <w:tcPr>
            <w:tcW w:w="1462" w:type="dxa"/>
            <w:shd w:val="clear" w:color="auto" w:fill="auto"/>
            <w:vAlign w:val="center"/>
          </w:tcPr>
          <w:p w14:paraId="29DFAC3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1D1C10E" w14:textId="77777777" w:rsidTr="004161F6">
        <w:trPr>
          <w:jc w:val="center"/>
        </w:trPr>
        <w:tc>
          <w:tcPr>
            <w:tcW w:w="1271" w:type="dxa"/>
            <w:shd w:val="clear" w:color="auto" w:fill="auto"/>
            <w:vAlign w:val="center"/>
          </w:tcPr>
          <w:p w14:paraId="0F2F62F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13.03</w:t>
            </w:r>
          </w:p>
        </w:tc>
        <w:tc>
          <w:tcPr>
            <w:tcW w:w="6946" w:type="dxa"/>
            <w:shd w:val="clear" w:color="auto" w:fill="auto"/>
          </w:tcPr>
          <w:p w14:paraId="27F3FD3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Fotografia e cinematografia, inclusive revelação, ampliação, cópia, reprodução, trucagem e congêneres.</w:t>
            </w:r>
          </w:p>
        </w:tc>
        <w:tc>
          <w:tcPr>
            <w:tcW w:w="1462" w:type="dxa"/>
            <w:shd w:val="clear" w:color="auto" w:fill="auto"/>
            <w:vAlign w:val="center"/>
          </w:tcPr>
          <w:p w14:paraId="5645E0E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B5B5905" w14:textId="77777777" w:rsidTr="004161F6">
        <w:trPr>
          <w:jc w:val="center"/>
        </w:trPr>
        <w:tc>
          <w:tcPr>
            <w:tcW w:w="1271" w:type="dxa"/>
            <w:shd w:val="clear" w:color="auto" w:fill="auto"/>
            <w:vAlign w:val="center"/>
          </w:tcPr>
          <w:p w14:paraId="76E8065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13.04</w:t>
            </w:r>
          </w:p>
        </w:tc>
        <w:tc>
          <w:tcPr>
            <w:tcW w:w="6946" w:type="dxa"/>
            <w:shd w:val="clear" w:color="auto" w:fill="auto"/>
          </w:tcPr>
          <w:p w14:paraId="3E47D95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Reprografia, microfilmagem e digitalização.</w:t>
            </w:r>
          </w:p>
        </w:tc>
        <w:tc>
          <w:tcPr>
            <w:tcW w:w="1462" w:type="dxa"/>
            <w:shd w:val="clear" w:color="auto" w:fill="auto"/>
            <w:vAlign w:val="center"/>
          </w:tcPr>
          <w:p w14:paraId="6569151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2C59AE81" w14:textId="77777777" w:rsidTr="004161F6">
        <w:trPr>
          <w:jc w:val="center"/>
        </w:trPr>
        <w:tc>
          <w:tcPr>
            <w:tcW w:w="1271" w:type="dxa"/>
            <w:shd w:val="clear" w:color="auto" w:fill="auto"/>
            <w:vAlign w:val="center"/>
          </w:tcPr>
          <w:p w14:paraId="4A72CEB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13.05</w:t>
            </w:r>
          </w:p>
        </w:tc>
        <w:tc>
          <w:tcPr>
            <w:tcW w:w="6946" w:type="dxa"/>
            <w:shd w:val="clear" w:color="auto" w:fill="auto"/>
          </w:tcPr>
          <w:p w14:paraId="3171EBC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tc>
        <w:tc>
          <w:tcPr>
            <w:tcW w:w="1462" w:type="dxa"/>
            <w:shd w:val="clear" w:color="auto" w:fill="auto"/>
            <w:vAlign w:val="center"/>
          </w:tcPr>
          <w:p w14:paraId="7A6FC15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4786785A" w14:textId="77777777" w:rsidTr="004161F6">
        <w:trPr>
          <w:jc w:val="center"/>
        </w:trPr>
        <w:tc>
          <w:tcPr>
            <w:tcW w:w="1271" w:type="dxa"/>
            <w:shd w:val="clear" w:color="auto" w:fill="auto"/>
            <w:vAlign w:val="center"/>
          </w:tcPr>
          <w:p w14:paraId="07885AD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w:t>
            </w:r>
          </w:p>
        </w:tc>
        <w:tc>
          <w:tcPr>
            <w:tcW w:w="6946" w:type="dxa"/>
            <w:shd w:val="clear" w:color="auto" w:fill="auto"/>
          </w:tcPr>
          <w:p w14:paraId="1510B02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relativos a bens de terceiros.</w:t>
            </w:r>
          </w:p>
        </w:tc>
        <w:tc>
          <w:tcPr>
            <w:tcW w:w="1462" w:type="dxa"/>
            <w:shd w:val="clear" w:color="auto" w:fill="auto"/>
            <w:vAlign w:val="center"/>
          </w:tcPr>
          <w:p w14:paraId="3C41E8A3" w14:textId="77777777" w:rsidR="00E53659" w:rsidRPr="00E53659" w:rsidRDefault="00E53659" w:rsidP="00E53659">
            <w:pPr>
              <w:jc w:val="center"/>
              <w:rPr>
                <w:rFonts w:ascii="Arial" w:eastAsia="Calibri" w:hAnsi="Arial" w:cs="Arial"/>
                <w:sz w:val="22"/>
                <w:szCs w:val="22"/>
              </w:rPr>
            </w:pPr>
          </w:p>
        </w:tc>
      </w:tr>
      <w:tr w:rsidR="00E53659" w:rsidRPr="00DA3776" w14:paraId="091ED253" w14:textId="77777777" w:rsidTr="004161F6">
        <w:trPr>
          <w:jc w:val="center"/>
        </w:trPr>
        <w:tc>
          <w:tcPr>
            <w:tcW w:w="1271" w:type="dxa"/>
            <w:shd w:val="clear" w:color="auto" w:fill="auto"/>
            <w:vAlign w:val="center"/>
          </w:tcPr>
          <w:p w14:paraId="0CC3E4F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14.01</w:t>
            </w:r>
          </w:p>
        </w:tc>
        <w:tc>
          <w:tcPr>
            <w:tcW w:w="6946" w:type="dxa"/>
            <w:shd w:val="clear" w:color="auto" w:fill="auto"/>
          </w:tcPr>
          <w:p w14:paraId="5232DFF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462" w:type="dxa"/>
            <w:shd w:val="clear" w:color="auto" w:fill="auto"/>
            <w:vAlign w:val="center"/>
          </w:tcPr>
          <w:p w14:paraId="04C8097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A4E4F3B" w14:textId="77777777" w:rsidTr="004161F6">
        <w:trPr>
          <w:jc w:val="center"/>
        </w:trPr>
        <w:tc>
          <w:tcPr>
            <w:tcW w:w="1271" w:type="dxa"/>
            <w:shd w:val="clear" w:color="auto" w:fill="auto"/>
            <w:vAlign w:val="center"/>
          </w:tcPr>
          <w:p w14:paraId="7E777C4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14.02</w:t>
            </w:r>
          </w:p>
        </w:tc>
        <w:tc>
          <w:tcPr>
            <w:tcW w:w="6946" w:type="dxa"/>
            <w:shd w:val="clear" w:color="auto" w:fill="auto"/>
          </w:tcPr>
          <w:p w14:paraId="48E8F1D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Assistência técnica.</w:t>
            </w:r>
          </w:p>
        </w:tc>
        <w:tc>
          <w:tcPr>
            <w:tcW w:w="1462" w:type="dxa"/>
            <w:shd w:val="clear" w:color="auto" w:fill="auto"/>
            <w:vAlign w:val="center"/>
          </w:tcPr>
          <w:p w14:paraId="2B91900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6DDC56E" w14:textId="77777777" w:rsidTr="004161F6">
        <w:trPr>
          <w:jc w:val="center"/>
        </w:trPr>
        <w:tc>
          <w:tcPr>
            <w:tcW w:w="1271" w:type="dxa"/>
            <w:shd w:val="clear" w:color="auto" w:fill="auto"/>
            <w:vAlign w:val="center"/>
          </w:tcPr>
          <w:p w14:paraId="79424E3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14.03</w:t>
            </w:r>
          </w:p>
        </w:tc>
        <w:tc>
          <w:tcPr>
            <w:tcW w:w="6946" w:type="dxa"/>
            <w:shd w:val="clear" w:color="auto" w:fill="auto"/>
          </w:tcPr>
          <w:p w14:paraId="7FC0891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Recondicionamento de motores (exceto peças e partes empregadas, que ficam sujeitas ao ICMS).</w:t>
            </w:r>
          </w:p>
        </w:tc>
        <w:tc>
          <w:tcPr>
            <w:tcW w:w="1462" w:type="dxa"/>
            <w:shd w:val="clear" w:color="auto" w:fill="auto"/>
            <w:vAlign w:val="center"/>
          </w:tcPr>
          <w:p w14:paraId="185959F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4F720FE" w14:textId="77777777" w:rsidTr="004161F6">
        <w:trPr>
          <w:jc w:val="center"/>
        </w:trPr>
        <w:tc>
          <w:tcPr>
            <w:tcW w:w="1271" w:type="dxa"/>
            <w:shd w:val="clear" w:color="auto" w:fill="auto"/>
            <w:vAlign w:val="center"/>
          </w:tcPr>
          <w:p w14:paraId="74EBDF3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14.04</w:t>
            </w:r>
          </w:p>
        </w:tc>
        <w:tc>
          <w:tcPr>
            <w:tcW w:w="6946" w:type="dxa"/>
            <w:shd w:val="clear" w:color="auto" w:fill="auto"/>
          </w:tcPr>
          <w:p w14:paraId="17DFC53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Recauchutagem ou regeneração de pneus.</w:t>
            </w:r>
          </w:p>
        </w:tc>
        <w:tc>
          <w:tcPr>
            <w:tcW w:w="1462" w:type="dxa"/>
            <w:shd w:val="clear" w:color="auto" w:fill="auto"/>
            <w:vAlign w:val="center"/>
          </w:tcPr>
          <w:p w14:paraId="7E9D55F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280D2CA" w14:textId="77777777" w:rsidTr="004161F6">
        <w:trPr>
          <w:jc w:val="center"/>
        </w:trPr>
        <w:tc>
          <w:tcPr>
            <w:tcW w:w="1271" w:type="dxa"/>
            <w:shd w:val="clear" w:color="auto" w:fill="auto"/>
            <w:vAlign w:val="center"/>
          </w:tcPr>
          <w:p w14:paraId="47B9A8A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14.05</w:t>
            </w:r>
          </w:p>
        </w:tc>
        <w:tc>
          <w:tcPr>
            <w:tcW w:w="6946" w:type="dxa"/>
            <w:shd w:val="clear" w:color="auto" w:fill="auto"/>
          </w:tcPr>
          <w:p w14:paraId="3889178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Restauração, recondicionamento, acondicionamento, pintura, beneficiamento, lavagem, secagem, tingimento, galvanoplastia, anodização, corte, recorte, plastificação, costura, acabamento, polimento e congêneres de objetos quaisquer. </w:t>
            </w:r>
          </w:p>
        </w:tc>
        <w:tc>
          <w:tcPr>
            <w:tcW w:w="1462" w:type="dxa"/>
            <w:shd w:val="clear" w:color="auto" w:fill="auto"/>
            <w:vAlign w:val="center"/>
          </w:tcPr>
          <w:p w14:paraId="7E5809E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0A41DC4" w14:textId="77777777" w:rsidTr="004161F6">
        <w:trPr>
          <w:jc w:val="center"/>
        </w:trPr>
        <w:tc>
          <w:tcPr>
            <w:tcW w:w="1271" w:type="dxa"/>
            <w:shd w:val="clear" w:color="auto" w:fill="auto"/>
            <w:vAlign w:val="center"/>
          </w:tcPr>
          <w:p w14:paraId="73234A3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14.06</w:t>
            </w:r>
          </w:p>
        </w:tc>
        <w:tc>
          <w:tcPr>
            <w:tcW w:w="6946" w:type="dxa"/>
            <w:shd w:val="clear" w:color="auto" w:fill="auto"/>
          </w:tcPr>
          <w:p w14:paraId="2BE276E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Instalação e montagem de aparelhos, máquinas e equipamentos, inclusive montagem industrial, prestados ao usuário final, exclusivamente com material por ele fornecido.</w:t>
            </w:r>
          </w:p>
        </w:tc>
        <w:tc>
          <w:tcPr>
            <w:tcW w:w="1462" w:type="dxa"/>
            <w:shd w:val="clear" w:color="auto" w:fill="auto"/>
            <w:vAlign w:val="center"/>
          </w:tcPr>
          <w:p w14:paraId="29F900E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376BFEB" w14:textId="77777777" w:rsidTr="004161F6">
        <w:trPr>
          <w:jc w:val="center"/>
        </w:trPr>
        <w:tc>
          <w:tcPr>
            <w:tcW w:w="1271" w:type="dxa"/>
            <w:shd w:val="clear" w:color="auto" w:fill="auto"/>
            <w:vAlign w:val="center"/>
          </w:tcPr>
          <w:p w14:paraId="4316DA7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14.07</w:t>
            </w:r>
          </w:p>
        </w:tc>
        <w:tc>
          <w:tcPr>
            <w:tcW w:w="6946" w:type="dxa"/>
            <w:shd w:val="clear" w:color="auto" w:fill="auto"/>
          </w:tcPr>
          <w:p w14:paraId="5EC8078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Colocação de molduras e congêneres.</w:t>
            </w:r>
          </w:p>
        </w:tc>
        <w:tc>
          <w:tcPr>
            <w:tcW w:w="1462" w:type="dxa"/>
            <w:shd w:val="clear" w:color="auto" w:fill="auto"/>
            <w:vAlign w:val="center"/>
          </w:tcPr>
          <w:p w14:paraId="3AD4DED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F25B23E" w14:textId="77777777" w:rsidTr="004161F6">
        <w:trPr>
          <w:jc w:val="center"/>
        </w:trPr>
        <w:tc>
          <w:tcPr>
            <w:tcW w:w="1271" w:type="dxa"/>
            <w:shd w:val="clear" w:color="auto" w:fill="auto"/>
            <w:vAlign w:val="center"/>
          </w:tcPr>
          <w:p w14:paraId="4DAD68F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14.08</w:t>
            </w:r>
          </w:p>
        </w:tc>
        <w:tc>
          <w:tcPr>
            <w:tcW w:w="6946" w:type="dxa"/>
            <w:shd w:val="clear" w:color="auto" w:fill="auto"/>
          </w:tcPr>
          <w:p w14:paraId="10A0E0B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Encadernação, gravação e douração de livros, revistas e congêneres.</w:t>
            </w:r>
          </w:p>
        </w:tc>
        <w:tc>
          <w:tcPr>
            <w:tcW w:w="1462" w:type="dxa"/>
            <w:shd w:val="clear" w:color="auto" w:fill="auto"/>
            <w:vAlign w:val="center"/>
          </w:tcPr>
          <w:p w14:paraId="06D89DA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5D80D73" w14:textId="77777777" w:rsidTr="004161F6">
        <w:trPr>
          <w:jc w:val="center"/>
        </w:trPr>
        <w:tc>
          <w:tcPr>
            <w:tcW w:w="1271" w:type="dxa"/>
            <w:shd w:val="clear" w:color="auto" w:fill="auto"/>
            <w:vAlign w:val="center"/>
          </w:tcPr>
          <w:p w14:paraId="2433B77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14.09</w:t>
            </w:r>
          </w:p>
        </w:tc>
        <w:tc>
          <w:tcPr>
            <w:tcW w:w="6946" w:type="dxa"/>
            <w:shd w:val="clear" w:color="auto" w:fill="auto"/>
          </w:tcPr>
          <w:p w14:paraId="6F10FF0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Alfaiataria e costura, quando o material for fornecido pelo usuário final, exceto aviamento.</w:t>
            </w:r>
          </w:p>
        </w:tc>
        <w:tc>
          <w:tcPr>
            <w:tcW w:w="1462" w:type="dxa"/>
            <w:shd w:val="clear" w:color="auto" w:fill="auto"/>
            <w:vAlign w:val="center"/>
          </w:tcPr>
          <w:p w14:paraId="7A14AA5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38F4323" w14:textId="77777777" w:rsidTr="004161F6">
        <w:trPr>
          <w:jc w:val="center"/>
        </w:trPr>
        <w:tc>
          <w:tcPr>
            <w:tcW w:w="1271" w:type="dxa"/>
            <w:shd w:val="clear" w:color="auto" w:fill="auto"/>
            <w:vAlign w:val="center"/>
          </w:tcPr>
          <w:p w14:paraId="4C88A4A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14.10</w:t>
            </w:r>
          </w:p>
        </w:tc>
        <w:tc>
          <w:tcPr>
            <w:tcW w:w="6946" w:type="dxa"/>
            <w:shd w:val="clear" w:color="auto" w:fill="auto"/>
          </w:tcPr>
          <w:p w14:paraId="31219D7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Tinturaria e lavanderia.</w:t>
            </w:r>
          </w:p>
        </w:tc>
        <w:tc>
          <w:tcPr>
            <w:tcW w:w="1462" w:type="dxa"/>
            <w:shd w:val="clear" w:color="auto" w:fill="auto"/>
            <w:vAlign w:val="center"/>
          </w:tcPr>
          <w:p w14:paraId="71A3CA2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3A19D6E" w14:textId="77777777" w:rsidTr="004161F6">
        <w:trPr>
          <w:jc w:val="center"/>
        </w:trPr>
        <w:tc>
          <w:tcPr>
            <w:tcW w:w="1271" w:type="dxa"/>
            <w:shd w:val="clear" w:color="auto" w:fill="auto"/>
            <w:vAlign w:val="center"/>
          </w:tcPr>
          <w:p w14:paraId="1A0F710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14.11</w:t>
            </w:r>
          </w:p>
        </w:tc>
        <w:tc>
          <w:tcPr>
            <w:tcW w:w="6946" w:type="dxa"/>
            <w:shd w:val="clear" w:color="auto" w:fill="auto"/>
          </w:tcPr>
          <w:p w14:paraId="5D70E9A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Tapeçaria e reforma de estofamentos em geral.</w:t>
            </w:r>
          </w:p>
        </w:tc>
        <w:tc>
          <w:tcPr>
            <w:tcW w:w="1462" w:type="dxa"/>
            <w:shd w:val="clear" w:color="auto" w:fill="auto"/>
            <w:vAlign w:val="center"/>
          </w:tcPr>
          <w:p w14:paraId="4FC13F2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2DAA885" w14:textId="77777777" w:rsidTr="004161F6">
        <w:trPr>
          <w:jc w:val="center"/>
        </w:trPr>
        <w:tc>
          <w:tcPr>
            <w:tcW w:w="1271" w:type="dxa"/>
            <w:shd w:val="clear" w:color="auto" w:fill="auto"/>
            <w:vAlign w:val="center"/>
          </w:tcPr>
          <w:p w14:paraId="2A21570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14.12</w:t>
            </w:r>
          </w:p>
        </w:tc>
        <w:tc>
          <w:tcPr>
            <w:tcW w:w="6946" w:type="dxa"/>
            <w:shd w:val="clear" w:color="auto" w:fill="auto"/>
          </w:tcPr>
          <w:p w14:paraId="5C13BD9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Funilaria e lanternagem.</w:t>
            </w:r>
          </w:p>
        </w:tc>
        <w:tc>
          <w:tcPr>
            <w:tcW w:w="1462" w:type="dxa"/>
            <w:shd w:val="clear" w:color="auto" w:fill="auto"/>
            <w:vAlign w:val="center"/>
          </w:tcPr>
          <w:p w14:paraId="7C5D503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80FF74B" w14:textId="77777777" w:rsidTr="004161F6">
        <w:trPr>
          <w:jc w:val="center"/>
        </w:trPr>
        <w:tc>
          <w:tcPr>
            <w:tcW w:w="1271" w:type="dxa"/>
            <w:shd w:val="clear" w:color="auto" w:fill="auto"/>
            <w:vAlign w:val="center"/>
          </w:tcPr>
          <w:p w14:paraId="397FB0B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14.13</w:t>
            </w:r>
          </w:p>
        </w:tc>
        <w:tc>
          <w:tcPr>
            <w:tcW w:w="6946" w:type="dxa"/>
            <w:shd w:val="clear" w:color="auto" w:fill="auto"/>
          </w:tcPr>
          <w:p w14:paraId="72AA168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Carpintaria e serralheria.</w:t>
            </w:r>
          </w:p>
        </w:tc>
        <w:tc>
          <w:tcPr>
            <w:tcW w:w="1462" w:type="dxa"/>
            <w:shd w:val="clear" w:color="auto" w:fill="auto"/>
            <w:vAlign w:val="center"/>
          </w:tcPr>
          <w:p w14:paraId="022ECA3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E087888" w14:textId="77777777" w:rsidTr="004161F6">
        <w:trPr>
          <w:jc w:val="center"/>
        </w:trPr>
        <w:tc>
          <w:tcPr>
            <w:tcW w:w="1271" w:type="dxa"/>
            <w:shd w:val="clear" w:color="auto" w:fill="auto"/>
            <w:vAlign w:val="center"/>
          </w:tcPr>
          <w:p w14:paraId="778EE03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14.14</w:t>
            </w:r>
          </w:p>
        </w:tc>
        <w:tc>
          <w:tcPr>
            <w:tcW w:w="6946" w:type="dxa"/>
            <w:shd w:val="clear" w:color="auto" w:fill="auto"/>
          </w:tcPr>
          <w:p w14:paraId="3F3DC63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Guincho intramunicipal, guindaste e içamento. </w:t>
            </w:r>
          </w:p>
        </w:tc>
        <w:tc>
          <w:tcPr>
            <w:tcW w:w="1462" w:type="dxa"/>
            <w:shd w:val="clear" w:color="auto" w:fill="auto"/>
            <w:vAlign w:val="center"/>
          </w:tcPr>
          <w:p w14:paraId="3FEA63E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61BDD2E8" w14:textId="77777777" w:rsidTr="004161F6">
        <w:trPr>
          <w:jc w:val="center"/>
        </w:trPr>
        <w:tc>
          <w:tcPr>
            <w:tcW w:w="1271" w:type="dxa"/>
            <w:shd w:val="clear" w:color="auto" w:fill="auto"/>
            <w:vAlign w:val="center"/>
          </w:tcPr>
          <w:p w14:paraId="4604AF6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w:t>
            </w:r>
          </w:p>
        </w:tc>
        <w:tc>
          <w:tcPr>
            <w:tcW w:w="6946" w:type="dxa"/>
            <w:shd w:val="clear" w:color="auto" w:fill="auto"/>
          </w:tcPr>
          <w:p w14:paraId="3CCAE76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relacionados ao setor bancário ou financeiro, inclusive aqueles prestados por instituições financeiras autorizadas a funcionar pela União ou por quem de direito.</w:t>
            </w:r>
          </w:p>
        </w:tc>
        <w:tc>
          <w:tcPr>
            <w:tcW w:w="1462" w:type="dxa"/>
            <w:shd w:val="clear" w:color="auto" w:fill="auto"/>
            <w:vAlign w:val="center"/>
          </w:tcPr>
          <w:p w14:paraId="4F1B349A" w14:textId="77777777" w:rsidR="00E53659" w:rsidRPr="00E53659" w:rsidRDefault="00E53659" w:rsidP="00E53659">
            <w:pPr>
              <w:jc w:val="center"/>
              <w:rPr>
                <w:rFonts w:ascii="Arial" w:eastAsia="Calibri" w:hAnsi="Arial" w:cs="Arial"/>
                <w:sz w:val="22"/>
                <w:szCs w:val="22"/>
              </w:rPr>
            </w:pPr>
          </w:p>
        </w:tc>
      </w:tr>
      <w:tr w:rsidR="00E53659" w:rsidRPr="00DA3776" w14:paraId="24C11155" w14:textId="77777777" w:rsidTr="004161F6">
        <w:trPr>
          <w:jc w:val="center"/>
        </w:trPr>
        <w:tc>
          <w:tcPr>
            <w:tcW w:w="1271" w:type="dxa"/>
            <w:shd w:val="clear" w:color="auto" w:fill="auto"/>
            <w:vAlign w:val="center"/>
          </w:tcPr>
          <w:p w14:paraId="4A50FBC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15.01</w:t>
            </w:r>
          </w:p>
        </w:tc>
        <w:tc>
          <w:tcPr>
            <w:tcW w:w="6946" w:type="dxa"/>
            <w:shd w:val="clear" w:color="auto" w:fill="auto"/>
          </w:tcPr>
          <w:p w14:paraId="1FD6DD0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Administração de fundos quaisquer, de consórcio, de cartão de crédito ou débito e congêneres, de carteira de clientes, de cheques pré-datados e congêneres. </w:t>
            </w:r>
          </w:p>
        </w:tc>
        <w:tc>
          <w:tcPr>
            <w:tcW w:w="1462" w:type="dxa"/>
            <w:shd w:val="clear" w:color="auto" w:fill="auto"/>
            <w:vAlign w:val="center"/>
          </w:tcPr>
          <w:p w14:paraId="10EB0F9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42BFC2CD" w14:textId="77777777" w:rsidTr="004161F6">
        <w:trPr>
          <w:jc w:val="center"/>
        </w:trPr>
        <w:tc>
          <w:tcPr>
            <w:tcW w:w="1271" w:type="dxa"/>
            <w:shd w:val="clear" w:color="auto" w:fill="auto"/>
            <w:vAlign w:val="center"/>
          </w:tcPr>
          <w:p w14:paraId="1DC2B3B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15.02</w:t>
            </w:r>
          </w:p>
        </w:tc>
        <w:tc>
          <w:tcPr>
            <w:tcW w:w="6946" w:type="dxa"/>
            <w:shd w:val="clear" w:color="auto" w:fill="auto"/>
          </w:tcPr>
          <w:p w14:paraId="5174173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Abertura de contas em geral, inclusive conta-corrente, conta de investimentos e aplicação e caderneta de poupança, no País e no exterior, bem como a manutenção das referidas contas ativas e inativas. </w:t>
            </w:r>
          </w:p>
        </w:tc>
        <w:tc>
          <w:tcPr>
            <w:tcW w:w="1462" w:type="dxa"/>
            <w:shd w:val="clear" w:color="auto" w:fill="auto"/>
            <w:vAlign w:val="center"/>
          </w:tcPr>
          <w:p w14:paraId="6DAA8BB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00CE165D" w14:textId="77777777" w:rsidTr="004161F6">
        <w:trPr>
          <w:jc w:val="center"/>
        </w:trPr>
        <w:tc>
          <w:tcPr>
            <w:tcW w:w="1271" w:type="dxa"/>
            <w:shd w:val="clear" w:color="auto" w:fill="auto"/>
            <w:vAlign w:val="center"/>
          </w:tcPr>
          <w:p w14:paraId="51A1171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15.03</w:t>
            </w:r>
          </w:p>
        </w:tc>
        <w:tc>
          <w:tcPr>
            <w:tcW w:w="6946" w:type="dxa"/>
            <w:shd w:val="clear" w:color="auto" w:fill="auto"/>
          </w:tcPr>
          <w:p w14:paraId="2C00181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Locação e manutenção de cofres particulares, de terminais eletrônicos, de terminais de atendimento e de bens e equipamentos em geral.</w:t>
            </w:r>
          </w:p>
        </w:tc>
        <w:tc>
          <w:tcPr>
            <w:tcW w:w="1462" w:type="dxa"/>
            <w:shd w:val="clear" w:color="auto" w:fill="auto"/>
            <w:vAlign w:val="center"/>
          </w:tcPr>
          <w:p w14:paraId="1AA9D7F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17ED0FA" w14:textId="77777777" w:rsidTr="004161F6">
        <w:trPr>
          <w:jc w:val="center"/>
        </w:trPr>
        <w:tc>
          <w:tcPr>
            <w:tcW w:w="1271" w:type="dxa"/>
            <w:shd w:val="clear" w:color="auto" w:fill="auto"/>
            <w:vAlign w:val="center"/>
          </w:tcPr>
          <w:p w14:paraId="7D3CB12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15.04</w:t>
            </w:r>
          </w:p>
        </w:tc>
        <w:tc>
          <w:tcPr>
            <w:tcW w:w="6946" w:type="dxa"/>
            <w:shd w:val="clear" w:color="auto" w:fill="auto"/>
          </w:tcPr>
          <w:p w14:paraId="1C64BD9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Fornecimento ou emissão de atestados em geral, inclusive atestado de idoneidade, atestado de capacidade financeira e congêneres.</w:t>
            </w:r>
          </w:p>
        </w:tc>
        <w:tc>
          <w:tcPr>
            <w:tcW w:w="1462" w:type="dxa"/>
            <w:shd w:val="clear" w:color="auto" w:fill="auto"/>
            <w:vAlign w:val="center"/>
          </w:tcPr>
          <w:p w14:paraId="5FCA5DD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6F2F215" w14:textId="77777777" w:rsidTr="004161F6">
        <w:trPr>
          <w:jc w:val="center"/>
        </w:trPr>
        <w:tc>
          <w:tcPr>
            <w:tcW w:w="1271" w:type="dxa"/>
            <w:shd w:val="clear" w:color="auto" w:fill="auto"/>
            <w:vAlign w:val="center"/>
          </w:tcPr>
          <w:p w14:paraId="2923F8C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15.05</w:t>
            </w:r>
          </w:p>
        </w:tc>
        <w:tc>
          <w:tcPr>
            <w:tcW w:w="6946" w:type="dxa"/>
            <w:shd w:val="clear" w:color="auto" w:fill="auto"/>
          </w:tcPr>
          <w:p w14:paraId="640C1B7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Cadastro, elaboração de ficha cadastral, renovação cadastral e congêneres, inclusão ou exclusão no Cadastro de Emitentes de Cheques sem Fundos – CCF ou em quaisquer outros bancos cadastrais.</w:t>
            </w:r>
          </w:p>
        </w:tc>
        <w:tc>
          <w:tcPr>
            <w:tcW w:w="1462" w:type="dxa"/>
            <w:shd w:val="clear" w:color="auto" w:fill="auto"/>
            <w:vAlign w:val="center"/>
          </w:tcPr>
          <w:p w14:paraId="3F87C73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68203AA" w14:textId="77777777" w:rsidTr="004161F6">
        <w:trPr>
          <w:jc w:val="center"/>
        </w:trPr>
        <w:tc>
          <w:tcPr>
            <w:tcW w:w="1271" w:type="dxa"/>
            <w:shd w:val="clear" w:color="auto" w:fill="auto"/>
            <w:vAlign w:val="center"/>
          </w:tcPr>
          <w:p w14:paraId="413DECB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15.06</w:t>
            </w:r>
          </w:p>
        </w:tc>
        <w:tc>
          <w:tcPr>
            <w:tcW w:w="6946" w:type="dxa"/>
            <w:shd w:val="clear" w:color="auto" w:fill="auto"/>
          </w:tcPr>
          <w:p w14:paraId="7FAE0CB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1462" w:type="dxa"/>
            <w:shd w:val="clear" w:color="auto" w:fill="auto"/>
            <w:vAlign w:val="center"/>
          </w:tcPr>
          <w:p w14:paraId="532A3D6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EB267F1" w14:textId="77777777" w:rsidTr="004161F6">
        <w:trPr>
          <w:jc w:val="center"/>
        </w:trPr>
        <w:tc>
          <w:tcPr>
            <w:tcW w:w="1271" w:type="dxa"/>
            <w:shd w:val="clear" w:color="auto" w:fill="auto"/>
            <w:vAlign w:val="center"/>
          </w:tcPr>
          <w:p w14:paraId="14D35E8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15.07</w:t>
            </w:r>
          </w:p>
        </w:tc>
        <w:tc>
          <w:tcPr>
            <w:tcW w:w="6946" w:type="dxa"/>
            <w:shd w:val="clear" w:color="auto" w:fill="auto"/>
          </w:tcPr>
          <w:p w14:paraId="0BDE761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1462" w:type="dxa"/>
            <w:shd w:val="clear" w:color="auto" w:fill="auto"/>
            <w:vAlign w:val="center"/>
          </w:tcPr>
          <w:p w14:paraId="70649B9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9237247" w14:textId="77777777" w:rsidTr="004161F6">
        <w:trPr>
          <w:jc w:val="center"/>
        </w:trPr>
        <w:tc>
          <w:tcPr>
            <w:tcW w:w="1271" w:type="dxa"/>
            <w:shd w:val="clear" w:color="auto" w:fill="auto"/>
            <w:vAlign w:val="center"/>
          </w:tcPr>
          <w:p w14:paraId="7D4A724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15.08</w:t>
            </w:r>
          </w:p>
        </w:tc>
        <w:tc>
          <w:tcPr>
            <w:tcW w:w="6946" w:type="dxa"/>
            <w:shd w:val="clear" w:color="auto" w:fill="auto"/>
          </w:tcPr>
          <w:p w14:paraId="2C0ECC9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1462" w:type="dxa"/>
            <w:shd w:val="clear" w:color="auto" w:fill="auto"/>
            <w:vAlign w:val="center"/>
          </w:tcPr>
          <w:p w14:paraId="4ECB525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052ED520" w14:textId="77777777" w:rsidTr="004161F6">
        <w:trPr>
          <w:jc w:val="center"/>
        </w:trPr>
        <w:tc>
          <w:tcPr>
            <w:tcW w:w="1271" w:type="dxa"/>
            <w:shd w:val="clear" w:color="auto" w:fill="auto"/>
            <w:vAlign w:val="center"/>
          </w:tcPr>
          <w:p w14:paraId="0FE40C5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15.09</w:t>
            </w:r>
          </w:p>
        </w:tc>
        <w:tc>
          <w:tcPr>
            <w:tcW w:w="6946" w:type="dxa"/>
            <w:shd w:val="clear" w:color="auto" w:fill="auto"/>
          </w:tcPr>
          <w:p w14:paraId="3ABA842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Arrendamento mercantil (</w:t>
            </w:r>
            <w:r w:rsidRPr="00E53659">
              <w:rPr>
                <w:rFonts w:ascii="Arial" w:eastAsia="Calibri" w:hAnsi="Arial" w:cs="Arial"/>
                <w:bCs/>
                <w:color w:val="auto"/>
                <w:sz w:val="22"/>
                <w:szCs w:val="22"/>
              </w:rPr>
              <w:t>leasing</w:t>
            </w:r>
            <w:r w:rsidRPr="00E53659">
              <w:rPr>
                <w:rFonts w:ascii="Arial" w:eastAsia="Calibri" w:hAnsi="Arial" w:cs="Arial"/>
                <w:color w:val="auto"/>
                <w:sz w:val="22"/>
                <w:szCs w:val="22"/>
              </w:rPr>
              <w:t>) de quaisquer bens, inclusive cessão de direitos e obrigações, substituição de garantia, alteração, cancelamento e registro de contrato, e demais serviços relacionados ao arrendamento mercantil (</w:t>
            </w:r>
            <w:r w:rsidRPr="00E53659">
              <w:rPr>
                <w:rFonts w:ascii="Arial" w:eastAsia="Calibri" w:hAnsi="Arial" w:cs="Arial"/>
                <w:bCs/>
                <w:color w:val="auto"/>
                <w:sz w:val="22"/>
                <w:szCs w:val="22"/>
              </w:rPr>
              <w:t>leasing</w:t>
            </w:r>
            <w:r w:rsidRPr="00E53659">
              <w:rPr>
                <w:rFonts w:ascii="Arial" w:eastAsia="Calibri" w:hAnsi="Arial" w:cs="Arial"/>
                <w:color w:val="auto"/>
                <w:sz w:val="22"/>
                <w:szCs w:val="22"/>
              </w:rPr>
              <w:t xml:space="preserve">). </w:t>
            </w:r>
          </w:p>
        </w:tc>
        <w:tc>
          <w:tcPr>
            <w:tcW w:w="1462" w:type="dxa"/>
            <w:shd w:val="clear" w:color="auto" w:fill="auto"/>
            <w:vAlign w:val="center"/>
          </w:tcPr>
          <w:p w14:paraId="206CB37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6B1E2803" w14:textId="77777777" w:rsidTr="004161F6">
        <w:trPr>
          <w:jc w:val="center"/>
        </w:trPr>
        <w:tc>
          <w:tcPr>
            <w:tcW w:w="1271" w:type="dxa"/>
            <w:shd w:val="clear" w:color="auto" w:fill="auto"/>
            <w:vAlign w:val="center"/>
          </w:tcPr>
          <w:p w14:paraId="70B2D2C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15.10</w:t>
            </w:r>
          </w:p>
        </w:tc>
        <w:tc>
          <w:tcPr>
            <w:tcW w:w="6946" w:type="dxa"/>
            <w:shd w:val="clear" w:color="auto" w:fill="auto"/>
          </w:tcPr>
          <w:p w14:paraId="174C6E2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462" w:type="dxa"/>
            <w:shd w:val="clear" w:color="auto" w:fill="auto"/>
            <w:vAlign w:val="center"/>
          </w:tcPr>
          <w:p w14:paraId="6A2A12B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4027A2FD" w14:textId="77777777" w:rsidTr="004161F6">
        <w:trPr>
          <w:jc w:val="center"/>
        </w:trPr>
        <w:tc>
          <w:tcPr>
            <w:tcW w:w="1271" w:type="dxa"/>
            <w:shd w:val="clear" w:color="auto" w:fill="auto"/>
            <w:vAlign w:val="center"/>
          </w:tcPr>
          <w:p w14:paraId="7EF1FA3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15.11</w:t>
            </w:r>
          </w:p>
        </w:tc>
        <w:tc>
          <w:tcPr>
            <w:tcW w:w="6946" w:type="dxa"/>
            <w:shd w:val="clear" w:color="auto" w:fill="auto"/>
          </w:tcPr>
          <w:p w14:paraId="2419FFC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Devolução de títulos, protesto de títulos, sustação de protesto, manutenção de títulos, reapresentação de títulos, e demais serviços a eles relacionados.</w:t>
            </w:r>
          </w:p>
        </w:tc>
        <w:tc>
          <w:tcPr>
            <w:tcW w:w="1462" w:type="dxa"/>
            <w:shd w:val="clear" w:color="auto" w:fill="auto"/>
            <w:vAlign w:val="center"/>
          </w:tcPr>
          <w:p w14:paraId="14774F3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41757DB2" w14:textId="77777777" w:rsidTr="004161F6">
        <w:trPr>
          <w:jc w:val="center"/>
        </w:trPr>
        <w:tc>
          <w:tcPr>
            <w:tcW w:w="1271" w:type="dxa"/>
            <w:shd w:val="clear" w:color="auto" w:fill="auto"/>
            <w:vAlign w:val="center"/>
          </w:tcPr>
          <w:p w14:paraId="4BA496D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15.12</w:t>
            </w:r>
          </w:p>
        </w:tc>
        <w:tc>
          <w:tcPr>
            <w:tcW w:w="6946" w:type="dxa"/>
            <w:shd w:val="clear" w:color="auto" w:fill="auto"/>
          </w:tcPr>
          <w:p w14:paraId="043C2C5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Custódia em geral, inclusive de títulos e valores mobiliários.</w:t>
            </w:r>
          </w:p>
        </w:tc>
        <w:tc>
          <w:tcPr>
            <w:tcW w:w="1462" w:type="dxa"/>
            <w:shd w:val="clear" w:color="auto" w:fill="auto"/>
            <w:vAlign w:val="center"/>
          </w:tcPr>
          <w:p w14:paraId="137D1AB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017D393C" w14:textId="77777777" w:rsidTr="004161F6">
        <w:trPr>
          <w:jc w:val="center"/>
        </w:trPr>
        <w:tc>
          <w:tcPr>
            <w:tcW w:w="1271" w:type="dxa"/>
            <w:shd w:val="clear" w:color="auto" w:fill="auto"/>
            <w:vAlign w:val="center"/>
          </w:tcPr>
          <w:p w14:paraId="5363F28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15.13</w:t>
            </w:r>
          </w:p>
        </w:tc>
        <w:tc>
          <w:tcPr>
            <w:tcW w:w="6946" w:type="dxa"/>
            <w:shd w:val="clear" w:color="auto" w:fill="auto"/>
          </w:tcPr>
          <w:p w14:paraId="3C5AF45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1462" w:type="dxa"/>
            <w:shd w:val="clear" w:color="auto" w:fill="auto"/>
            <w:vAlign w:val="center"/>
          </w:tcPr>
          <w:p w14:paraId="085D61C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2DB67320" w14:textId="77777777" w:rsidTr="004161F6">
        <w:trPr>
          <w:jc w:val="center"/>
        </w:trPr>
        <w:tc>
          <w:tcPr>
            <w:tcW w:w="1271" w:type="dxa"/>
            <w:shd w:val="clear" w:color="auto" w:fill="auto"/>
            <w:vAlign w:val="center"/>
          </w:tcPr>
          <w:p w14:paraId="3C0964C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15.14</w:t>
            </w:r>
          </w:p>
        </w:tc>
        <w:tc>
          <w:tcPr>
            <w:tcW w:w="6946" w:type="dxa"/>
            <w:shd w:val="clear" w:color="auto" w:fill="auto"/>
          </w:tcPr>
          <w:p w14:paraId="4F6BDFB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Fornecimento, emissão, reemissão, renovação e manutenção de cartão magnético, cartão de crédito, cartão de débito, cartão salário e congêneres.</w:t>
            </w:r>
          </w:p>
        </w:tc>
        <w:tc>
          <w:tcPr>
            <w:tcW w:w="1462" w:type="dxa"/>
            <w:shd w:val="clear" w:color="auto" w:fill="auto"/>
            <w:vAlign w:val="center"/>
          </w:tcPr>
          <w:p w14:paraId="78714D7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175F5A5" w14:textId="77777777" w:rsidTr="004161F6">
        <w:trPr>
          <w:jc w:val="center"/>
        </w:trPr>
        <w:tc>
          <w:tcPr>
            <w:tcW w:w="1271" w:type="dxa"/>
            <w:shd w:val="clear" w:color="auto" w:fill="auto"/>
            <w:vAlign w:val="center"/>
          </w:tcPr>
          <w:p w14:paraId="4B6B6DD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15.15</w:t>
            </w:r>
          </w:p>
        </w:tc>
        <w:tc>
          <w:tcPr>
            <w:tcW w:w="6946" w:type="dxa"/>
            <w:shd w:val="clear" w:color="auto" w:fill="auto"/>
          </w:tcPr>
          <w:p w14:paraId="7360A09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Compensação de cheques e títulos quaisquer; serviços relacionados a depósito, inclusive depósito identificado, a saque de contas quaisquer, por qualquer meio ou processo, inclusive em terminais eletrônicos e de atendimento.</w:t>
            </w:r>
          </w:p>
        </w:tc>
        <w:tc>
          <w:tcPr>
            <w:tcW w:w="1462" w:type="dxa"/>
            <w:shd w:val="clear" w:color="auto" w:fill="auto"/>
            <w:vAlign w:val="center"/>
          </w:tcPr>
          <w:p w14:paraId="5CFD035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25009FF0" w14:textId="77777777" w:rsidTr="004161F6">
        <w:trPr>
          <w:jc w:val="center"/>
        </w:trPr>
        <w:tc>
          <w:tcPr>
            <w:tcW w:w="1271" w:type="dxa"/>
            <w:shd w:val="clear" w:color="auto" w:fill="auto"/>
            <w:vAlign w:val="center"/>
          </w:tcPr>
          <w:p w14:paraId="555DC15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15.16</w:t>
            </w:r>
          </w:p>
        </w:tc>
        <w:tc>
          <w:tcPr>
            <w:tcW w:w="6946" w:type="dxa"/>
            <w:shd w:val="clear" w:color="auto" w:fill="auto"/>
          </w:tcPr>
          <w:p w14:paraId="08CFE18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462" w:type="dxa"/>
            <w:shd w:val="clear" w:color="auto" w:fill="auto"/>
            <w:vAlign w:val="center"/>
          </w:tcPr>
          <w:p w14:paraId="2A0BE29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31F835F" w14:textId="77777777" w:rsidTr="004161F6">
        <w:trPr>
          <w:jc w:val="center"/>
        </w:trPr>
        <w:tc>
          <w:tcPr>
            <w:tcW w:w="1271" w:type="dxa"/>
            <w:shd w:val="clear" w:color="auto" w:fill="auto"/>
            <w:vAlign w:val="center"/>
          </w:tcPr>
          <w:p w14:paraId="24046EF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15.17</w:t>
            </w:r>
          </w:p>
        </w:tc>
        <w:tc>
          <w:tcPr>
            <w:tcW w:w="6946" w:type="dxa"/>
            <w:shd w:val="clear" w:color="auto" w:fill="auto"/>
          </w:tcPr>
          <w:p w14:paraId="5920C23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Emissão, fornecimento, devolução, sustação, cancelamento e oposição de cheques quaisquer, avulso ou por talão.</w:t>
            </w:r>
          </w:p>
        </w:tc>
        <w:tc>
          <w:tcPr>
            <w:tcW w:w="1462" w:type="dxa"/>
            <w:shd w:val="clear" w:color="auto" w:fill="auto"/>
            <w:vAlign w:val="center"/>
          </w:tcPr>
          <w:p w14:paraId="58C8317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372F1E32" w14:textId="77777777" w:rsidTr="004161F6">
        <w:trPr>
          <w:jc w:val="center"/>
        </w:trPr>
        <w:tc>
          <w:tcPr>
            <w:tcW w:w="1271" w:type="dxa"/>
            <w:shd w:val="clear" w:color="auto" w:fill="auto"/>
            <w:vAlign w:val="center"/>
          </w:tcPr>
          <w:p w14:paraId="3AFF89C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15.18</w:t>
            </w:r>
          </w:p>
        </w:tc>
        <w:tc>
          <w:tcPr>
            <w:tcW w:w="6946" w:type="dxa"/>
            <w:shd w:val="clear" w:color="auto" w:fill="auto"/>
          </w:tcPr>
          <w:p w14:paraId="7854C4C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1462" w:type="dxa"/>
            <w:shd w:val="clear" w:color="auto" w:fill="auto"/>
            <w:vAlign w:val="center"/>
          </w:tcPr>
          <w:p w14:paraId="670EA07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594000D" w14:textId="77777777" w:rsidTr="004161F6">
        <w:trPr>
          <w:jc w:val="center"/>
        </w:trPr>
        <w:tc>
          <w:tcPr>
            <w:tcW w:w="1271" w:type="dxa"/>
            <w:shd w:val="clear" w:color="auto" w:fill="auto"/>
            <w:vAlign w:val="center"/>
          </w:tcPr>
          <w:p w14:paraId="25A62EA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16</w:t>
            </w:r>
          </w:p>
        </w:tc>
        <w:tc>
          <w:tcPr>
            <w:tcW w:w="6946" w:type="dxa"/>
            <w:shd w:val="clear" w:color="auto" w:fill="auto"/>
          </w:tcPr>
          <w:p w14:paraId="7358388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transporte de natureza municipal.</w:t>
            </w:r>
          </w:p>
        </w:tc>
        <w:tc>
          <w:tcPr>
            <w:tcW w:w="1462" w:type="dxa"/>
            <w:shd w:val="clear" w:color="auto" w:fill="auto"/>
            <w:vAlign w:val="center"/>
          </w:tcPr>
          <w:p w14:paraId="1A7E2D13" w14:textId="77777777" w:rsidR="00E53659" w:rsidRPr="00E53659" w:rsidRDefault="00E53659" w:rsidP="00E53659">
            <w:pPr>
              <w:jc w:val="center"/>
              <w:rPr>
                <w:rFonts w:ascii="Arial" w:eastAsia="Calibri" w:hAnsi="Arial" w:cs="Arial"/>
                <w:sz w:val="22"/>
                <w:szCs w:val="22"/>
              </w:rPr>
            </w:pPr>
          </w:p>
        </w:tc>
      </w:tr>
      <w:tr w:rsidR="00E53659" w:rsidRPr="00DA3776" w14:paraId="2834ED09" w14:textId="77777777" w:rsidTr="004161F6">
        <w:trPr>
          <w:jc w:val="center"/>
        </w:trPr>
        <w:tc>
          <w:tcPr>
            <w:tcW w:w="1271" w:type="dxa"/>
            <w:shd w:val="clear" w:color="auto" w:fill="auto"/>
            <w:vAlign w:val="center"/>
          </w:tcPr>
          <w:p w14:paraId="49D2DDD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16.01</w:t>
            </w:r>
          </w:p>
        </w:tc>
        <w:tc>
          <w:tcPr>
            <w:tcW w:w="6946" w:type="dxa"/>
            <w:shd w:val="clear" w:color="auto" w:fill="auto"/>
          </w:tcPr>
          <w:p w14:paraId="39968443" w14:textId="77777777" w:rsidR="00E53659" w:rsidRPr="00E53659" w:rsidRDefault="00E53659" w:rsidP="00E53659">
            <w:pPr>
              <w:jc w:val="both"/>
              <w:textAlignment w:val="baseline"/>
              <w:rPr>
                <w:rFonts w:ascii="Arial" w:eastAsia="Calibri" w:hAnsi="Arial" w:cs="Arial"/>
                <w:color w:val="auto"/>
                <w:sz w:val="22"/>
                <w:szCs w:val="22"/>
              </w:rPr>
            </w:pPr>
            <w:r w:rsidRPr="00E53659">
              <w:rPr>
                <w:rFonts w:ascii="Arial" w:eastAsia="Calibri" w:hAnsi="Arial" w:cs="Arial"/>
                <w:color w:val="auto"/>
                <w:sz w:val="22"/>
                <w:szCs w:val="22"/>
              </w:rPr>
              <w:t xml:space="preserve">Serviços de transporte coletivo municipal rodoviário, metroviário, ferroviário e aquaviário de passageiros. </w:t>
            </w:r>
          </w:p>
        </w:tc>
        <w:tc>
          <w:tcPr>
            <w:tcW w:w="1462" w:type="dxa"/>
            <w:shd w:val="clear" w:color="auto" w:fill="auto"/>
            <w:vAlign w:val="center"/>
          </w:tcPr>
          <w:p w14:paraId="5E5CC66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EA9EEE9" w14:textId="77777777" w:rsidTr="004161F6">
        <w:trPr>
          <w:jc w:val="center"/>
        </w:trPr>
        <w:tc>
          <w:tcPr>
            <w:tcW w:w="1271" w:type="dxa"/>
            <w:shd w:val="clear" w:color="auto" w:fill="auto"/>
            <w:vAlign w:val="center"/>
          </w:tcPr>
          <w:p w14:paraId="117636E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16.02</w:t>
            </w:r>
          </w:p>
        </w:tc>
        <w:tc>
          <w:tcPr>
            <w:tcW w:w="6946" w:type="dxa"/>
            <w:shd w:val="clear" w:color="auto" w:fill="auto"/>
          </w:tcPr>
          <w:p w14:paraId="7F252470" w14:textId="77777777" w:rsidR="00E53659" w:rsidRPr="00E53659" w:rsidRDefault="00E53659" w:rsidP="00E53659">
            <w:pPr>
              <w:jc w:val="both"/>
              <w:textAlignment w:val="baseline"/>
              <w:rPr>
                <w:rFonts w:ascii="Arial" w:eastAsia="Calibri" w:hAnsi="Arial" w:cs="Arial"/>
                <w:color w:val="auto"/>
                <w:sz w:val="22"/>
                <w:szCs w:val="22"/>
              </w:rPr>
            </w:pPr>
            <w:r w:rsidRPr="00E53659">
              <w:rPr>
                <w:rFonts w:ascii="Arial" w:eastAsia="Calibri" w:hAnsi="Arial" w:cs="Arial"/>
                <w:color w:val="auto"/>
                <w:sz w:val="22"/>
                <w:szCs w:val="22"/>
              </w:rPr>
              <w:t xml:space="preserve">Outros serviços de transporte de natureza municipal. </w:t>
            </w:r>
          </w:p>
        </w:tc>
        <w:tc>
          <w:tcPr>
            <w:tcW w:w="1462" w:type="dxa"/>
            <w:shd w:val="clear" w:color="auto" w:fill="auto"/>
            <w:vAlign w:val="center"/>
          </w:tcPr>
          <w:p w14:paraId="4EF3EBC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439B68FC" w14:textId="77777777" w:rsidTr="004161F6">
        <w:trPr>
          <w:jc w:val="center"/>
        </w:trPr>
        <w:tc>
          <w:tcPr>
            <w:tcW w:w="1271" w:type="dxa"/>
            <w:shd w:val="clear" w:color="auto" w:fill="auto"/>
            <w:vAlign w:val="center"/>
          </w:tcPr>
          <w:p w14:paraId="583F5FD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w:t>
            </w:r>
          </w:p>
        </w:tc>
        <w:tc>
          <w:tcPr>
            <w:tcW w:w="6946" w:type="dxa"/>
            <w:shd w:val="clear" w:color="auto" w:fill="auto"/>
          </w:tcPr>
          <w:p w14:paraId="124DD85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apoio técnico, administrativo, jurídico, contábil, comercial e congêneres.</w:t>
            </w:r>
          </w:p>
        </w:tc>
        <w:tc>
          <w:tcPr>
            <w:tcW w:w="1462" w:type="dxa"/>
            <w:shd w:val="clear" w:color="auto" w:fill="auto"/>
            <w:vAlign w:val="center"/>
          </w:tcPr>
          <w:p w14:paraId="4F712B6A" w14:textId="77777777" w:rsidR="00E53659" w:rsidRPr="00E53659" w:rsidRDefault="00E53659" w:rsidP="00E53659">
            <w:pPr>
              <w:jc w:val="center"/>
              <w:rPr>
                <w:rFonts w:ascii="Arial" w:eastAsia="Calibri" w:hAnsi="Arial" w:cs="Arial"/>
                <w:sz w:val="22"/>
                <w:szCs w:val="22"/>
              </w:rPr>
            </w:pPr>
          </w:p>
        </w:tc>
      </w:tr>
      <w:tr w:rsidR="00E53659" w:rsidRPr="00DA3776" w14:paraId="79E3CE83" w14:textId="77777777" w:rsidTr="004161F6">
        <w:trPr>
          <w:jc w:val="center"/>
        </w:trPr>
        <w:tc>
          <w:tcPr>
            <w:tcW w:w="1271" w:type="dxa"/>
            <w:shd w:val="clear" w:color="auto" w:fill="auto"/>
            <w:vAlign w:val="center"/>
          </w:tcPr>
          <w:p w14:paraId="3C175F7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17.01</w:t>
            </w:r>
          </w:p>
        </w:tc>
        <w:tc>
          <w:tcPr>
            <w:tcW w:w="6946" w:type="dxa"/>
            <w:shd w:val="clear" w:color="auto" w:fill="auto"/>
          </w:tcPr>
          <w:p w14:paraId="67B642D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Assessoria ou consultoria de qualquer natureza, não contida em outros itens desta lista; análise, exame, pesquisa, coleta, compilação e fornecimento de dados e informações de qualquer natureza, inclusive cadastro e similares.</w:t>
            </w:r>
          </w:p>
        </w:tc>
        <w:tc>
          <w:tcPr>
            <w:tcW w:w="1462" w:type="dxa"/>
            <w:shd w:val="clear" w:color="auto" w:fill="auto"/>
            <w:vAlign w:val="center"/>
          </w:tcPr>
          <w:p w14:paraId="562F913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2CEAE9A" w14:textId="77777777" w:rsidTr="004161F6">
        <w:trPr>
          <w:jc w:val="center"/>
        </w:trPr>
        <w:tc>
          <w:tcPr>
            <w:tcW w:w="1271" w:type="dxa"/>
            <w:shd w:val="clear" w:color="auto" w:fill="auto"/>
            <w:vAlign w:val="center"/>
          </w:tcPr>
          <w:p w14:paraId="3376735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17.02</w:t>
            </w:r>
          </w:p>
        </w:tc>
        <w:tc>
          <w:tcPr>
            <w:tcW w:w="6946" w:type="dxa"/>
            <w:shd w:val="clear" w:color="auto" w:fill="auto"/>
          </w:tcPr>
          <w:p w14:paraId="6234E00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Datilografia, digitação, estenografia, expediente, secretaria em geral, resposta audível, redação, edição, interpretação, revisão, tradução, apoio e infra-estrutura administrativa e congêneres.</w:t>
            </w:r>
          </w:p>
        </w:tc>
        <w:tc>
          <w:tcPr>
            <w:tcW w:w="1462" w:type="dxa"/>
            <w:shd w:val="clear" w:color="auto" w:fill="auto"/>
            <w:vAlign w:val="center"/>
          </w:tcPr>
          <w:p w14:paraId="218412B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D82CB98" w14:textId="77777777" w:rsidTr="004161F6">
        <w:trPr>
          <w:jc w:val="center"/>
        </w:trPr>
        <w:tc>
          <w:tcPr>
            <w:tcW w:w="1271" w:type="dxa"/>
            <w:shd w:val="clear" w:color="auto" w:fill="auto"/>
            <w:vAlign w:val="center"/>
          </w:tcPr>
          <w:p w14:paraId="2E0D25A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17.03</w:t>
            </w:r>
          </w:p>
        </w:tc>
        <w:tc>
          <w:tcPr>
            <w:tcW w:w="6946" w:type="dxa"/>
            <w:shd w:val="clear" w:color="auto" w:fill="auto"/>
          </w:tcPr>
          <w:p w14:paraId="496A847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Planejamento, coordenação, programação ou organização técnica, financeira ou administrativa.</w:t>
            </w:r>
          </w:p>
        </w:tc>
        <w:tc>
          <w:tcPr>
            <w:tcW w:w="1462" w:type="dxa"/>
            <w:shd w:val="clear" w:color="auto" w:fill="auto"/>
            <w:vAlign w:val="center"/>
          </w:tcPr>
          <w:p w14:paraId="166861F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91706F9" w14:textId="77777777" w:rsidTr="004161F6">
        <w:trPr>
          <w:jc w:val="center"/>
        </w:trPr>
        <w:tc>
          <w:tcPr>
            <w:tcW w:w="1271" w:type="dxa"/>
            <w:shd w:val="clear" w:color="auto" w:fill="auto"/>
            <w:vAlign w:val="center"/>
          </w:tcPr>
          <w:p w14:paraId="5DC96D0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17.04</w:t>
            </w:r>
          </w:p>
        </w:tc>
        <w:tc>
          <w:tcPr>
            <w:tcW w:w="6946" w:type="dxa"/>
            <w:shd w:val="clear" w:color="auto" w:fill="auto"/>
          </w:tcPr>
          <w:p w14:paraId="13683AC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Recrutamento, agenciamento, seleção e colocação de mão-de-obra.</w:t>
            </w:r>
          </w:p>
        </w:tc>
        <w:tc>
          <w:tcPr>
            <w:tcW w:w="1462" w:type="dxa"/>
            <w:shd w:val="clear" w:color="auto" w:fill="auto"/>
            <w:vAlign w:val="center"/>
          </w:tcPr>
          <w:p w14:paraId="20A29AB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8318B55" w14:textId="77777777" w:rsidTr="004161F6">
        <w:trPr>
          <w:jc w:val="center"/>
        </w:trPr>
        <w:tc>
          <w:tcPr>
            <w:tcW w:w="1271" w:type="dxa"/>
            <w:shd w:val="clear" w:color="auto" w:fill="auto"/>
            <w:vAlign w:val="center"/>
          </w:tcPr>
          <w:p w14:paraId="23734EC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17.05</w:t>
            </w:r>
          </w:p>
        </w:tc>
        <w:tc>
          <w:tcPr>
            <w:tcW w:w="6946" w:type="dxa"/>
            <w:shd w:val="clear" w:color="auto" w:fill="auto"/>
          </w:tcPr>
          <w:p w14:paraId="19A21DB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Fornecimento de mão-de-obra, mesmo em caráter temporário, inclusive de empregados ou trabalhadores, avulsos ou temporários, contratados pelo prestador de serviço.</w:t>
            </w:r>
          </w:p>
        </w:tc>
        <w:tc>
          <w:tcPr>
            <w:tcW w:w="1462" w:type="dxa"/>
            <w:shd w:val="clear" w:color="auto" w:fill="auto"/>
            <w:vAlign w:val="center"/>
          </w:tcPr>
          <w:p w14:paraId="7B5A746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32B669B" w14:textId="77777777" w:rsidTr="004161F6">
        <w:trPr>
          <w:jc w:val="center"/>
        </w:trPr>
        <w:tc>
          <w:tcPr>
            <w:tcW w:w="1271" w:type="dxa"/>
            <w:shd w:val="clear" w:color="auto" w:fill="auto"/>
            <w:vAlign w:val="center"/>
          </w:tcPr>
          <w:p w14:paraId="7FBB20F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17.06</w:t>
            </w:r>
          </w:p>
        </w:tc>
        <w:tc>
          <w:tcPr>
            <w:tcW w:w="6946" w:type="dxa"/>
            <w:shd w:val="clear" w:color="auto" w:fill="auto"/>
          </w:tcPr>
          <w:p w14:paraId="48EC321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Propaganda e publicidade, inclusive promoção de vendas, planejamento de campanhas ou sistemas de publicidade, elaboração de desenhos, textos e demais materiais publicitários.</w:t>
            </w:r>
          </w:p>
        </w:tc>
        <w:tc>
          <w:tcPr>
            <w:tcW w:w="1462" w:type="dxa"/>
            <w:shd w:val="clear" w:color="auto" w:fill="auto"/>
            <w:vAlign w:val="center"/>
          </w:tcPr>
          <w:p w14:paraId="284B7DF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D7279DB" w14:textId="77777777" w:rsidTr="004161F6">
        <w:trPr>
          <w:jc w:val="center"/>
        </w:trPr>
        <w:tc>
          <w:tcPr>
            <w:tcW w:w="1271" w:type="dxa"/>
            <w:shd w:val="clear" w:color="auto" w:fill="auto"/>
            <w:vAlign w:val="center"/>
          </w:tcPr>
          <w:p w14:paraId="630C434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17.07</w:t>
            </w:r>
          </w:p>
        </w:tc>
        <w:tc>
          <w:tcPr>
            <w:tcW w:w="6946" w:type="dxa"/>
            <w:shd w:val="clear" w:color="auto" w:fill="auto"/>
          </w:tcPr>
          <w:p w14:paraId="687D646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(VETADO)</w:t>
            </w:r>
          </w:p>
        </w:tc>
        <w:tc>
          <w:tcPr>
            <w:tcW w:w="1462" w:type="dxa"/>
            <w:shd w:val="clear" w:color="auto" w:fill="auto"/>
            <w:vAlign w:val="center"/>
          </w:tcPr>
          <w:p w14:paraId="2D811E41" w14:textId="77777777" w:rsidR="00E53659" w:rsidRPr="00E53659" w:rsidRDefault="00E53659" w:rsidP="00E53659">
            <w:pPr>
              <w:jc w:val="center"/>
              <w:rPr>
                <w:rFonts w:ascii="Arial" w:eastAsia="Calibri" w:hAnsi="Arial" w:cs="Arial"/>
                <w:sz w:val="22"/>
                <w:szCs w:val="22"/>
              </w:rPr>
            </w:pPr>
          </w:p>
        </w:tc>
      </w:tr>
      <w:tr w:rsidR="00E53659" w:rsidRPr="00DA3776" w14:paraId="759E04B0" w14:textId="77777777" w:rsidTr="004161F6">
        <w:trPr>
          <w:jc w:val="center"/>
        </w:trPr>
        <w:tc>
          <w:tcPr>
            <w:tcW w:w="1271" w:type="dxa"/>
            <w:shd w:val="clear" w:color="auto" w:fill="auto"/>
            <w:vAlign w:val="center"/>
          </w:tcPr>
          <w:p w14:paraId="3BB9A30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17.08</w:t>
            </w:r>
          </w:p>
        </w:tc>
        <w:tc>
          <w:tcPr>
            <w:tcW w:w="6946" w:type="dxa"/>
            <w:shd w:val="clear" w:color="auto" w:fill="auto"/>
          </w:tcPr>
          <w:p w14:paraId="5BAFD63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Franquia (</w:t>
            </w:r>
            <w:r w:rsidRPr="00E53659">
              <w:rPr>
                <w:rFonts w:ascii="Arial" w:eastAsia="Calibri" w:hAnsi="Arial" w:cs="Arial"/>
                <w:bCs/>
                <w:color w:val="auto"/>
                <w:sz w:val="22"/>
                <w:szCs w:val="22"/>
              </w:rPr>
              <w:t>franchising</w:t>
            </w:r>
            <w:r w:rsidRPr="00E53659">
              <w:rPr>
                <w:rFonts w:ascii="Arial" w:eastAsia="Calibri" w:hAnsi="Arial" w:cs="Arial"/>
                <w:color w:val="auto"/>
                <w:sz w:val="22"/>
                <w:szCs w:val="22"/>
              </w:rPr>
              <w:t>).</w:t>
            </w:r>
          </w:p>
        </w:tc>
        <w:tc>
          <w:tcPr>
            <w:tcW w:w="1462" w:type="dxa"/>
            <w:shd w:val="clear" w:color="auto" w:fill="auto"/>
            <w:vAlign w:val="center"/>
          </w:tcPr>
          <w:p w14:paraId="03B9452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15B47DD" w14:textId="77777777" w:rsidTr="004161F6">
        <w:trPr>
          <w:jc w:val="center"/>
        </w:trPr>
        <w:tc>
          <w:tcPr>
            <w:tcW w:w="1271" w:type="dxa"/>
            <w:shd w:val="clear" w:color="auto" w:fill="auto"/>
            <w:vAlign w:val="center"/>
          </w:tcPr>
          <w:p w14:paraId="4A26BDE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17.09</w:t>
            </w:r>
          </w:p>
        </w:tc>
        <w:tc>
          <w:tcPr>
            <w:tcW w:w="6946" w:type="dxa"/>
            <w:shd w:val="clear" w:color="auto" w:fill="auto"/>
          </w:tcPr>
          <w:p w14:paraId="4B4F814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Perícias, laudos, exames técnicos e análises técnicas.</w:t>
            </w:r>
          </w:p>
        </w:tc>
        <w:tc>
          <w:tcPr>
            <w:tcW w:w="1462" w:type="dxa"/>
            <w:shd w:val="clear" w:color="auto" w:fill="auto"/>
            <w:vAlign w:val="center"/>
          </w:tcPr>
          <w:p w14:paraId="4420975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1909282" w14:textId="77777777" w:rsidTr="004161F6">
        <w:trPr>
          <w:jc w:val="center"/>
        </w:trPr>
        <w:tc>
          <w:tcPr>
            <w:tcW w:w="1271" w:type="dxa"/>
            <w:shd w:val="clear" w:color="auto" w:fill="auto"/>
            <w:vAlign w:val="center"/>
          </w:tcPr>
          <w:p w14:paraId="15E0BFE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17.10</w:t>
            </w:r>
          </w:p>
        </w:tc>
        <w:tc>
          <w:tcPr>
            <w:tcW w:w="6946" w:type="dxa"/>
            <w:shd w:val="clear" w:color="auto" w:fill="auto"/>
          </w:tcPr>
          <w:p w14:paraId="6A2ED9D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Planejamento, organização e administração de feiras, exposições, congressos e congêneres.</w:t>
            </w:r>
          </w:p>
        </w:tc>
        <w:tc>
          <w:tcPr>
            <w:tcW w:w="1462" w:type="dxa"/>
            <w:shd w:val="clear" w:color="auto" w:fill="auto"/>
            <w:vAlign w:val="center"/>
          </w:tcPr>
          <w:p w14:paraId="226897B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5F50357" w14:textId="77777777" w:rsidTr="004161F6">
        <w:trPr>
          <w:jc w:val="center"/>
        </w:trPr>
        <w:tc>
          <w:tcPr>
            <w:tcW w:w="1271" w:type="dxa"/>
            <w:shd w:val="clear" w:color="auto" w:fill="auto"/>
            <w:vAlign w:val="center"/>
          </w:tcPr>
          <w:p w14:paraId="42514EF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17.11</w:t>
            </w:r>
          </w:p>
        </w:tc>
        <w:tc>
          <w:tcPr>
            <w:tcW w:w="6946" w:type="dxa"/>
            <w:shd w:val="clear" w:color="auto" w:fill="auto"/>
          </w:tcPr>
          <w:p w14:paraId="444EDCA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Organização de festas e recepções; bufê (exceto o fornecimento de alimentação e bebidas, que fica sujeito ao ICMS).</w:t>
            </w:r>
          </w:p>
        </w:tc>
        <w:tc>
          <w:tcPr>
            <w:tcW w:w="1462" w:type="dxa"/>
            <w:shd w:val="clear" w:color="auto" w:fill="auto"/>
            <w:vAlign w:val="center"/>
          </w:tcPr>
          <w:p w14:paraId="2073CFB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E4BDE35" w14:textId="77777777" w:rsidTr="004161F6">
        <w:trPr>
          <w:jc w:val="center"/>
        </w:trPr>
        <w:tc>
          <w:tcPr>
            <w:tcW w:w="1271" w:type="dxa"/>
            <w:shd w:val="clear" w:color="auto" w:fill="auto"/>
            <w:vAlign w:val="center"/>
          </w:tcPr>
          <w:p w14:paraId="738DE23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17.12</w:t>
            </w:r>
          </w:p>
        </w:tc>
        <w:tc>
          <w:tcPr>
            <w:tcW w:w="6946" w:type="dxa"/>
            <w:shd w:val="clear" w:color="auto" w:fill="auto"/>
          </w:tcPr>
          <w:p w14:paraId="252D42D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Administração em geral, inclusive de bens e negócios de terceiros.</w:t>
            </w:r>
          </w:p>
        </w:tc>
        <w:tc>
          <w:tcPr>
            <w:tcW w:w="1462" w:type="dxa"/>
            <w:shd w:val="clear" w:color="auto" w:fill="auto"/>
            <w:vAlign w:val="center"/>
          </w:tcPr>
          <w:p w14:paraId="546ABFC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37DFB94" w14:textId="77777777" w:rsidTr="004161F6">
        <w:trPr>
          <w:jc w:val="center"/>
        </w:trPr>
        <w:tc>
          <w:tcPr>
            <w:tcW w:w="1271" w:type="dxa"/>
            <w:shd w:val="clear" w:color="auto" w:fill="auto"/>
            <w:vAlign w:val="center"/>
          </w:tcPr>
          <w:p w14:paraId="5F98517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17.13</w:t>
            </w:r>
          </w:p>
        </w:tc>
        <w:tc>
          <w:tcPr>
            <w:tcW w:w="6946" w:type="dxa"/>
            <w:shd w:val="clear" w:color="auto" w:fill="auto"/>
          </w:tcPr>
          <w:p w14:paraId="717A6DF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Leilão e congêneres.</w:t>
            </w:r>
          </w:p>
        </w:tc>
        <w:tc>
          <w:tcPr>
            <w:tcW w:w="1462" w:type="dxa"/>
            <w:shd w:val="clear" w:color="auto" w:fill="auto"/>
            <w:vAlign w:val="center"/>
          </w:tcPr>
          <w:p w14:paraId="00D982D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A5A3B61" w14:textId="77777777" w:rsidTr="004161F6">
        <w:trPr>
          <w:jc w:val="center"/>
        </w:trPr>
        <w:tc>
          <w:tcPr>
            <w:tcW w:w="1271" w:type="dxa"/>
            <w:shd w:val="clear" w:color="auto" w:fill="auto"/>
            <w:vAlign w:val="center"/>
          </w:tcPr>
          <w:p w14:paraId="0329257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17.14</w:t>
            </w:r>
          </w:p>
        </w:tc>
        <w:tc>
          <w:tcPr>
            <w:tcW w:w="6946" w:type="dxa"/>
            <w:shd w:val="clear" w:color="auto" w:fill="auto"/>
          </w:tcPr>
          <w:p w14:paraId="5C8E731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Advocacia.</w:t>
            </w:r>
          </w:p>
        </w:tc>
        <w:tc>
          <w:tcPr>
            <w:tcW w:w="1462" w:type="dxa"/>
            <w:shd w:val="clear" w:color="auto" w:fill="auto"/>
            <w:vAlign w:val="center"/>
          </w:tcPr>
          <w:p w14:paraId="5FE25EC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C28E00A" w14:textId="77777777" w:rsidTr="004161F6">
        <w:trPr>
          <w:jc w:val="center"/>
        </w:trPr>
        <w:tc>
          <w:tcPr>
            <w:tcW w:w="1271" w:type="dxa"/>
            <w:shd w:val="clear" w:color="auto" w:fill="auto"/>
            <w:vAlign w:val="center"/>
          </w:tcPr>
          <w:p w14:paraId="42A4B83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17.15</w:t>
            </w:r>
          </w:p>
        </w:tc>
        <w:tc>
          <w:tcPr>
            <w:tcW w:w="6946" w:type="dxa"/>
            <w:shd w:val="clear" w:color="auto" w:fill="auto"/>
          </w:tcPr>
          <w:p w14:paraId="443C678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Arbitragem de qualquer espécie, inclusive jurídica.</w:t>
            </w:r>
          </w:p>
        </w:tc>
        <w:tc>
          <w:tcPr>
            <w:tcW w:w="1462" w:type="dxa"/>
            <w:shd w:val="clear" w:color="auto" w:fill="auto"/>
            <w:vAlign w:val="center"/>
          </w:tcPr>
          <w:p w14:paraId="5C5D8E4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4298A93" w14:textId="77777777" w:rsidTr="004161F6">
        <w:trPr>
          <w:jc w:val="center"/>
        </w:trPr>
        <w:tc>
          <w:tcPr>
            <w:tcW w:w="1271" w:type="dxa"/>
            <w:shd w:val="clear" w:color="auto" w:fill="auto"/>
            <w:vAlign w:val="center"/>
          </w:tcPr>
          <w:p w14:paraId="17279EB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17.16</w:t>
            </w:r>
          </w:p>
        </w:tc>
        <w:tc>
          <w:tcPr>
            <w:tcW w:w="6946" w:type="dxa"/>
            <w:shd w:val="clear" w:color="auto" w:fill="auto"/>
          </w:tcPr>
          <w:p w14:paraId="6600F6C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Auditoria.</w:t>
            </w:r>
          </w:p>
        </w:tc>
        <w:tc>
          <w:tcPr>
            <w:tcW w:w="1462" w:type="dxa"/>
            <w:shd w:val="clear" w:color="auto" w:fill="auto"/>
            <w:vAlign w:val="center"/>
          </w:tcPr>
          <w:p w14:paraId="4E08D6E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31295C8" w14:textId="77777777" w:rsidTr="004161F6">
        <w:trPr>
          <w:jc w:val="center"/>
        </w:trPr>
        <w:tc>
          <w:tcPr>
            <w:tcW w:w="1271" w:type="dxa"/>
            <w:shd w:val="clear" w:color="auto" w:fill="auto"/>
            <w:vAlign w:val="center"/>
          </w:tcPr>
          <w:p w14:paraId="08B612C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17.17</w:t>
            </w:r>
          </w:p>
        </w:tc>
        <w:tc>
          <w:tcPr>
            <w:tcW w:w="6946" w:type="dxa"/>
            <w:shd w:val="clear" w:color="auto" w:fill="auto"/>
          </w:tcPr>
          <w:p w14:paraId="4BFA386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Análise de Organização e Métodos.</w:t>
            </w:r>
          </w:p>
        </w:tc>
        <w:tc>
          <w:tcPr>
            <w:tcW w:w="1462" w:type="dxa"/>
            <w:shd w:val="clear" w:color="auto" w:fill="auto"/>
            <w:vAlign w:val="center"/>
          </w:tcPr>
          <w:p w14:paraId="59537DE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7183A5B" w14:textId="77777777" w:rsidTr="004161F6">
        <w:trPr>
          <w:jc w:val="center"/>
        </w:trPr>
        <w:tc>
          <w:tcPr>
            <w:tcW w:w="1271" w:type="dxa"/>
            <w:shd w:val="clear" w:color="auto" w:fill="auto"/>
            <w:vAlign w:val="center"/>
          </w:tcPr>
          <w:p w14:paraId="2B090BB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17.18</w:t>
            </w:r>
          </w:p>
        </w:tc>
        <w:tc>
          <w:tcPr>
            <w:tcW w:w="6946" w:type="dxa"/>
            <w:shd w:val="clear" w:color="auto" w:fill="auto"/>
          </w:tcPr>
          <w:p w14:paraId="1512973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Atuária e cálculos técnicos de qualquer natureza.</w:t>
            </w:r>
          </w:p>
        </w:tc>
        <w:tc>
          <w:tcPr>
            <w:tcW w:w="1462" w:type="dxa"/>
            <w:shd w:val="clear" w:color="auto" w:fill="auto"/>
            <w:vAlign w:val="center"/>
          </w:tcPr>
          <w:p w14:paraId="053ED90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6410671" w14:textId="77777777" w:rsidTr="004161F6">
        <w:trPr>
          <w:jc w:val="center"/>
        </w:trPr>
        <w:tc>
          <w:tcPr>
            <w:tcW w:w="1271" w:type="dxa"/>
            <w:shd w:val="clear" w:color="auto" w:fill="auto"/>
            <w:vAlign w:val="center"/>
          </w:tcPr>
          <w:p w14:paraId="57838EF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17.19</w:t>
            </w:r>
          </w:p>
        </w:tc>
        <w:tc>
          <w:tcPr>
            <w:tcW w:w="6946" w:type="dxa"/>
            <w:shd w:val="clear" w:color="auto" w:fill="auto"/>
          </w:tcPr>
          <w:p w14:paraId="6D10BF18"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Contabilidade, inclusive serviços técnicos e auxiliares.</w:t>
            </w:r>
          </w:p>
        </w:tc>
        <w:tc>
          <w:tcPr>
            <w:tcW w:w="1462" w:type="dxa"/>
            <w:shd w:val="clear" w:color="auto" w:fill="auto"/>
            <w:vAlign w:val="center"/>
          </w:tcPr>
          <w:p w14:paraId="367FF75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2253BEF" w14:textId="77777777" w:rsidTr="004161F6">
        <w:trPr>
          <w:jc w:val="center"/>
        </w:trPr>
        <w:tc>
          <w:tcPr>
            <w:tcW w:w="1271" w:type="dxa"/>
            <w:shd w:val="clear" w:color="auto" w:fill="auto"/>
            <w:vAlign w:val="center"/>
          </w:tcPr>
          <w:p w14:paraId="67A1199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17.20</w:t>
            </w:r>
          </w:p>
        </w:tc>
        <w:tc>
          <w:tcPr>
            <w:tcW w:w="6946" w:type="dxa"/>
            <w:shd w:val="clear" w:color="auto" w:fill="auto"/>
          </w:tcPr>
          <w:p w14:paraId="2A5F3EA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Consultoria e assessoria econômica ou financeira.</w:t>
            </w:r>
          </w:p>
        </w:tc>
        <w:tc>
          <w:tcPr>
            <w:tcW w:w="1462" w:type="dxa"/>
            <w:shd w:val="clear" w:color="auto" w:fill="auto"/>
            <w:vAlign w:val="center"/>
          </w:tcPr>
          <w:p w14:paraId="22F23D4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DAE8982" w14:textId="77777777" w:rsidTr="004161F6">
        <w:trPr>
          <w:jc w:val="center"/>
        </w:trPr>
        <w:tc>
          <w:tcPr>
            <w:tcW w:w="1271" w:type="dxa"/>
            <w:shd w:val="clear" w:color="auto" w:fill="auto"/>
            <w:vAlign w:val="center"/>
          </w:tcPr>
          <w:p w14:paraId="29791EA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17.21</w:t>
            </w:r>
          </w:p>
        </w:tc>
        <w:tc>
          <w:tcPr>
            <w:tcW w:w="6946" w:type="dxa"/>
            <w:shd w:val="clear" w:color="auto" w:fill="auto"/>
          </w:tcPr>
          <w:p w14:paraId="269AF7C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Estatística.</w:t>
            </w:r>
          </w:p>
        </w:tc>
        <w:tc>
          <w:tcPr>
            <w:tcW w:w="1462" w:type="dxa"/>
            <w:shd w:val="clear" w:color="auto" w:fill="auto"/>
            <w:vAlign w:val="center"/>
          </w:tcPr>
          <w:p w14:paraId="221FEC0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3E7E012" w14:textId="77777777" w:rsidTr="004161F6">
        <w:trPr>
          <w:jc w:val="center"/>
        </w:trPr>
        <w:tc>
          <w:tcPr>
            <w:tcW w:w="1271" w:type="dxa"/>
            <w:shd w:val="clear" w:color="auto" w:fill="auto"/>
            <w:vAlign w:val="center"/>
          </w:tcPr>
          <w:p w14:paraId="6BDE063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17.22</w:t>
            </w:r>
          </w:p>
        </w:tc>
        <w:tc>
          <w:tcPr>
            <w:tcW w:w="6946" w:type="dxa"/>
            <w:shd w:val="clear" w:color="auto" w:fill="auto"/>
          </w:tcPr>
          <w:p w14:paraId="3FA1121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Cobrança em geral.</w:t>
            </w:r>
          </w:p>
        </w:tc>
        <w:tc>
          <w:tcPr>
            <w:tcW w:w="1462" w:type="dxa"/>
            <w:shd w:val="clear" w:color="auto" w:fill="auto"/>
            <w:vAlign w:val="center"/>
          </w:tcPr>
          <w:p w14:paraId="2140F44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3DFDDB4" w14:textId="77777777" w:rsidTr="004161F6">
        <w:trPr>
          <w:jc w:val="center"/>
        </w:trPr>
        <w:tc>
          <w:tcPr>
            <w:tcW w:w="1271" w:type="dxa"/>
            <w:shd w:val="clear" w:color="auto" w:fill="auto"/>
            <w:vAlign w:val="center"/>
          </w:tcPr>
          <w:p w14:paraId="018BE6B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17.23</w:t>
            </w:r>
          </w:p>
        </w:tc>
        <w:tc>
          <w:tcPr>
            <w:tcW w:w="6946" w:type="dxa"/>
            <w:shd w:val="clear" w:color="auto" w:fill="auto"/>
          </w:tcPr>
          <w:p w14:paraId="6F1DA0B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Assessoria, análise, avaliação, atendimento, consulta, cadastro, seleção, gerenciamento de informações, administração de contas a receber ou a pagar e em geral, relacionados a operações de faturização (</w:t>
            </w:r>
            <w:r w:rsidRPr="00E53659">
              <w:rPr>
                <w:rFonts w:ascii="Arial" w:eastAsia="Calibri" w:hAnsi="Arial" w:cs="Arial"/>
                <w:bCs/>
                <w:color w:val="auto"/>
                <w:sz w:val="22"/>
                <w:szCs w:val="22"/>
              </w:rPr>
              <w:t>factoring</w:t>
            </w:r>
            <w:r w:rsidRPr="00E53659">
              <w:rPr>
                <w:rFonts w:ascii="Arial" w:eastAsia="Calibri" w:hAnsi="Arial" w:cs="Arial"/>
                <w:color w:val="auto"/>
                <w:sz w:val="22"/>
                <w:szCs w:val="22"/>
              </w:rPr>
              <w:t>).</w:t>
            </w:r>
          </w:p>
        </w:tc>
        <w:tc>
          <w:tcPr>
            <w:tcW w:w="1462" w:type="dxa"/>
            <w:shd w:val="clear" w:color="auto" w:fill="auto"/>
            <w:vAlign w:val="center"/>
          </w:tcPr>
          <w:p w14:paraId="5EAC525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C979067" w14:textId="77777777" w:rsidTr="004161F6">
        <w:trPr>
          <w:jc w:val="center"/>
        </w:trPr>
        <w:tc>
          <w:tcPr>
            <w:tcW w:w="1271" w:type="dxa"/>
            <w:shd w:val="clear" w:color="auto" w:fill="auto"/>
            <w:vAlign w:val="center"/>
          </w:tcPr>
          <w:p w14:paraId="0E48ECC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17.24</w:t>
            </w:r>
          </w:p>
        </w:tc>
        <w:tc>
          <w:tcPr>
            <w:tcW w:w="6946" w:type="dxa"/>
            <w:shd w:val="clear" w:color="auto" w:fill="auto"/>
          </w:tcPr>
          <w:p w14:paraId="1EB146F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Apresentação de palestras, conferências, seminários e congêneres.</w:t>
            </w:r>
          </w:p>
        </w:tc>
        <w:tc>
          <w:tcPr>
            <w:tcW w:w="1462" w:type="dxa"/>
            <w:shd w:val="clear" w:color="auto" w:fill="auto"/>
            <w:vAlign w:val="center"/>
          </w:tcPr>
          <w:p w14:paraId="11FC716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C65FEDF" w14:textId="77777777" w:rsidTr="004161F6">
        <w:trPr>
          <w:jc w:val="center"/>
        </w:trPr>
        <w:tc>
          <w:tcPr>
            <w:tcW w:w="1271" w:type="dxa"/>
            <w:shd w:val="clear" w:color="auto" w:fill="auto"/>
            <w:vAlign w:val="center"/>
          </w:tcPr>
          <w:p w14:paraId="7D8B8F4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17.25</w:t>
            </w:r>
          </w:p>
        </w:tc>
        <w:tc>
          <w:tcPr>
            <w:tcW w:w="6946" w:type="dxa"/>
            <w:shd w:val="clear" w:color="auto" w:fill="auto"/>
          </w:tcPr>
          <w:p w14:paraId="6E04FBD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Inserção de textos, desenhos e outros materiais de propaganda e publicidade, em qualquer meio (exceto em livros, jornais, periódicos e nas modalidades de serviços de radiodifusão sonora e de sons e imagens de recepção livre e gratuita). </w:t>
            </w:r>
          </w:p>
        </w:tc>
        <w:tc>
          <w:tcPr>
            <w:tcW w:w="1462" w:type="dxa"/>
            <w:shd w:val="clear" w:color="auto" w:fill="auto"/>
            <w:vAlign w:val="center"/>
          </w:tcPr>
          <w:p w14:paraId="503E984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D916153" w14:textId="77777777" w:rsidTr="004161F6">
        <w:trPr>
          <w:jc w:val="center"/>
        </w:trPr>
        <w:tc>
          <w:tcPr>
            <w:tcW w:w="1271" w:type="dxa"/>
            <w:shd w:val="clear" w:color="auto" w:fill="auto"/>
            <w:vAlign w:val="center"/>
          </w:tcPr>
          <w:p w14:paraId="3FEF614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18</w:t>
            </w:r>
          </w:p>
        </w:tc>
        <w:tc>
          <w:tcPr>
            <w:tcW w:w="6946" w:type="dxa"/>
            <w:shd w:val="clear" w:color="auto" w:fill="auto"/>
          </w:tcPr>
          <w:p w14:paraId="5D7346A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regulação de sinistros vinculados a contratos de seguros; inspeção e avaliação de riscos para cobertura de contratos de seguros; prevenção e gerência de riscos seguráveis e congêneres.</w:t>
            </w:r>
          </w:p>
        </w:tc>
        <w:tc>
          <w:tcPr>
            <w:tcW w:w="1462" w:type="dxa"/>
            <w:shd w:val="clear" w:color="auto" w:fill="auto"/>
            <w:vAlign w:val="center"/>
          </w:tcPr>
          <w:p w14:paraId="2A69F2B9" w14:textId="77777777" w:rsidR="00E53659" w:rsidRPr="00E53659" w:rsidRDefault="00E53659" w:rsidP="00E53659">
            <w:pPr>
              <w:jc w:val="center"/>
              <w:rPr>
                <w:rFonts w:ascii="Arial" w:eastAsia="Calibri" w:hAnsi="Arial" w:cs="Arial"/>
                <w:sz w:val="22"/>
                <w:szCs w:val="22"/>
              </w:rPr>
            </w:pPr>
          </w:p>
        </w:tc>
      </w:tr>
      <w:tr w:rsidR="00E53659" w:rsidRPr="00DA3776" w14:paraId="2073F2F8" w14:textId="77777777" w:rsidTr="004161F6">
        <w:trPr>
          <w:jc w:val="center"/>
        </w:trPr>
        <w:tc>
          <w:tcPr>
            <w:tcW w:w="1271" w:type="dxa"/>
            <w:shd w:val="clear" w:color="auto" w:fill="auto"/>
            <w:vAlign w:val="center"/>
          </w:tcPr>
          <w:p w14:paraId="0D4F76E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18.01</w:t>
            </w:r>
          </w:p>
        </w:tc>
        <w:tc>
          <w:tcPr>
            <w:tcW w:w="6946" w:type="dxa"/>
            <w:shd w:val="clear" w:color="auto" w:fill="auto"/>
          </w:tcPr>
          <w:p w14:paraId="3C908BC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regulação de sinistros vinculados a contratos de seguros; inspeção e avaliação de riscos para cobertura de contratos de seguros; prevenção e gerência de riscos seguráveis e congêneres.</w:t>
            </w:r>
          </w:p>
        </w:tc>
        <w:tc>
          <w:tcPr>
            <w:tcW w:w="1462" w:type="dxa"/>
            <w:shd w:val="clear" w:color="auto" w:fill="auto"/>
            <w:vAlign w:val="center"/>
          </w:tcPr>
          <w:p w14:paraId="104E21D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EF467C7" w14:textId="77777777" w:rsidTr="004161F6">
        <w:trPr>
          <w:jc w:val="center"/>
        </w:trPr>
        <w:tc>
          <w:tcPr>
            <w:tcW w:w="1271" w:type="dxa"/>
            <w:shd w:val="clear" w:color="auto" w:fill="auto"/>
            <w:vAlign w:val="center"/>
          </w:tcPr>
          <w:p w14:paraId="1B3CD5B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19</w:t>
            </w:r>
          </w:p>
        </w:tc>
        <w:tc>
          <w:tcPr>
            <w:tcW w:w="6946" w:type="dxa"/>
            <w:shd w:val="clear" w:color="auto" w:fill="auto"/>
          </w:tcPr>
          <w:p w14:paraId="07E0454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distribuição e venda de bilhetes e demais produtos de loteria, bingos, cartões, pules ou cupons de apostas, sorteios, prêmios, inclusive os decorrentes de títulos de capitalização e congêneres.</w:t>
            </w:r>
          </w:p>
        </w:tc>
        <w:tc>
          <w:tcPr>
            <w:tcW w:w="1462" w:type="dxa"/>
            <w:shd w:val="clear" w:color="auto" w:fill="auto"/>
            <w:vAlign w:val="center"/>
          </w:tcPr>
          <w:p w14:paraId="41CE35D8" w14:textId="77777777" w:rsidR="00E53659" w:rsidRPr="00E53659" w:rsidRDefault="00E53659" w:rsidP="00E53659">
            <w:pPr>
              <w:jc w:val="center"/>
              <w:rPr>
                <w:rFonts w:ascii="Arial" w:eastAsia="Calibri" w:hAnsi="Arial" w:cs="Arial"/>
                <w:sz w:val="22"/>
                <w:szCs w:val="22"/>
              </w:rPr>
            </w:pPr>
          </w:p>
        </w:tc>
      </w:tr>
      <w:tr w:rsidR="00E53659" w:rsidRPr="00DA3776" w14:paraId="6D1544D9" w14:textId="77777777" w:rsidTr="004161F6">
        <w:trPr>
          <w:jc w:val="center"/>
        </w:trPr>
        <w:tc>
          <w:tcPr>
            <w:tcW w:w="1271" w:type="dxa"/>
            <w:shd w:val="clear" w:color="auto" w:fill="auto"/>
            <w:vAlign w:val="center"/>
          </w:tcPr>
          <w:p w14:paraId="213DFBA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19.01</w:t>
            </w:r>
          </w:p>
        </w:tc>
        <w:tc>
          <w:tcPr>
            <w:tcW w:w="6946" w:type="dxa"/>
            <w:shd w:val="clear" w:color="auto" w:fill="auto"/>
          </w:tcPr>
          <w:p w14:paraId="61EB547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distribuição e venda de bilhetes e demais produtos de loteria, bingos, cartões, pules ou cupons de apostas, sorteios, prêmios, inclusive os decorrentes de títulos de capitalização e congêneres.</w:t>
            </w:r>
          </w:p>
        </w:tc>
        <w:tc>
          <w:tcPr>
            <w:tcW w:w="1462" w:type="dxa"/>
            <w:shd w:val="clear" w:color="auto" w:fill="auto"/>
            <w:vAlign w:val="center"/>
          </w:tcPr>
          <w:p w14:paraId="1C1502B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24B2AA6B" w14:textId="77777777" w:rsidTr="004161F6">
        <w:trPr>
          <w:jc w:val="center"/>
        </w:trPr>
        <w:tc>
          <w:tcPr>
            <w:tcW w:w="1271" w:type="dxa"/>
            <w:shd w:val="clear" w:color="auto" w:fill="auto"/>
            <w:vAlign w:val="center"/>
          </w:tcPr>
          <w:p w14:paraId="63FF1F0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20</w:t>
            </w:r>
          </w:p>
        </w:tc>
        <w:tc>
          <w:tcPr>
            <w:tcW w:w="6946" w:type="dxa"/>
            <w:shd w:val="clear" w:color="auto" w:fill="auto"/>
          </w:tcPr>
          <w:p w14:paraId="4D566CD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portuários, aeroportuários, ferroportuários, de terminais rodoviários, ferroviários e metroviários.</w:t>
            </w:r>
          </w:p>
        </w:tc>
        <w:tc>
          <w:tcPr>
            <w:tcW w:w="1462" w:type="dxa"/>
            <w:shd w:val="clear" w:color="auto" w:fill="auto"/>
            <w:vAlign w:val="center"/>
          </w:tcPr>
          <w:p w14:paraId="079971E2" w14:textId="77777777" w:rsidR="00E53659" w:rsidRPr="00E53659" w:rsidRDefault="00E53659" w:rsidP="00E53659">
            <w:pPr>
              <w:jc w:val="center"/>
              <w:rPr>
                <w:rFonts w:ascii="Arial" w:eastAsia="Calibri" w:hAnsi="Arial" w:cs="Arial"/>
                <w:sz w:val="22"/>
                <w:szCs w:val="22"/>
              </w:rPr>
            </w:pPr>
          </w:p>
        </w:tc>
      </w:tr>
      <w:tr w:rsidR="00E53659" w:rsidRPr="00DA3776" w14:paraId="07BD1DB4" w14:textId="77777777" w:rsidTr="004161F6">
        <w:trPr>
          <w:jc w:val="center"/>
        </w:trPr>
        <w:tc>
          <w:tcPr>
            <w:tcW w:w="1271" w:type="dxa"/>
            <w:shd w:val="clear" w:color="auto" w:fill="auto"/>
            <w:vAlign w:val="center"/>
          </w:tcPr>
          <w:p w14:paraId="7540910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20.01</w:t>
            </w:r>
          </w:p>
        </w:tc>
        <w:tc>
          <w:tcPr>
            <w:tcW w:w="6946" w:type="dxa"/>
            <w:shd w:val="clear" w:color="auto" w:fill="auto"/>
          </w:tcPr>
          <w:p w14:paraId="4907ADC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c>
          <w:tcPr>
            <w:tcW w:w="1462" w:type="dxa"/>
            <w:shd w:val="clear" w:color="auto" w:fill="auto"/>
            <w:vAlign w:val="center"/>
          </w:tcPr>
          <w:p w14:paraId="46A3749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75D7678" w14:textId="77777777" w:rsidTr="004161F6">
        <w:trPr>
          <w:jc w:val="center"/>
        </w:trPr>
        <w:tc>
          <w:tcPr>
            <w:tcW w:w="1271" w:type="dxa"/>
            <w:shd w:val="clear" w:color="auto" w:fill="auto"/>
            <w:vAlign w:val="center"/>
          </w:tcPr>
          <w:p w14:paraId="7D29292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20.02</w:t>
            </w:r>
          </w:p>
        </w:tc>
        <w:tc>
          <w:tcPr>
            <w:tcW w:w="6946" w:type="dxa"/>
            <w:shd w:val="clear" w:color="auto" w:fill="auto"/>
          </w:tcPr>
          <w:p w14:paraId="2F1BAD4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1462" w:type="dxa"/>
            <w:shd w:val="clear" w:color="auto" w:fill="auto"/>
            <w:vAlign w:val="center"/>
          </w:tcPr>
          <w:p w14:paraId="53D46CC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7A8845B0" w14:textId="77777777" w:rsidTr="004161F6">
        <w:trPr>
          <w:jc w:val="center"/>
        </w:trPr>
        <w:tc>
          <w:tcPr>
            <w:tcW w:w="1271" w:type="dxa"/>
            <w:shd w:val="clear" w:color="auto" w:fill="auto"/>
            <w:vAlign w:val="center"/>
          </w:tcPr>
          <w:p w14:paraId="7796963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20.03</w:t>
            </w:r>
          </w:p>
        </w:tc>
        <w:tc>
          <w:tcPr>
            <w:tcW w:w="6946" w:type="dxa"/>
            <w:shd w:val="clear" w:color="auto" w:fill="auto"/>
          </w:tcPr>
          <w:p w14:paraId="670D6D6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terminais rodoviários, ferroviários, metroviários, movimentação de passageiros, mercadorias, inclusive     suas operações, logística e congêneres.</w:t>
            </w:r>
          </w:p>
        </w:tc>
        <w:tc>
          <w:tcPr>
            <w:tcW w:w="1462" w:type="dxa"/>
            <w:shd w:val="clear" w:color="auto" w:fill="auto"/>
            <w:vAlign w:val="center"/>
          </w:tcPr>
          <w:p w14:paraId="092C10A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3D912064" w14:textId="77777777" w:rsidTr="004161F6">
        <w:trPr>
          <w:jc w:val="center"/>
        </w:trPr>
        <w:tc>
          <w:tcPr>
            <w:tcW w:w="1271" w:type="dxa"/>
            <w:shd w:val="clear" w:color="auto" w:fill="auto"/>
            <w:vAlign w:val="center"/>
          </w:tcPr>
          <w:p w14:paraId="58E65B6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21</w:t>
            </w:r>
          </w:p>
        </w:tc>
        <w:tc>
          <w:tcPr>
            <w:tcW w:w="6946" w:type="dxa"/>
            <w:shd w:val="clear" w:color="auto" w:fill="auto"/>
          </w:tcPr>
          <w:p w14:paraId="184DA95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registros públicos, cartorários e notariais.</w:t>
            </w:r>
          </w:p>
        </w:tc>
        <w:tc>
          <w:tcPr>
            <w:tcW w:w="1462" w:type="dxa"/>
            <w:shd w:val="clear" w:color="auto" w:fill="auto"/>
            <w:vAlign w:val="center"/>
          </w:tcPr>
          <w:p w14:paraId="7665E1B7" w14:textId="77777777" w:rsidR="00E53659" w:rsidRPr="00E53659" w:rsidRDefault="00E53659" w:rsidP="00E53659">
            <w:pPr>
              <w:jc w:val="center"/>
              <w:rPr>
                <w:rFonts w:ascii="Arial" w:eastAsia="Calibri" w:hAnsi="Arial" w:cs="Arial"/>
                <w:sz w:val="22"/>
                <w:szCs w:val="22"/>
              </w:rPr>
            </w:pPr>
          </w:p>
        </w:tc>
      </w:tr>
      <w:tr w:rsidR="00E53659" w:rsidRPr="00DA3776" w14:paraId="0E60BE18" w14:textId="77777777" w:rsidTr="004161F6">
        <w:trPr>
          <w:jc w:val="center"/>
        </w:trPr>
        <w:tc>
          <w:tcPr>
            <w:tcW w:w="1271" w:type="dxa"/>
            <w:shd w:val="clear" w:color="auto" w:fill="auto"/>
            <w:vAlign w:val="center"/>
          </w:tcPr>
          <w:p w14:paraId="0394805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21.01</w:t>
            </w:r>
          </w:p>
        </w:tc>
        <w:tc>
          <w:tcPr>
            <w:tcW w:w="6946" w:type="dxa"/>
            <w:shd w:val="clear" w:color="auto" w:fill="auto"/>
          </w:tcPr>
          <w:p w14:paraId="730D0FB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registros públicos, cartorários e notariais.</w:t>
            </w:r>
          </w:p>
        </w:tc>
        <w:tc>
          <w:tcPr>
            <w:tcW w:w="1462" w:type="dxa"/>
            <w:shd w:val="clear" w:color="auto" w:fill="auto"/>
            <w:vAlign w:val="center"/>
          </w:tcPr>
          <w:p w14:paraId="572054C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509D8D8" w14:textId="77777777" w:rsidTr="004161F6">
        <w:trPr>
          <w:jc w:val="center"/>
        </w:trPr>
        <w:tc>
          <w:tcPr>
            <w:tcW w:w="1271" w:type="dxa"/>
            <w:shd w:val="clear" w:color="auto" w:fill="auto"/>
            <w:vAlign w:val="center"/>
          </w:tcPr>
          <w:p w14:paraId="30695ED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22</w:t>
            </w:r>
          </w:p>
        </w:tc>
        <w:tc>
          <w:tcPr>
            <w:tcW w:w="6946" w:type="dxa"/>
            <w:shd w:val="clear" w:color="auto" w:fill="auto"/>
          </w:tcPr>
          <w:p w14:paraId="5568E3F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exploração de rodovia.</w:t>
            </w:r>
          </w:p>
        </w:tc>
        <w:tc>
          <w:tcPr>
            <w:tcW w:w="1462" w:type="dxa"/>
            <w:shd w:val="clear" w:color="auto" w:fill="auto"/>
            <w:vAlign w:val="center"/>
          </w:tcPr>
          <w:p w14:paraId="33FEE7A8" w14:textId="77777777" w:rsidR="00E53659" w:rsidRPr="00E53659" w:rsidRDefault="00E53659" w:rsidP="00E53659">
            <w:pPr>
              <w:jc w:val="center"/>
              <w:rPr>
                <w:rFonts w:ascii="Arial" w:eastAsia="Calibri" w:hAnsi="Arial" w:cs="Arial"/>
                <w:sz w:val="22"/>
                <w:szCs w:val="22"/>
              </w:rPr>
            </w:pPr>
          </w:p>
        </w:tc>
      </w:tr>
      <w:tr w:rsidR="00E53659" w:rsidRPr="00DA3776" w14:paraId="7B4D6161" w14:textId="77777777" w:rsidTr="004161F6">
        <w:trPr>
          <w:jc w:val="center"/>
        </w:trPr>
        <w:tc>
          <w:tcPr>
            <w:tcW w:w="1271" w:type="dxa"/>
            <w:shd w:val="clear" w:color="auto" w:fill="auto"/>
            <w:vAlign w:val="center"/>
          </w:tcPr>
          <w:p w14:paraId="75D0B4E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22.01</w:t>
            </w:r>
          </w:p>
        </w:tc>
        <w:tc>
          <w:tcPr>
            <w:tcW w:w="6946" w:type="dxa"/>
            <w:shd w:val="clear" w:color="auto" w:fill="auto"/>
          </w:tcPr>
          <w:p w14:paraId="62B7F07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1462" w:type="dxa"/>
            <w:shd w:val="clear" w:color="auto" w:fill="auto"/>
            <w:vAlign w:val="center"/>
          </w:tcPr>
          <w:p w14:paraId="4591894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525FE5FE" w14:textId="77777777" w:rsidTr="004161F6">
        <w:trPr>
          <w:jc w:val="center"/>
        </w:trPr>
        <w:tc>
          <w:tcPr>
            <w:tcW w:w="1271" w:type="dxa"/>
            <w:shd w:val="clear" w:color="auto" w:fill="auto"/>
            <w:vAlign w:val="center"/>
          </w:tcPr>
          <w:p w14:paraId="629DC39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23</w:t>
            </w:r>
          </w:p>
        </w:tc>
        <w:tc>
          <w:tcPr>
            <w:tcW w:w="6946" w:type="dxa"/>
            <w:shd w:val="clear" w:color="auto" w:fill="auto"/>
          </w:tcPr>
          <w:p w14:paraId="596573B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programação e comunicação visual, desenho industrial e congêneres.</w:t>
            </w:r>
          </w:p>
        </w:tc>
        <w:tc>
          <w:tcPr>
            <w:tcW w:w="1462" w:type="dxa"/>
            <w:shd w:val="clear" w:color="auto" w:fill="auto"/>
            <w:vAlign w:val="center"/>
          </w:tcPr>
          <w:p w14:paraId="2414F0A0" w14:textId="77777777" w:rsidR="00E53659" w:rsidRPr="00E53659" w:rsidRDefault="00E53659" w:rsidP="00E53659">
            <w:pPr>
              <w:jc w:val="center"/>
              <w:rPr>
                <w:rFonts w:ascii="Arial" w:eastAsia="Calibri" w:hAnsi="Arial" w:cs="Arial"/>
                <w:sz w:val="22"/>
                <w:szCs w:val="22"/>
              </w:rPr>
            </w:pPr>
          </w:p>
        </w:tc>
      </w:tr>
      <w:tr w:rsidR="00E53659" w:rsidRPr="00DA3776" w14:paraId="495F68C0" w14:textId="77777777" w:rsidTr="004161F6">
        <w:trPr>
          <w:jc w:val="center"/>
        </w:trPr>
        <w:tc>
          <w:tcPr>
            <w:tcW w:w="1271" w:type="dxa"/>
            <w:shd w:val="clear" w:color="auto" w:fill="auto"/>
            <w:vAlign w:val="center"/>
          </w:tcPr>
          <w:p w14:paraId="4407202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23.01</w:t>
            </w:r>
          </w:p>
        </w:tc>
        <w:tc>
          <w:tcPr>
            <w:tcW w:w="6946" w:type="dxa"/>
            <w:shd w:val="clear" w:color="auto" w:fill="auto"/>
          </w:tcPr>
          <w:p w14:paraId="6068908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programação e comunicação visual, desenho industrial e congêneres.</w:t>
            </w:r>
          </w:p>
        </w:tc>
        <w:tc>
          <w:tcPr>
            <w:tcW w:w="1462" w:type="dxa"/>
            <w:shd w:val="clear" w:color="auto" w:fill="auto"/>
            <w:vAlign w:val="center"/>
          </w:tcPr>
          <w:p w14:paraId="267DF65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78807B80" w14:textId="77777777" w:rsidTr="004161F6">
        <w:trPr>
          <w:jc w:val="center"/>
        </w:trPr>
        <w:tc>
          <w:tcPr>
            <w:tcW w:w="1271" w:type="dxa"/>
            <w:shd w:val="clear" w:color="auto" w:fill="auto"/>
            <w:vAlign w:val="center"/>
          </w:tcPr>
          <w:p w14:paraId="6C427A1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24</w:t>
            </w:r>
          </w:p>
        </w:tc>
        <w:tc>
          <w:tcPr>
            <w:tcW w:w="6946" w:type="dxa"/>
            <w:shd w:val="clear" w:color="auto" w:fill="auto"/>
          </w:tcPr>
          <w:p w14:paraId="4D52DD9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chaveiros, confecção de carimbos, placas, sinalização visual, </w:t>
            </w:r>
            <w:r w:rsidRPr="00E53659">
              <w:rPr>
                <w:rFonts w:ascii="Arial" w:eastAsia="Calibri" w:hAnsi="Arial" w:cs="Arial"/>
                <w:bCs/>
                <w:color w:val="auto"/>
                <w:sz w:val="22"/>
                <w:szCs w:val="22"/>
              </w:rPr>
              <w:t>banners</w:t>
            </w:r>
            <w:r w:rsidRPr="00E53659">
              <w:rPr>
                <w:rFonts w:ascii="Arial" w:eastAsia="Calibri" w:hAnsi="Arial" w:cs="Arial"/>
                <w:color w:val="auto"/>
                <w:sz w:val="22"/>
                <w:szCs w:val="22"/>
              </w:rPr>
              <w:t>, adesivos e congêneres.</w:t>
            </w:r>
          </w:p>
        </w:tc>
        <w:tc>
          <w:tcPr>
            <w:tcW w:w="1462" w:type="dxa"/>
            <w:shd w:val="clear" w:color="auto" w:fill="auto"/>
            <w:vAlign w:val="center"/>
          </w:tcPr>
          <w:p w14:paraId="7F0B887F" w14:textId="77777777" w:rsidR="00E53659" w:rsidRPr="00E53659" w:rsidRDefault="00E53659" w:rsidP="00E53659">
            <w:pPr>
              <w:jc w:val="center"/>
              <w:rPr>
                <w:rFonts w:ascii="Arial" w:eastAsia="Calibri" w:hAnsi="Arial" w:cs="Arial"/>
                <w:sz w:val="22"/>
                <w:szCs w:val="22"/>
              </w:rPr>
            </w:pPr>
          </w:p>
        </w:tc>
      </w:tr>
      <w:tr w:rsidR="00E53659" w:rsidRPr="00DA3776" w14:paraId="56A9AA8A" w14:textId="77777777" w:rsidTr="004161F6">
        <w:trPr>
          <w:jc w:val="center"/>
        </w:trPr>
        <w:tc>
          <w:tcPr>
            <w:tcW w:w="1271" w:type="dxa"/>
            <w:shd w:val="clear" w:color="auto" w:fill="auto"/>
            <w:vAlign w:val="center"/>
          </w:tcPr>
          <w:p w14:paraId="740ED80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24.01</w:t>
            </w:r>
          </w:p>
        </w:tc>
        <w:tc>
          <w:tcPr>
            <w:tcW w:w="6946" w:type="dxa"/>
            <w:shd w:val="clear" w:color="auto" w:fill="auto"/>
          </w:tcPr>
          <w:p w14:paraId="78819DF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chaveiros, confecção de carimbos, placas, sinalização visual, </w:t>
            </w:r>
            <w:r w:rsidRPr="00E53659">
              <w:rPr>
                <w:rFonts w:ascii="Arial" w:eastAsia="Calibri" w:hAnsi="Arial" w:cs="Arial"/>
                <w:bCs/>
                <w:color w:val="auto"/>
                <w:sz w:val="22"/>
                <w:szCs w:val="22"/>
              </w:rPr>
              <w:t>banners</w:t>
            </w:r>
            <w:r w:rsidRPr="00E53659">
              <w:rPr>
                <w:rFonts w:ascii="Arial" w:eastAsia="Calibri" w:hAnsi="Arial" w:cs="Arial"/>
                <w:color w:val="auto"/>
                <w:sz w:val="22"/>
                <w:szCs w:val="22"/>
              </w:rPr>
              <w:t>, adesivos e congêneres.</w:t>
            </w:r>
          </w:p>
        </w:tc>
        <w:tc>
          <w:tcPr>
            <w:tcW w:w="1462" w:type="dxa"/>
            <w:shd w:val="clear" w:color="auto" w:fill="auto"/>
            <w:vAlign w:val="center"/>
          </w:tcPr>
          <w:p w14:paraId="1F95F37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5076D73" w14:textId="77777777" w:rsidTr="004161F6">
        <w:trPr>
          <w:jc w:val="center"/>
        </w:trPr>
        <w:tc>
          <w:tcPr>
            <w:tcW w:w="1271" w:type="dxa"/>
            <w:shd w:val="clear" w:color="auto" w:fill="auto"/>
            <w:vAlign w:val="center"/>
          </w:tcPr>
          <w:p w14:paraId="4600649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25</w:t>
            </w:r>
          </w:p>
        </w:tc>
        <w:tc>
          <w:tcPr>
            <w:tcW w:w="6946" w:type="dxa"/>
            <w:shd w:val="clear" w:color="auto" w:fill="auto"/>
          </w:tcPr>
          <w:p w14:paraId="181F193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funerários.</w:t>
            </w:r>
          </w:p>
        </w:tc>
        <w:tc>
          <w:tcPr>
            <w:tcW w:w="1462" w:type="dxa"/>
            <w:shd w:val="clear" w:color="auto" w:fill="auto"/>
            <w:vAlign w:val="center"/>
          </w:tcPr>
          <w:p w14:paraId="7C174D8F" w14:textId="77777777" w:rsidR="00E53659" w:rsidRPr="00E53659" w:rsidRDefault="00E53659" w:rsidP="00E53659">
            <w:pPr>
              <w:jc w:val="center"/>
              <w:rPr>
                <w:rFonts w:ascii="Arial" w:eastAsia="Calibri" w:hAnsi="Arial" w:cs="Arial"/>
                <w:sz w:val="22"/>
                <w:szCs w:val="22"/>
              </w:rPr>
            </w:pPr>
          </w:p>
        </w:tc>
      </w:tr>
      <w:tr w:rsidR="00E53659" w:rsidRPr="00DA3776" w14:paraId="265331BD" w14:textId="77777777" w:rsidTr="004161F6">
        <w:trPr>
          <w:jc w:val="center"/>
        </w:trPr>
        <w:tc>
          <w:tcPr>
            <w:tcW w:w="1271" w:type="dxa"/>
            <w:shd w:val="clear" w:color="auto" w:fill="auto"/>
            <w:vAlign w:val="center"/>
          </w:tcPr>
          <w:p w14:paraId="28FE8A0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25.01</w:t>
            </w:r>
          </w:p>
        </w:tc>
        <w:tc>
          <w:tcPr>
            <w:tcW w:w="6946" w:type="dxa"/>
            <w:shd w:val="clear" w:color="auto" w:fill="auto"/>
          </w:tcPr>
          <w:p w14:paraId="4802F42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462" w:type="dxa"/>
            <w:shd w:val="clear" w:color="auto" w:fill="auto"/>
            <w:vAlign w:val="center"/>
          </w:tcPr>
          <w:p w14:paraId="345E724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55D59FE4" w14:textId="77777777" w:rsidTr="004161F6">
        <w:trPr>
          <w:jc w:val="center"/>
        </w:trPr>
        <w:tc>
          <w:tcPr>
            <w:tcW w:w="1271" w:type="dxa"/>
            <w:shd w:val="clear" w:color="auto" w:fill="auto"/>
            <w:vAlign w:val="center"/>
          </w:tcPr>
          <w:p w14:paraId="60A7E39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25.02</w:t>
            </w:r>
          </w:p>
        </w:tc>
        <w:tc>
          <w:tcPr>
            <w:tcW w:w="6946" w:type="dxa"/>
            <w:shd w:val="clear" w:color="auto" w:fill="auto"/>
          </w:tcPr>
          <w:p w14:paraId="23D41AF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Translado intramunicipal e cremação de corpos e partes de corpos cadavéricos. </w:t>
            </w:r>
          </w:p>
        </w:tc>
        <w:tc>
          <w:tcPr>
            <w:tcW w:w="1462" w:type="dxa"/>
            <w:shd w:val="clear" w:color="auto" w:fill="auto"/>
            <w:vAlign w:val="center"/>
          </w:tcPr>
          <w:p w14:paraId="1B1A2A4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FDAA71A" w14:textId="77777777" w:rsidTr="004161F6">
        <w:trPr>
          <w:jc w:val="center"/>
        </w:trPr>
        <w:tc>
          <w:tcPr>
            <w:tcW w:w="1271" w:type="dxa"/>
            <w:shd w:val="clear" w:color="auto" w:fill="auto"/>
            <w:vAlign w:val="center"/>
          </w:tcPr>
          <w:p w14:paraId="7F63D87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25.03</w:t>
            </w:r>
          </w:p>
        </w:tc>
        <w:tc>
          <w:tcPr>
            <w:tcW w:w="6946" w:type="dxa"/>
            <w:shd w:val="clear" w:color="auto" w:fill="auto"/>
          </w:tcPr>
          <w:p w14:paraId="34739FD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Planos ou convênio funerários.</w:t>
            </w:r>
          </w:p>
        </w:tc>
        <w:tc>
          <w:tcPr>
            <w:tcW w:w="1462" w:type="dxa"/>
            <w:shd w:val="clear" w:color="auto" w:fill="auto"/>
            <w:vAlign w:val="center"/>
          </w:tcPr>
          <w:p w14:paraId="52C738C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0EC12806" w14:textId="77777777" w:rsidTr="004161F6">
        <w:trPr>
          <w:jc w:val="center"/>
        </w:trPr>
        <w:tc>
          <w:tcPr>
            <w:tcW w:w="1271" w:type="dxa"/>
            <w:shd w:val="clear" w:color="auto" w:fill="auto"/>
            <w:vAlign w:val="center"/>
          </w:tcPr>
          <w:p w14:paraId="424964B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25.04</w:t>
            </w:r>
          </w:p>
        </w:tc>
        <w:tc>
          <w:tcPr>
            <w:tcW w:w="6946" w:type="dxa"/>
            <w:shd w:val="clear" w:color="auto" w:fill="auto"/>
          </w:tcPr>
          <w:p w14:paraId="14AA8DC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Manutenção e conservação de jazigos e cemitérios.</w:t>
            </w:r>
          </w:p>
        </w:tc>
        <w:tc>
          <w:tcPr>
            <w:tcW w:w="1462" w:type="dxa"/>
            <w:shd w:val="clear" w:color="auto" w:fill="auto"/>
            <w:vAlign w:val="center"/>
          </w:tcPr>
          <w:p w14:paraId="6E0D494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1B531091" w14:textId="77777777" w:rsidTr="004161F6">
        <w:trPr>
          <w:jc w:val="center"/>
        </w:trPr>
        <w:tc>
          <w:tcPr>
            <w:tcW w:w="1271" w:type="dxa"/>
            <w:shd w:val="clear" w:color="auto" w:fill="auto"/>
            <w:vAlign w:val="center"/>
          </w:tcPr>
          <w:p w14:paraId="2329322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25.05</w:t>
            </w:r>
          </w:p>
        </w:tc>
        <w:tc>
          <w:tcPr>
            <w:tcW w:w="6946" w:type="dxa"/>
            <w:shd w:val="clear" w:color="auto" w:fill="auto"/>
          </w:tcPr>
          <w:p w14:paraId="7E755F3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 xml:space="preserve">Cessão de uso de espaços em cemitérios para sepultamento. </w:t>
            </w:r>
          </w:p>
        </w:tc>
        <w:tc>
          <w:tcPr>
            <w:tcW w:w="1462" w:type="dxa"/>
            <w:shd w:val="clear" w:color="auto" w:fill="auto"/>
            <w:vAlign w:val="center"/>
          </w:tcPr>
          <w:p w14:paraId="77D401B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w:t>
            </w:r>
          </w:p>
        </w:tc>
      </w:tr>
      <w:tr w:rsidR="00E53659" w:rsidRPr="00DA3776" w14:paraId="35188AD8" w14:textId="77777777" w:rsidTr="004161F6">
        <w:trPr>
          <w:jc w:val="center"/>
        </w:trPr>
        <w:tc>
          <w:tcPr>
            <w:tcW w:w="1271" w:type="dxa"/>
            <w:shd w:val="clear" w:color="auto" w:fill="auto"/>
            <w:vAlign w:val="center"/>
          </w:tcPr>
          <w:p w14:paraId="5CAF55F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26</w:t>
            </w:r>
          </w:p>
        </w:tc>
        <w:tc>
          <w:tcPr>
            <w:tcW w:w="6946" w:type="dxa"/>
            <w:shd w:val="clear" w:color="auto" w:fill="auto"/>
          </w:tcPr>
          <w:p w14:paraId="4D8246B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coleta, remessa ou entrega de correspondências, documentos, objetos, bens ou valores, inclusive pelos correios e suas agências franqueadas; </w:t>
            </w:r>
            <w:r w:rsidRPr="00E53659">
              <w:rPr>
                <w:rFonts w:ascii="Arial" w:eastAsia="Calibri" w:hAnsi="Arial" w:cs="Arial"/>
                <w:bCs/>
                <w:color w:val="auto"/>
                <w:sz w:val="22"/>
                <w:szCs w:val="22"/>
              </w:rPr>
              <w:t>courrier</w:t>
            </w:r>
            <w:r w:rsidRPr="00E53659">
              <w:rPr>
                <w:rFonts w:ascii="Arial" w:eastAsia="Calibri" w:hAnsi="Arial" w:cs="Arial"/>
                <w:i/>
                <w:iCs/>
                <w:color w:val="auto"/>
                <w:sz w:val="22"/>
                <w:szCs w:val="22"/>
              </w:rPr>
              <w:t> </w:t>
            </w:r>
            <w:r w:rsidRPr="00E53659">
              <w:rPr>
                <w:rFonts w:ascii="Arial" w:eastAsia="Calibri" w:hAnsi="Arial" w:cs="Arial"/>
                <w:color w:val="auto"/>
                <w:sz w:val="22"/>
                <w:szCs w:val="22"/>
              </w:rPr>
              <w:t>e congêneres.</w:t>
            </w:r>
          </w:p>
        </w:tc>
        <w:tc>
          <w:tcPr>
            <w:tcW w:w="1462" w:type="dxa"/>
            <w:shd w:val="clear" w:color="auto" w:fill="auto"/>
            <w:vAlign w:val="center"/>
          </w:tcPr>
          <w:p w14:paraId="19DFADBA" w14:textId="77777777" w:rsidR="00E53659" w:rsidRPr="00E53659" w:rsidRDefault="00E53659" w:rsidP="00E53659">
            <w:pPr>
              <w:jc w:val="center"/>
              <w:rPr>
                <w:rFonts w:ascii="Arial" w:eastAsia="Calibri" w:hAnsi="Arial" w:cs="Arial"/>
                <w:sz w:val="22"/>
                <w:szCs w:val="22"/>
              </w:rPr>
            </w:pPr>
          </w:p>
        </w:tc>
      </w:tr>
      <w:tr w:rsidR="00E53659" w:rsidRPr="00DA3776" w14:paraId="18771D3B" w14:textId="77777777" w:rsidTr="004161F6">
        <w:trPr>
          <w:jc w:val="center"/>
        </w:trPr>
        <w:tc>
          <w:tcPr>
            <w:tcW w:w="1271" w:type="dxa"/>
            <w:shd w:val="clear" w:color="auto" w:fill="auto"/>
            <w:vAlign w:val="center"/>
          </w:tcPr>
          <w:p w14:paraId="099344E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26.01</w:t>
            </w:r>
          </w:p>
        </w:tc>
        <w:tc>
          <w:tcPr>
            <w:tcW w:w="6946" w:type="dxa"/>
            <w:shd w:val="clear" w:color="auto" w:fill="auto"/>
          </w:tcPr>
          <w:p w14:paraId="71C63F5B"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coleta, remessa ou entrega de correspondências, documentos, objetos, bens ou valores, inclusive pelos correios e suas agências franqueadas; </w:t>
            </w:r>
            <w:r w:rsidRPr="00E53659">
              <w:rPr>
                <w:rFonts w:ascii="Arial" w:eastAsia="Calibri" w:hAnsi="Arial" w:cs="Arial"/>
                <w:bCs/>
                <w:color w:val="auto"/>
                <w:sz w:val="22"/>
                <w:szCs w:val="22"/>
              </w:rPr>
              <w:t>courrier </w:t>
            </w:r>
            <w:r w:rsidRPr="00E53659">
              <w:rPr>
                <w:rFonts w:ascii="Arial" w:eastAsia="Calibri" w:hAnsi="Arial" w:cs="Arial"/>
                <w:color w:val="auto"/>
                <w:sz w:val="22"/>
                <w:szCs w:val="22"/>
              </w:rPr>
              <w:t>e congêneres.</w:t>
            </w:r>
          </w:p>
        </w:tc>
        <w:tc>
          <w:tcPr>
            <w:tcW w:w="1462" w:type="dxa"/>
            <w:shd w:val="clear" w:color="auto" w:fill="auto"/>
            <w:vAlign w:val="center"/>
          </w:tcPr>
          <w:p w14:paraId="5D797B2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5%</w:t>
            </w:r>
          </w:p>
        </w:tc>
      </w:tr>
      <w:tr w:rsidR="00E53659" w:rsidRPr="00DA3776" w14:paraId="15829E40" w14:textId="77777777" w:rsidTr="004161F6">
        <w:trPr>
          <w:jc w:val="center"/>
        </w:trPr>
        <w:tc>
          <w:tcPr>
            <w:tcW w:w="1271" w:type="dxa"/>
            <w:shd w:val="clear" w:color="auto" w:fill="auto"/>
            <w:vAlign w:val="center"/>
          </w:tcPr>
          <w:p w14:paraId="2CA9168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27</w:t>
            </w:r>
          </w:p>
        </w:tc>
        <w:tc>
          <w:tcPr>
            <w:tcW w:w="6946" w:type="dxa"/>
            <w:shd w:val="clear" w:color="auto" w:fill="auto"/>
          </w:tcPr>
          <w:p w14:paraId="6DD23EC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assistência social.</w:t>
            </w:r>
          </w:p>
        </w:tc>
        <w:tc>
          <w:tcPr>
            <w:tcW w:w="1462" w:type="dxa"/>
            <w:shd w:val="clear" w:color="auto" w:fill="auto"/>
            <w:vAlign w:val="center"/>
          </w:tcPr>
          <w:p w14:paraId="35BFADFD" w14:textId="77777777" w:rsidR="00E53659" w:rsidRPr="00E53659" w:rsidRDefault="00E53659" w:rsidP="00E53659">
            <w:pPr>
              <w:jc w:val="center"/>
              <w:rPr>
                <w:rFonts w:ascii="Arial" w:eastAsia="Calibri" w:hAnsi="Arial" w:cs="Arial"/>
                <w:sz w:val="22"/>
                <w:szCs w:val="22"/>
              </w:rPr>
            </w:pPr>
          </w:p>
        </w:tc>
      </w:tr>
      <w:tr w:rsidR="00E53659" w:rsidRPr="00DA3776" w14:paraId="39985AD4" w14:textId="77777777" w:rsidTr="004161F6">
        <w:trPr>
          <w:jc w:val="center"/>
        </w:trPr>
        <w:tc>
          <w:tcPr>
            <w:tcW w:w="1271" w:type="dxa"/>
            <w:shd w:val="clear" w:color="auto" w:fill="auto"/>
            <w:vAlign w:val="center"/>
          </w:tcPr>
          <w:p w14:paraId="4EFDC0D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27.01</w:t>
            </w:r>
          </w:p>
        </w:tc>
        <w:tc>
          <w:tcPr>
            <w:tcW w:w="6946" w:type="dxa"/>
            <w:shd w:val="clear" w:color="auto" w:fill="auto"/>
          </w:tcPr>
          <w:p w14:paraId="77DBA56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assistência social.</w:t>
            </w:r>
          </w:p>
        </w:tc>
        <w:tc>
          <w:tcPr>
            <w:tcW w:w="1462" w:type="dxa"/>
            <w:shd w:val="clear" w:color="auto" w:fill="auto"/>
            <w:vAlign w:val="center"/>
          </w:tcPr>
          <w:p w14:paraId="40668F6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F734D21" w14:textId="77777777" w:rsidTr="004161F6">
        <w:trPr>
          <w:jc w:val="center"/>
        </w:trPr>
        <w:tc>
          <w:tcPr>
            <w:tcW w:w="1271" w:type="dxa"/>
            <w:shd w:val="clear" w:color="auto" w:fill="auto"/>
            <w:vAlign w:val="center"/>
          </w:tcPr>
          <w:p w14:paraId="24E14CE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28</w:t>
            </w:r>
          </w:p>
        </w:tc>
        <w:tc>
          <w:tcPr>
            <w:tcW w:w="6946" w:type="dxa"/>
            <w:shd w:val="clear" w:color="auto" w:fill="auto"/>
          </w:tcPr>
          <w:p w14:paraId="724F5A1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avaliação de bens e serviços de qualquer natureza.</w:t>
            </w:r>
          </w:p>
        </w:tc>
        <w:tc>
          <w:tcPr>
            <w:tcW w:w="1462" w:type="dxa"/>
            <w:shd w:val="clear" w:color="auto" w:fill="auto"/>
            <w:vAlign w:val="center"/>
          </w:tcPr>
          <w:p w14:paraId="693FCB9E" w14:textId="77777777" w:rsidR="00E53659" w:rsidRPr="00E53659" w:rsidRDefault="00E53659" w:rsidP="00E53659">
            <w:pPr>
              <w:jc w:val="center"/>
              <w:rPr>
                <w:rFonts w:ascii="Arial" w:eastAsia="Calibri" w:hAnsi="Arial" w:cs="Arial"/>
                <w:sz w:val="22"/>
                <w:szCs w:val="22"/>
              </w:rPr>
            </w:pPr>
          </w:p>
        </w:tc>
      </w:tr>
      <w:tr w:rsidR="00E53659" w:rsidRPr="00DA3776" w14:paraId="5EA09772" w14:textId="77777777" w:rsidTr="004161F6">
        <w:trPr>
          <w:jc w:val="center"/>
        </w:trPr>
        <w:tc>
          <w:tcPr>
            <w:tcW w:w="1271" w:type="dxa"/>
            <w:shd w:val="clear" w:color="auto" w:fill="auto"/>
            <w:vAlign w:val="center"/>
          </w:tcPr>
          <w:p w14:paraId="1562D7F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28.01</w:t>
            </w:r>
          </w:p>
        </w:tc>
        <w:tc>
          <w:tcPr>
            <w:tcW w:w="6946" w:type="dxa"/>
            <w:shd w:val="clear" w:color="auto" w:fill="auto"/>
          </w:tcPr>
          <w:p w14:paraId="0C02C9B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avaliação de bens e serviços de qualquer natureza.</w:t>
            </w:r>
          </w:p>
        </w:tc>
        <w:tc>
          <w:tcPr>
            <w:tcW w:w="1462" w:type="dxa"/>
            <w:shd w:val="clear" w:color="auto" w:fill="auto"/>
            <w:vAlign w:val="center"/>
          </w:tcPr>
          <w:p w14:paraId="6201157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864FE30" w14:textId="77777777" w:rsidTr="004161F6">
        <w:trPr>
          <w:jc w:val="center"/>
        </w:trPr>
        <w:tc>
          <w:tcPr>
            <w:tcW w:w="1271" w:type="dxa"/>
            <w:shd w:val="clear" w:color="auto" w:fill="auto"/>
            <w:vAlign w:val="center"/>
          </w:tcPr>
          <w:p w14:paraId="51DED2D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29</w:t>
            </w:r>
          </w:p>
        </w:tc>
        <w:tc>
          <w:tcPr>
            <w:tcW w:w="6946" w:type="dxa"/>
            <w:shd w:val="clear" w:color="auto" w:fill="auto"/>
          </w:tcPr>
          <w:p w14:paraId="6C4C826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biblioteconomia.</w:t>
            </w:r>
          </w:p>
        </w:tc>
        <w:tc>
          <w:tcPr>
            <w:tcW w:w="1462" w:type="dxa"/>
            <w:shd w:val="clear" w:color="auto" w:fill="auto"/>
            <w:vAlign w:val="center"/>
          </w:tcPr>
          <w:p w14:paraId="4E33E856" w14:textId="77777777" w:rsidR="00E53659" w:rsidRPr="00E53659" w:rsidRDefault="00E53659" w:rsidP="00E53659">
            <w:pPr>
              <w:jc w:val="center"/>
              <w:rPr>
                <w:rFonts w:ascii="Arial" w:eastAsia="Calibri" w:hAnsi="Arial" w:cs="Arial"/>
                <w:sz w:val="22"/>
                <w:szCs w:val="22"/>
              </w:rPr>
            </w:pPr>
          </w:p>
        </w:tc>
      </w:tr>
      <w:tr w:rsidR="00E53659" w:rsidRPr="00DA3776" w14:paraId="132B81E6" w14:textId="77777777" w:rsidTr="004161F6">
        <w:trPr>
          <w:jc w:val="center"/>
        </w:trPr>
        <w:tc>
          <w:tcPr>
            <w:tcW w:w="1271" w:type="dxa"/>
            <w:shd w:val="clear" w:color="auto" w:fill="auto"/>
            <w:vAlign w:val="center"/>
          </w:tcPr>
          <w:p w14:paraId="15785434"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29.01</w:t>
            </w:r>
          </w:p>
        </w:tc>
        <w:tc>
          <w:tcPr>
            <w:tcW w:w="6946" w:type="dxa"/>
            <w:shd w:val="clear" w:color="auto" w:fill="auto"/>
          </w:tcPr>
          <w:p w14:paraId="4442FD6C"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biblioteconomia.</w:t>
            </w:r>
          </w:p>
        </w:tc>
        <w:tc>
          <w:tcPr>
            <w:tcW w:w="1462" w:type="dxa"/>
            <w:shd w:val="clear" w:color="auto" w:fill="auto"/>
            <w:vAlign w:val="center"/>
          </w:tcPr>
          <w:p w14:paraId="5900EA5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FC7193B" w14:textId="77777777" w:rsidTr="004161F6">
        <w:trPr>
          <w:jc w:val="center"/>
        </w:trPr>
        <w:tc>
          <w:tcPr>
            <w:tcW w:w="1271" w:type="dxa"/>
            <w:shd w:val="clear" w:color="auto" w:fill="auto"/>
            <w:vAlign w:val="center"/>
          </w:tcPr>
          <w:p w14:paraId="07230A0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w:t>
            </w:r>
          </w:p>
        </w:tc>
        <w:tc>
          <w:tcPr>
            <w:tcW w:w="6946" w:type="dxa"/>
            <w:shd w:val="clear" w:color="auto" w:fill="auto"/>
          </w:tcPr>
          <w:p w14:paraId="6645891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biologia, biotecnologia e química.</w:t>
            </w:r>
          </w:p>
        </w:tc>
        <w:tc>
          <w:tcPr>
            <w:tcW w:w="1462" w:type="dxa"/>
            <w:shd w:val="clear" w:color="auto" w:fill="auto"/>
            <w:vAlign w:val="center"/>
          </w:tcPr>
          <w:p w14:paraId="14A8EE35" w14:textId="77777777" w:rsidR="00E53659" w:rsidRPr="00E53659" w:rsidRDefault="00E53659" w:rsidP="00E53659">
            <w:pPr>
              <w:jc w:val="center"/>
              <w:rPr>
                <w:rFonts w:ascii="Arial" w:eastAsia="Calibri" w:hAnsi="Arial" w:cs="Arial"/>
                <w:sz w:val="22"/>
                <w:szCs w:val="22"/>
              </w:rPr>
            </w:pPr>
          </w:p>
        </w:tc>
      </w:tr>
      <w:tr w:rsidR="00E53659" w:rsidRPr="00DA3776" w14:paraId="75F18AFC" w14:textId="77777777" w:rsidTr="004161F6">
        <w:trPr>
          <w:jc w:val="center"/>
        </w:trPr>
        <w:tc>
          <w:tcPr>
            <w:tcW w:w="1271" w:type="dxa"/>
            <w:shd w:val="clear" w:color="auto" w:fill="auto"/>
            <w:vAlign w:val="center"/>
          </w:tcPr>
          <w:p w14:paraId="041FCC3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30.01</w:t>
            </w:r>
          </w:p>
        </w:tc>
        <w:tc>
          <w:tcPr>
            <w:tcW w:w="6946" w:type="dxa"/>
            <w:shd w:val="clear" w:color="auto" w:fill="auto"/>
          </w:tcPr>
          <w:p w14:paraId="52E952E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biologia, biotecnologia e química.</w:t>
            </w:r>
          </w:p>
        </w:tc>
        <w:tc>
          <w:tcPr>
            <w:tcW w:w="1462" w:type="dxa"/>
            <w:shd w:val="clear" w:color="auto" w:fill="auto"/>
            <w:vAlign w:val="center"/>
          </w:tcPr>
          <w:p w14:paraId="5C1D953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E1E3BDA" w14:textId="77777777" w:rsidTr="004161F6">
        <w:trPr>
          <w:jc w:val="center"/>
        </w:trPr>
        <w:tc>
          <w:tcPr>
            <w:tcW w:w="1271" w:type="dxa"/>
            <w:shd w:val="clear" w:color="auto" w:fill="auto"/>
            <w:vAlign w:val="center"/>
          </w:tcPr>
          <w:p w14:paraId="4E6DCDF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31</w:t>
            </w:r>
          </w:p>
        </w:tc>
        <w:tc>
          <w:tcPr>
            <w:tcW w:w="6946" w:type="dxa"/>
            <w:shd w:val="clear" w:color="auto" w:fill="auto"/>
          </w:tcPr>
          <w:p w14:paraId="65849191"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técnicos em edificações, eletrônica, eletrotécnica, mecânica, telecomunicações e congêneres.</w:t>
            </w:r>
          </w:p>
        </w:tc>
        <w:tc>
          <w:tcPr>
            <w:tcW w:w="1462" w:type="dxa"/>
            <w:shd w:val="clear" w:color="auto" w:fill="auto"/>
            <w:vAlign w:val="center"/>
          </w:tcPr>
          <w:p w14:paraId="29D15107" w14:textId="77777777" w:rsidR="00E53659" w:rsidRPr="00E53659" w:rsidRDefault="00E53659" w:rsidP="00E53659">
            <w:pPr>
              <w:jc w:val="center"/>
              <w:rPr>
                <w:rFonts w:ascii="Arial" w:eastAsia="Calibri" w:hAnsi="Arial" w:cs="Arial"/>
                <w:sz w:val="22"/>
                <w:szCs w:val="22"/>
              </w:rPr>
            </w:pPr>
          </w:p>
        </w:tc>
      </w:tr>
      <w:tr w:rsidR="00E53659" w:rsidRPr="00DA3776" w14:paraId="569AA5FD" w14:textId="77777777" w:rsidTr="004161F6">
        <w:trPr>
          <w:jc w:val="center"/>
        </w:trPr>
        <w:tc>
          <w:tcPr>
            <w:tcW w:w="1271" w:type="dxa"/>
            <w:shd w:val="clear" w:color="auto" w:fill="auto"/>
            <w:vAlign w:val="center"/>
          </w:tcPr>
          <w:p w14:paraId="48EB10E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31.01</w:t>
            </w:r>
          </w:p>
        </w:tc>
        <w:tc>
          <w:tcPr>
            <w:tcW w:w="6946" w:type="dxa"/>
            <w:shd w:val="clear" w:color="auto" w:fill="auto"/>
          </w:tcPr>
          <w:p w14:paraId="7CF37D2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técnicos em edificações, eletrônica, eletrotécnica, mecânica, telecomunicações e congêneres.</w:t>
            </w:r>
          </w:p>
        </w:tc>
        <w:tc>
          <w:tcPr>
            <w:tcW w:w="1462" w:type="dxa"/>
            <w:shd w:val="clear" w:color="auto" w:fill="auto"/>
            <w:vAlign w:val="center"/>
          </w:tcPr>
          <w:p w14:paraId="24150CD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BD9B747" w14:textId="77777777" w:rsidTr="004161F6">
        <w:trPr>
          <w:jc w:val="center"/>
        </w:trPr>
        <w:tc>
          <w:tcPr>
            <w:tcW w:w="1271" w:type="dxa"/>
            <w:shd w:val="clear" w:color="auto" w:fill="auto"/>
            <w:vAlign w:val="center"/>
          </w:tcPr>
          <w:p w14:paraId="05DECDDB"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32</w:t>
            </w:r>
          </w:p>
        </w:tc>
        <w:tc>
          <w:tcPr>
            <w:tcW w:w="6946" w:type="dxa"/>
            <w:shd w:val="clear" w:color="auto" w:fill="auto"/>
          </w:tcPr>
          <w:p w14:paraId="4F8BF01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desenhos técnicos.</w:t>
            </w:r>
          </w:p>
        </w:tc>
        <w:tc>
          <w:tcPr>
            <w:tcW w:w="1462" w:type="dxa"/>
            <w:shd w:val="clear" w:color="auto" w:fill="auto"/>
            <w:vAlign w:val="center"/>
          </w:tcPr>
          <w:p w14:paraId="4686C8FF" w14:textId="77777777" w:rsidR="00E53659" w:rsidRPr="00E53659" w:rsidRDefault="00E53659" w:rsidP="00E53659">
            <w:pPr>
              <w:jc w:val="center"/>
              <w:rPr>
                <w:rFonts w:ascii="Arial" w:eastAsia="Calibri" w:hAnsi="Arial" w:cs="Arial"/>
                <w:sz w:val="22"/>
                <w:szCs w:val="22"/>
              </w:rPr>
            </w:pPr>
          </w:p>
        </w:tc>
      </w:tr>
      <w:tr w:rsidR="00E53659" w:rsidRPr="00DA3776" w14:paraId="687F8A65" w14:textId="77777777" w:rsidTr="004161F6">
        <w:trPr>
          <w:jc w:val="center"/>
        </w:trPr>
        <w:tc>
          <w:tcPr>
            <w:tcW w:w="1271" w:type="dxa"/>
            <w:shd w:val="clear" w:color="auto" w:fill="auto"/>
            <w:vAlign w:val="center"/>
          </w:tcPr>
          <w:p w14:paraId="2A58F410"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32.01</w:t>
            </w:r>
          </w:p>
        </w:tc>
        <w:tc>
          <w:tcPr>
            <w:tcW w:w="6946" w:type="dxa"/>
            <w:shd w:val="clear" w:color="auto" w:fill="auto"/>
          </w:tcPr>
          <w:p w14:paraId="3197D86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desenhos técnicos.</w:t>
            </w:r>
          </w:p>
        </w:tc>
        <w:tc>
          <w:tcPr>
            <w:tcW w:w="1462" w:type="dxa"/>
            <w:shd w:val="clear" w:color="auto" w:fill="auto"/>
            <w:vAlign w:val="center"/>
          </w:tcPr>
          <w:p w14:paraId="295622B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283D3C42" w14:textId="77777777" w:rsidTr="004161F6">
        <w:trPr>
          <w:jc w:val="center"/>
        </w:trPr>
        <w:tc>
          <w:tcPr>
            <w:tcW w:w="1271" w:type="dxa"/>
            <w:shd w:val="clear" w:color="auto" w:fill="auto"/>
            <w:vAlign w:val="center"/>
          </w:tcPr>
          <w:p w14:paraId="7FED277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33</w:t>
            </w:r>
          </w:p>
        </w:tc>
        <w:tc>
          <w:tcPr>
            <w:tcW w:w="6946" w:type="dxa"/>
            <w:shd w:val="clear" w:color="auto" w:fill="auto"/>
          </w:tcPr>
          <w:p w14:paraId="480F29B0"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desembaraço aduaneiro, comissários, despachantes e congêneres.</w:t>
            </w:r>
          </w:p>
        </w:tc>
        <w:tc>
          <w:tcPr>
            <w:tcW w:w="1462" w:type="dxa"/>
            <w:shd w:val="clear" w:color="auto" w:fill="auto"/>
            <w:vAlign w:val="center"/>
          </w:tcPr>
          <w:p w14:paraId="08BF26B9" w14:textId="77777777" w:rsidR="00E53659" w:rsidRPr="00E53659" w:rsidRDefault="00E53659" w:rsidP="00E53659">
            <w:pPr>
              <w:jc w:val="center"/>
              <w:rPr>
                <w:rFonts w:ascii="Arial" w:eastAsia="Calibri" w:hAnsi="Arial" w:cs="Arial"/>
                <w:sz w:val="22"/>
                <w:szCs w:val="22"/>
              </w:rPr>
            </w:pPr>
          </w:p>
        </w:tc>
      </w:tr>
      <w:tr w:rsidR="00E53659" w:rsidRPr="00DA3776" w14:paraId="3D7F4B51" w14:textId="77777777" w:rsidTr="004161F6">
        <w:trPr>
          <w:jc w:val="center"/>
        </w:trPr>
        <w:tc>
          <w:tcPr>
            <w:tcW w:w="1271" w:type="dxa"/>
            <w:shd w:val="clear" w:color="auto" w:fill="auto"/>
            <w:vAlign w:val="center"/>
          </w:tcPr>
          <w:p w14:paraId="503D7A8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33.01</w:t>
            </w:r>
          </w:p>
        </w:tc>
        <w:tc>
          <w:tcPr>
            <w:tcW w:w="6946" w:type="dxa"/>
            <w:shd w:val="clear" w:color="auto" w:fill="auto"/>
          </w:tcPr>
          <w:p w14:paraId="619282F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desembaraço aduaneiro, comissários, despachantes e congêneres.</w:t>
            </w:r>
          </w:p>
        </w:tc>
        <w:tc>
          <w:tcPr>
            <w:tcW w:w="1462" w:type="dxa"/>
            <w:shd w:val="clear" w:color="auto" w:fill="auto"/>
            <w:vAlign w:val="center"/>
          </w:tcPr>
          <w:p w14:paraId="4CB7AD4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7D862E3C" w14:textId="77777777" w:rsidTr="004161F6">
        <w:trPr>
          <w:jc w:val="center"/>
        </w:trPr>
        <w:tc>
          <w:tcPr>
            <w:tcW w:w="1271" w:type="dxa"/>
            <w:shd w:val="clear" w:color="auto" w:fill="auto"/>
            <w:vAlign w:val="center"/>
          </w:tcPr>
          <w:p w14:paraId="57794A0D"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34</w:t>
            </w:r>
          </w:p>
        </w:tc>
        <w:tc>
          <w:tcPr>
            <w:tcW w:w="6946" w:type="dxa"/>
            <w:shd w:val="clear" w:color="auto" w:fill="auto"/>
          </w:tcPr>
          <w:p w14:paraId="631AB694"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investigações particulares, detetives e congêneres.</w:t>
            </w:r>
          </w:p>
        </w:tc>
        <w:tc>
          <w:tcPr>
            <w:tcW w:w="1462" w:type="dxa"/>
            <w:shd w:val="clear" w:color="auto" w:fill="auto"/>
            <w:vAlign w:val="center"/>
          </w:tcPr>
          <w:p w14:paraId="12DB2E26" w14:textId="77777777" w:rsidR="00E53659" w:rsidRPr="00E53659" w:rsidRDefault="00E53659" w:rsidP="00E53659">
            <w:pPr>
              <w:jc w:val="center"/>
              <w:rPr>
                <w:rFonts w:ascii="Arial" w:eastAsia="Calibri" w:hAnsi="Arial" w:cs="Arial"/>
                <w:sz w:val="22"/>
                <w:szCs w:val="22"/>
              </w:rPr>
            </w:pPr>
          </w:p>
        </w:tc>
      </w:tr>
      <w:tr w:rsidR="00E53659" w:rsidRPr="00DA3776" w14:paraId="5805CEB9" w14:textId="77777777" w:rsidTr="004161F6">
        <w:trPr>
          <w:jc w:val="center"/>
        </w:trPr>
        <w:tc>
          <w:tcPr>
            <w:tcW w:w="1271" w:type="dxa"/>
            <w:shd w:val="clear" w:color="auto" w:fill="auto"/>
            <w:vAlign w:val="center"/>
          </w:tcPr>
          <w:p w14:paraId="1FA8AA1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34.01</w:t>
            </w:r>
          </w:p>
        </w:tc>
        <w:tc>
          <w:tcPr>
            <w:tcW w:w="6946" w:type="dxa"/>
            <w:shd w:val="clear" w:color="auto" w:fill="auto"/>
          </w:tcPr>
          <w:p w14:paraId="2492C6D2"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investigações particulares, detetives e congêneres.</w:t>
            </w:r>
          </w:p>
        </w:tc>
        <w:tc>
          <w:tcPr>
            <w:tcW w:w="1462" w:type="dxa"/>
            <w:shd w:val="clear" w:color="auto" w:fill="auto"/>
            <w:vAlign w:val="center"/>
          </w:tcPr>
          <w:p w14:paraId="2DE2272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49556795" w14:textId="77777777" w:rsidTr="004161F6">
        <w:trPr>
          <w:jc w:val="center"/>
        </w:trPr>
        <w:tc>
          <w:tcPr>
            <w:tcW w:w="1271" w:type="dxa"/>
            <w:shd w:val="clear" w:color="auto" w:fill="auto"/>
            <w:vAlign w:val="center"/>
          </w:tcPr>
          <w:p w14:paraId="71D8863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35</w:t>
            </w:r>
          </w:p>
        </w:tc>
        <w:tc>
          <w:tcPr>
            <w:tcW w:w="6946" w:type="dxa"/>
            <w:shd w:val="clear" w:color="auto" w:fill="auto"/>
          </w:tcPr>
          <w:p w14:paraId="1AA0F0B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reportagem, assessoria de imprensa, jornalismo e relações públicas.</w:t>
            </w:r>
          </w:p>
        </w:tc>
        <w:tc>
          <w:tcPr>
            <w:tcW w:w="1462" w:type="dxa"/>
            <w:shd w:val="clear" w:color="auto" w:fill="auto"/>
            <w:vAlign w:val="center"/>
          </w:tcPr>
          <w:p w14:paraId="2B3FCAD7" w14:textId="77777777" w:rsidR="00E53659" w:rsidRPr="00E53659" w:rsidRDefault="00E53659" w:rsidP="00E53659">
            <w:pPr>
              <w:jc w:val="center"/>
              <w:rPr>
                <w:rFonts w:ascii="Arial" w:eastAsia="Calibri" w:hAnsi="Arial" w:cs="Arial"/>
                <w:sz w:val="22"/>
                <w:szCs w:val="22"/>
              </w:rPr>
            </w:pPr>
          </w:p>
        </w:tc>
      </w:tr>
      <w:tr w:rsidR="00E53659" w:rsidRPr="00DA3776" w14:paraId="42538562" w14:textId="77777777" w:rsidTr="004161F6">
        <w:trPr>
          <w:jc w:val="center"/>
        </w:trPr>
        <w:tc>
          <w:tcPr>
            <w:tcW w:w="1271" w:type="dxa"/>
            <w:shd w:val="clear" w:color="auto" w:fill="auto"/>
            <w:vAlign w:val="center"/>
          </w:tcPr>
          <w:p w14:paraId="6C7391E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35.01</w:t>
            </w:r>
          </w:p>
        </w:tc>
        <w:tc>
          <w:tcPr>
            <w:tcW w:w="6946" w:type="dxa"/>
            <w:shd w:val="clear" w:color="auto" w:fill="auto"/>
          </w:tcPr>
          <w:p w14:paraId="28B1FFED"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reportagem, assessoria de imprensa, jornalismo e relações públicas.</w:t>
            </w:r>
          </w:p>
        </w:tc>
        <w:tc>
          <w:tcPr>
            <w:tcW w:w="1462" w:type="dxa"/>
            <w:shd w:val="clear" w:color="auto" w:fill="auto"/>
            <w:vAlign w:val="center"/>
          </w:tcPr>
          <w:p w14:paraId="4FB3DDD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0FDEC2FB" w14:textId="77777777" w:rsidTr="004161F6">
        <w:trPr>
          <w:jc w:val="center"/>
        </w:trPr>
        <w:tc>
          <w:tcPr>
            <w:tcW w:w="1271" w:type="dxa"/>
            <w:shd w:val="clear" w:color="auto" w:fill="auto"/>
            <w:vAlign w:val="center"/>
          </w:tcPr>
          <w:p w14:paraId="1930E47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36</w:t>
            </w:r>
          </w:p>
        </w:tc>
        <w:tc>
          <w:tcPr>
            <w:tcW w:w="6946" w:type="dxa"/>
            <w:shd w:val="clear" w:color="auto" w:fill="auto"/>
          </w:tcPr>
          <w:p w14:paraId="03BA216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meteorologia.</w:t>
            </w:r>
          </w:p>
        </w:tc>
        <w:tc>
          <w:tcPr>
            <w:tcW w:w="1462" w:type="dxa"/>
            <w:shd w:val="clear" w:color="auto" w:fill="auto"/>
            <w:vAlign w:val="center"/>
          </w:tcPr>
          <w:p w14:paraId="169FE9F3" w14:textId="77777777" w:rsidR="00E53659" w:rsidRPr="00E53659" w:rsidRDefault="00E53659" w:rsidP="00E53659">
            <w:pPr>
              <w:jc w:val="center"/>
              <w:rPr>
                <w:rFonts w:ascii="Arial" w:eastAsia="Calibri" w:hAnsi="Arial" w:cs="Arial"/>
                <w:sz w:val="22"/>
                <w:szCs w:val="22"/>
              </w:rPr>
            </w:pPr>
          </w:p>
        </w:tc>
      </w:tr>
      <w:tr w:rsidR="00E53659" w:rsidRPr="00DA3776" w14:paraId="1A0F7B60" w14:textId="77777777" w:rsidTr="004161F6">
        <w:trPr>
          <w:jc w:val="center"/>
        </w:trPr>
        <w:tc>
          <w:tcPr>
            <w:tcW w:w="1271" w:type="dxa"/>
            <w:shd w:val="clear" w:color="auto" w:fill="auto"/>
            <w:vAlign w:val="center"/>
          </w:tcPr>
          <w:p w14:paraId="6FEAD765"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36.01</w:t>
            </w:r>
          </w:p>
        </w:tc>
        <w:tc>
          <w:tcPr>
            <w:tcW w:w="6946" w:type="dxa"/>
            <w:shd w:val="clear" w:color="auto" w:fill="auto"/>
          </w:tcPr>
          <w:p w14:paraId="1F563115"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meteorologia.</w:t>
            </w:r>
          </w:p>
        </w:tc>
        <w:tc>
          <w:tcPr>
            <w:tcW w:w="1462" w:type="dxa"/>
            <w:shd w:val="clear" w:color="auto" w:fill="auto"/>
            <w:vAlign w:val="center"/>
          </w:tcPr>
          <w:p w14:paraId="48A5C1FA"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AA5C933" w14:textId="77777777" w:rsidTr="004161F6">
        <w:trPr>
          <w:jc w:val="center"/>
        </w:trPr>
        <w:tc>
          <w:tcPr>
            <w:tcW w:w="1271" w:type="dxa"/>
            <w:shd w:val="clear" w:color="auto" w:fill="auto"/>
            <w:vAlign w:val="center"/>
          </w:tcPr>
          <w:p w14:paraId="5EFCC66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37</w:t>
            </w:r>
          </w:p>
        </w:tc>
        <w:tc>
          <w:tcPr>
            <w:tcW w:w="6946" w:type="dxa"/>
            <w:shd w:val="clear" w:color="auto" w:fill="auto"/>
          </w:tcPr>
          <w:p w14:paraId="22541D8F"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artistas, atletas, modelos e manequins.</w:t>
            </w:r>
          </w:p>
        </w:tc>
        <w:tc>
          <w:tcPr>
            <w:tcW w:w="1462" w:type="dxa"/>
            <w:shd w:val="clear" w:color="auto" w:fill="auto"/>
            <w:vAlign w:val="center"/>
          </w:tcPr>
          <w:p w14:paraId="0FFEBD03" w14:textId="77777777" w:rsidR="00E53659" w:rsidRPr="00E53659" w:rsidRDefault="00E53659" w:rsidP="00E53659">
            <w:pPr>
              <w:jc w:val="center"/>
              <w:rPr>
                <w:rFonts w:ascii="Arial" w:eastAsia="Calibri" w:hAnsi="Arial" w:cs="Arial"/>
                <w:sz w:val="22"/>
                <w:szCs w:val="22"/>
              </w:rPr>
            </w:pPr>
          </w:p>
        </w:tc>
      </w:tr>
      <w:tr w:rsidR="00E53659" w:rsidRPr="00DA3776" w14:paraId="576E98B6" w14:textId="77777777" w:rsidTr="004161F6">
        <w:trPr>
          <w:jc w:val="center"/>
        </w:trPr>
        <w:tc>
          <w:tcPr>
            <w:tcW w:w="1271" w:type="dxa"/>
            <w:shd w:val="clear" w:color="auto" w:fill="auto"/>
            <w:vAlign w:val="center"/>
          </w:tcPr>
          <w:p w14:paraId="05246A58"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37.01</w:t>
            </w:r>
          </w:p>
        </w:tc>
        <w:tc>
          <w:tcPr>
            <w:tcW w:w="6946" w:type="dxa"/>
            <w:shd w:val="clear" w:color="auto" w:fill="auto"/>
          </w:tcPr>
          <w:p w14:paraId="61106A0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artistas, atletas, modelos e manequins.</w:t>
            </w:r>
          </w:p>
        </w:tc>
        <w:tc>
          <w:tcPr>
            <w:tcW w:w="1462" w:type="dxa"/>
            <w:shd w:val="clear" w:color="auto" w:fill="auto"/>
            <w:vAlign w:val="center"/>
          </w:tcPr>
          <w:p w14:paraId="4DBFF03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590559CD" w14:textId="77777777" w:rsidTr="004161F6">
        <w:trPr>
          <w:jc w:val="center"/>
        </w:trPr>
        <w:tc>
          <w:tcPr>
            <w:tcW w:w="1271" w:type="dxa"/>
            <w:shd w:val="clear" w:color="auto" w:fill="auto"/>
            <w:vAlign w:val="center"/>
          </w:tcPr>
          <w:p w14:paraId="48E56332"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38</w:t>
            </w:r>
          </w:p>
        </w:tc>
        <w:tc>
          <w:tcPr>
            <w:tcW w:w="6946" w:type="dxa"/>
            <w:shd w:val="clear" w:color="auto" w:fill="auto"/>
          </w:tcPr>
          <w:p w14:paraId="231B5047"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museologia.</w:t>
            </w:r>
          </w:p>
        </w:tc>
        <w:tc>
          <w:tcPr>
            <w:tcW w:w="1462" w:type="dxa"/>
            <w:shd w:val="clear" w:color="auto" w:fill="auto"/>
            <w:vAlign w:val="center"/>
          </w:tcPr>
          <w:p w14:paraId="69E388D6" w14:textId="77777777" w:rsidR="00E53659" w:rsidRPr="00E53659" w:rsidRDefault="00E53659" w:rsidP="00E53659">
            <w:pPr>
              <w:jc w:val="center"/>
              <w:rPr>
                <w:rFonts w:ascii="Arial" w:eastAsia="Calibri" w:hAnsi="Arial" w:cs="Arial"/>
                <w:sz w:val="22"/>
                <w:szCs w:val="22"/>
              </w:rPr>
            </w:pPr>
          </w:p>
        </w:tc>
      </w:tr>
      <w:tr w:rsidR="00E53659" w:rsidRPr="00DA3776" w14:paraId="4D9451F8" w14:textId="77777777" w:rsidTr="004161F6">
        <w:trPr>
          <w:jc w:val="center"/>
        </w:trPr>
        <w:tc>
          <w:tcPr>
            <w:tcW w:w="1271" w:type="dxa"/>
            <w:shd w:val="clear" w:color="auto" w:fill="auto"/>
            <w:vAlign w:val="center"/>
          </w:tcPr>
          <w:p w14:paraId="3D52E211"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38.01</w:t>
            </w:r>
          </w:p>
        </w:tc>
        <w:tc>
          <w:tcPr>
            <w:tcW w:w="6946" w:type="dxa"/>
            <w:shd w:val="clear" w:color="auto" w:fill="auto"/>
          </w:tcPr>
          <w:p w14:paraId="2FB782CA"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museologia.</w:t>
            </w:r>
          </w:p>
        </w:tc>
        <w:tc>
          <w:tcPr>
            <w:tcW w:w="1462" w:type="dxa"/>
            <w:shd w:val="clear" w:color="auto" w:fill="auto"/>
            <w:vAlign w:val="center"/>
          </w:tcPr>
          <w:p w14:paraId="2E214657"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68D58E59" w14:textId="77777777" w:rsidTr="004161F6">
        <w:trPr>
          <w:jc w:val="center"/>
        </w:trPr>
        <w:tc>
          <w:tcPr>
            <w:tcW w:w="1271" w:type="dxa"/>
            <w:shd w:val="clear" w:color="auto" w:fill="auto"/>
            <w:vAlign w:val="center"/>
          </w:tcPr>
          <w:p w14:paraId="4E19732E"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39</w:t>
            </w:r>
          </w:p>
        </w:tc>
        <w:tc>
          <w:tcPr>
            <w:tcW w:w="6946" w:type="dxa"/>
            <w:shd w:val="clear" w:color="auto" w:fill="auto"/>
          </w:tcPr>
          <w:p w14:paraId="41648E9E"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ourivesaria e lapidação.</w:t>
            </w:r>
          </w:p>
        </w:tc>
        <w:tc>
          <w:tcPr>
            <w:tcW w:w="1462" w:type="dxa"/>
            <w:shd w:val="clear" w:color="auto" w:fill="auto"/>
            <w:vAlign w:val="center"/>
          </w:tcPr>
          <w:p w14:paraId="49C0143F" w14:textId="77777777" w:rsidR="00E53659" w:rsidRPr="00E53659" w:rsidRDefault="00E53659" w:rsidP="00E53659">
            <w:pPr>
              <w:jc w:val="center"/>
              <w:rPr>
                <w:rFonts w:ascii="Arial" w:eastAsia="Calibri" w:hAnsi="Arial" w:cs="Arial"/>
                <w:sz w:val="22"/>
                <w:szCs w:val="22"/>
              </w:rPr>
            </w:pPr>
          </w:p>
        </w:tc>
      </w:tr>
      <w:tr w:rsidR="00E53659" w:rsidRPr="00DA3776" w14:paraId="263675B5" w14:textId="77777777" w:rsidTr="004161F6">
        <w:trPr>
          <w:jc w:val="center"/>
        </w:trPr>
        <w:tc>
          <w:tcPr>
            <w:tcW w:w="1271" w:type="dxa"/>
            <w:shd w:val="clear" w:color="auto" w:fill="auto"/>
            <w:vAlign w:val="center"/>
          </w:tcPr>
          <w:p w14:paraId="63C2E7E3"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39.01</w:t>
            </w:r>
          </w:p>
        </w:tc>
        <w:tc>
          <w:tcPr>
            <w:tcW w:w="6946" w:type="dxa"/>
            <w:shd w:val="clear" w:color="auto" w:fill="auto"/>
          </w:tcPr>
          <w:p w14:paraId="4746DD76"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de ourivesaria e lapidação (quando o material for fornecido pelo tomador do serviço).</w:t>
            </w:r>
          </w:p>
        </w:tc>
        <w:tc>
          <w:tcPr>
            <w:tcW w:w="1462" w:type="dxa"/>
            <w:shd w:val="clear" w:color="auto" w:fill="auto"/>
            <w:vAlign w:val="center"/>
          </w:tcPr>
          <w:p w14:paraId="04AAC439"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r w:rsidR="00E53659" w:rsidRPr="00DA3776" w14:paraId="379FFA6A" w14:textId="77777777" w:rsidTr="004161F6">
        <w:trPr>
          <w:jc w:val="center"/>
        </w:trPr>
        <w:tc>
          <w:tcPr>
            <w:tcW w:w="1271" w:type="dxa"/>
            <w:shd w:val="clear" w:color="auto" w:fill="auto"/>
            <w:vAlign w:val="center"/>
          </w:tcPr>
          <w:p w14:paraId="124E60AC"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w:t>
            </w:r>
          </w:p>
        </w:tc>
        <w:tc>
          <w:tcPr>
            <w:tcW w:w="6946" w:type="dxa"/>
            <w:shd w:val="clear" w:color="auto" w:fill="auto"/>
          </w:tcPr>
          <w:p w14:paraId="63DF57A3"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Serviços relativos a obras de arte sob encomenda.</w:t>
            </w:r>
          </w:p>
        </w:tc>
        <w:tc>
          <w:tcPr>
            <w:tcW w:w="1462" w:type="dxa"/>
            <w:shd w:val="clear" w:color="auto" w:fill="auto"/>
            <w:vAlign w:val="center"/>
          </w:tcPr>
          <w:p w14:paraId="0A31E80D" w14:textId="77777777" w:rsidR="00E53659" w:rsidRPr="00E53659" w:rsidRDefault="00E53659" w:rsidP="00E53659">
            <w:pPr>
              <w:jc w:val="center"/>
              <w:rPr>
                <w:rFonts w:ascii="Arial" w:eastAsia="Calibri" w:hAnsi="Arial" w:cs="Arial"/>
                <w:sz w:val="22"/>
                <w:szCs w:val="22"/>
              </w:rPr>
            </w:pPr>
          </w:p>
        </w:tc>
      </w:tr>
      <w:tr w:rsidR="00E53659" w:rsidRPr="00DA3776" w14:paraId="43056C7C" w14:textId="77777777" w:rsidTr="004161F6">
        <w:trPr>
          <w:jc w:val="center"/>
        </w:trPr>
        <w:tc>
          <w:tcPr>
            <w:tcW w:w="1271" w:type="dxa"/>
            <w:shd w:val="clear" w:color="auto" w:fill="auto"/>
            <w:vAlign w:val="center"/>
          </w:tcPr>
          <w:p w14:paraId="0F56771F"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40.01</w:t>
            </w:r>
          </w:p>
        </w:tc>
        <w:tc>
          <w:tcPr>
            <w:tcW w:w="6946" w:type="dxa"/>
            <w:shd w:val="clear" w:color="auto" w:fill="auto"/>
          </w:tcPr>
          <w:p w14:paraId="0324A619" w14:textId="77777777" w:rsidR="00E53659" w:rsidRPr="00E53659" w:rsidRDefault="00E53659" w:rsidP="00E53659">
            <w:pPr>
              <w:pStyle w:val="NormalWeb"/>
              <w:spacing w:before="0" w:after="0"/>
              <w:jc w:val="both"/>
              <w:rPr>
                <w:rFonts w:ascii="Arial" w:eastAsia="Calibri" w:hAnsi="Arial" w:cs="Arial"/>
                <w:color w:val="auto"/>
                <w:sz w:val="22"/>
                <w:szCs w:val="22"/>
              </w:rPr>
            </w:pPr>
            <w:r w:rsidRPr="00E53659">
              <w:rPr>
                <w:rFonts w:ascii="Arial" w:eastAsia="Calibri" w:hAnsi="Arial" w:cs="Arial"/>
                <w:color w:val="auto"/>
                <w:sz w:val="22"/>
                <w:szCs w:val="22"/>
              </w:rPr>
              <w:t>Obras de arte sob encomenda.</w:t>
            </w:r>
          </w:p>
        </w:tc>
        <w:tc>
          <w:tcPr>
            <w:tcW w:w="1462" w:type="dxa"/>
            <w:shd w:val="clear" w:color="auto" w:fill="auto"/>
            <w:vAlign w:val="center"/>
          </w:tcPr>
          <w:p w14:paraId="3004CBA6" w14:textId="77777777" w:rsidR="00E53659" w:rsidRPr="00E53659" w:rsidRDefault="00E53659" w:rsidP="00E53659">
            <w:pPr>
              <w:jc w:val="center"/>
              <w:rPr>
                <w:rFonts w:ascii="Arial" w:eastAsia="Calibri" w:hAnsi="Arial" w:cs="Arial"/>
                <w:sz w:val="22"/>
                <w:szCs w:val="22"/>
              </w:rPr>
            </w:pPr>
            <w:r w:rsidRPr="00E53659">
              <w:rPr>
                <w:rFonts w:ascii="Arial" w:eastAsia="Calibri" w:hAnsi="Arial" w:cs="Arial"/>
                <w:sz w:val="22"/>
                <w:szCs w:val="22"/>
              </w:rPr>
              <w:t>3%</w:t>
            </w:r>
          </w:p>
        </w:tc>
      </w:tr>
    </w:tbl>
    <w:p w14:paraId="421F9EF9" w14:textId="77777777" w:rsidR="00E53659" w:rsidRPr="00EB48F7" w:rsidRDefault="00E53659" w:rsidP="00E53659">
      <w:pPr>
        <w:jc w:val="center"/>
        <w:rPr>
          <w:rFonts w:ascii="Arial" w:hAnsi="Arial" w:cs="Arial"/>
          <w:b/>
          <w:sz w:val="22"/>
          <w:szCs w:val="22"/>
        </w:rPr>
      </w:pPr>
    </w:p>
    <w:p w14:paraId="52228CB3"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27C8B7E"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4F0019CB"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51EA635A"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27F24F09"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5CECFDC"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3A08D841"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005D0B56"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0C888DEE"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6DB992F7"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0347FC18"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7B9EDE56"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8C47D3C"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4505383E"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744B8D5E"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17B501A"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42BCC026"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5E244F50"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3203A447"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50C20711"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3E95F7C2"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A4EAC7D"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573BF72C"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328642EE"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63C2662C"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33D68B4A"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48AA5F8A"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4B1FF9D0"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24BF81BF"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61E1466A"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A573C08"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FA6CB7C"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5CD91FF3"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0AB8732"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F6E3B71"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62EB3351" w14:textId="77777777" w:rsidR="00FC05E0" w:rsidRPr="00FC05E0" w:rsidRDefault="00FC05E0" w:rsidP="00FC05E0">
      <w:pPr>
        <w:spacing w:line="276" w:lineRule="auto"/>
        <w:jc w:val="center"/>
        <w:rPr>
          <w:rFonts w:ascii="Arial" w:hAnsi="Arial" w:cs="Arial"/>
          <w:b/>
          <w:sz w:val="22"/>
          <w:szCs w:val="22"/>
        </w:rPr>
      </w:pPr>
      <w:r w:rsidRPr="00FC05E0">
        <w:rPr>
          <w:rFonts w:ascii="Arial" w:hAnsi="Arial" w:cs="Arial"/>
          <w:b/>
          <w:sz w:val="22"/>
          <w:szCs w:val="22"/>
        </w:rPr>
        <w:t>ANEXO III</w:t>
      </w:r>
    </w:p>
    <w:p w14:paraId="741C9F63" w14:textId="77777777" w:rsidR="00FC05E0" w:rsidRPr="00FC05E0" w:rsidRDefault="00FC05E0" w:rsidP="00FC05E0">
      <w:pPr>
        <w:spacing w:line="276" w:lineRule="auto"/>
        <w:jc w:val="center"/>
        <w:rPr>
          <w:rFonts w:ascii="Arial" w:hAnsi="Arial" w:cs="Arial"/>
          <w:b/>
          <w:sz w:val="22"/>
          <w:szCs w:val="22"/>
        </w:rPr>
      </w:pPr>
      <w:r w:rsidRPr="00FC05E0">
        <w:rPr>
          <w:rFonts w:ascii="Arial" w:hAnsi="Arial" w:cs="Arial"/>
          <w:b/>
          <w:sz w:val="22"/>
          <w:szCs w:val="22"/>
        </w:rPr>
        <w:t>TAXA DE LICENÇA PARA EXECUÇÃO DE OBRAS – TLEO</w:t>
      </w:r>
    </w:p>
    <w:p w14:paraId="091B8790" w14:textId="77777777" w:rsidR="00FC05E0" w:rsidRPr="003C7CB2" w:rsidRDefault="00FC05E0" w:rsidP="00FC05E0">
      <w:pPr>
        <w:spacing w:line="276" w:lineRule="auto"/>
        <w:jc w:val="both"/>
        <w:rPr>
          <w:rFonts w:ascii="Arial" w:hAnsi="Arial" w:cs="Arial"/>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2693"/>
        <w:gridCol w:w="2410"/>
      </w:tblGrid>
      <w:tr w:rsidR="00FC05E0" w14:paraId="57B70279" w14:textId="77777777" w:rsidTr="007265D5">
        <w:tc>
          <w:tcPr>
            <w:tcW w:w="4706" w:type="dxa"/>
            <w:tcBorders>
              <w:bottom w:val="single" w:sz="4" w:space="0" w:color="auto"/>
            </w:tcBorders>
            <w:shd w:val="clear" w:color="auto" w:fill="auto"/>
            <w:vAlign w:val="center"/>
          </w:tcPr>
          <w:p w14:paraId="002C56B0" w14:textId="77777777" w:rsidR="00FC05E0" w:rsidRPr="00FC05E0" w:rsidRDefault="00FC05E0" w:rsidP="002D17A1">
            <w:pPr>
              <w:spacing w:line="276" w:lineRule="auto"/>
              <w:jc w:val="center"/>
              <w:rPr>
                <w:rFonts w:ascii="Arial" w:eastAsia="Calibri" w:hAnsi="Arial" w:cs="Arial"/>
                <w:b/>
                <w:sz w:val="22"/>
                <w:szCs w:val="22"/>
              </w:rPr>
            </w:pPr>
            <w:r w:rsidRPr="00FC05E0">
              <w:rPr>
                <w:rFonts w:ascii="Arial" w:eastAsia="Calibri" w:hAnsi="Arial" w:cs="Arial"/>
                <w:b/>
                <w:sz w:val="22"/>
                <w:szCs w:val="22"/>
              </w:rPr>
              <w:t>TIPO DE LICENÇA</w:t>
            </w:r>
          </w:p>
        </w:tc>
        <w:tc>
          <w:tcPr>
            <w:tcW w:w="2693" w:type="dxa"/>
            <w:tcBorders>
              <w:bottom w:val="single" w:sz="4" w:space="0" w:color="auto"/>
            </w:tcBorders>
            <w:shd w:val="clear" w:color="auto" w:fill="auto"/>
            <w:vAlign w:val="center"/>
          </w:tcPr>
          <w:p w14:paraId="40065A54" w14:textId="77777777" w:rsidR="00FC05E0" w:rsidRPr="00FC05E0" w:rsidRDefault="00FC05E0" w:rsidP="002D17A1">
            <w:pPr>
              <w:spacing w:line="276" w:lineRule="auto"/>
              <w:jc w:val="center"/>
              <w:rPr>
                <w:rFonts w:ascii="Arial" w:eastAsia="Calibri" w:hAnsi="Arial" w:cs="Arial"/>
                <w:b/>
                <w:sz w:val="22"/>
                <w:szCs w:val="22"/>
              </w:rPr>
            </w:pPr>
            <w:r w:rsidRPr="00FC05E0">
              <w:rPr>
                <w:rFonts w:ascii="Arial" w:eastAsia="Calibri" w:hAnsi="Arial" w:cs="Arial"/>
                <w:b/>
                <w:sz w:val="22"/>
                <w:szCs w:val="22"/>
              </w:rPr>
              <w:t>REFERÊNCIA</w:t>
            </w:r>
          </w:p>
        </w:tc>
        <w:tc>
          <w:tcPr>
            <w:tcW w:w="2410" w:type="dxa"/>
            <w:tcBorders>
              <w:bottom w:val="single" w:sz="4" w:space="0" w:color="auto"/>
            </w:tcBorders>
            <w:shd w:val="clear" w:color="auto" w:fill="auto"/>
            <w:vAlign w:val="center"/>
          </w:tcPr>
          <w:p w14:paraId="4EC431CA" w14:textId="77777777" w:rsidR="00FC05E0" w:rsidRPr="00FC05E0" w:rsidRDefault="00FC05E0" w:rsidP="002D17A1">
            <w:pPr>
              <w:spacing w:line="276" w:lineRule="auto"/>
              <w:jc w:val="center"/>
              <w:rPr>
                <w:rFonts w:ascii="Arial" w:eastAsia="Calibri" w:hAnsi="Arial" w:cs="Arial"/>
                <w:b/>
                <w:sz w:val="22"/>
                <w:szCs w:val="22"/>
              </w:rPr>
            </w:pPr>
            <w:r w:rsidRPr="00FC05E0">
              <w:rPr>
                <w:rFonts w:ascii="Arial" w:eastAsia="Calibri" w:hAnsi="Arial" w:cs="Arial"/>
                <w:b/>
                <w:sz w:val="22"/>
                <w:szCs w:val="22"/>
              </w:rPr>
              <w:t>VALOR EM UFRM</w:t>
            </w:r>
          </w:p>
        </w:tc>
      </w:tr>
      <w:tr w:rsidR="00FC05E0" w14:paraId="01EFF4D4" w14:textId="77777777" w:rsidTr="007265D5">
        <w:tc>
          <w:tcPr>
            <w:tcW w:w="4706" w:type="dxa"/>
            <w:tcBorders>
              <w:left w:val="nil"/>
              <w:right w:val="nil"/>
            </w:tcBorders>
            <w:shd w:val="clear" w:color="auto" w:fill="auto"/>
            <w:vAlign w:val="center"/>
          </w:tcPr>
          <w:p w14:paraId="22E6D1F9" w14:textId="77777777" w:rsidR="00FC05E0" w:rsidRPr="00FC05E0" w:rsidRDefault="00FC05E0" w:rsidP="002D17A1">
            <w:pPr>
              <w:spacing w:line="276" w:lineRule="auto"/>
              <w:jc w:val="center"/>
              <w:rPr>
                <w:rFonts w:ascii="Arial" w:eastAsia="Calibri" w:hAnsi="Arial" w:cs="Arial"/>
                <w:b/>
                <w:sz w:val="12"/>
                <w:szCs w:val="12"/>
              </w:rPr>
            </w:pPr>
          </w:p>
        </w:tc>
        <w:tc>
          <w:tcPr>
            <w:tcW w:w="2693" w:type="dxa"/>
            <w:tcBorders>
              <w:left w:val="nil"/>
              <w:right w:val="nil"/>
            </w:tcBorders>
            <w:shd w:val="clear" w:color="auto" w:fill="auto"/>
            <w:vAlign w:val="center"/>
          </w:tcPr>
          <w:p w14:paraId="0C11F428" w14:textId="77777777" w:rsidR="00FC05E0" w:rsidRPr="00FC05E0" w:rsidRDefault="00FC05E0" w:rsidP="002D17A1">
            <w:pPr>
              <w:spacing w:line="276" w:lineRule="auto"/>
              <w:jc w:val="center"/>
              <w:rPr>
                <w:rFonts w:ascii="Arial" w:eastAsia="Calibri" w:hAnsi="Arial" w:cs="Arial"/>
                <w:b/>
                <w:sz w:val="12"/>
                <w:szCs w:val="12"/>
              </w:rPr>
            </w:pPr>
          </w:p>
        </w:tc>
        <w:tc>
          <w:tcPr>
            <w:tcW w:w="2410" w:type="dxa"/>
            <w:tcBorders>
              <w:left w:val="nil"/>
              <w:right w:val="nil"/>
            </w:tcBorders>
            <w:shd w:val="clear" w:color="auto" w:fill="auto"/>
            <w:vAlign w:val="center"/>
          </w:tcPr>
          <w:p w14:paraId="27D06CF0" w14:textId="77777777" w:rsidR="00FC05E0" w:rsidRPr="00FC05E0" w:rsidRDefault="00FC05E0" w:rsidP="002D17A1">
            <w:pPr>
              <w:spacing w:line="276" w:lineRule="auto"/>
              <w:jc w:val="center"/>
              <w:rPr>
                <w:rFonts w:ascii="Arial" w:eastAsia="Calibri" w:hAnsi="Arial" w:cs="Arial"/>
                <w:b/>
                <w:sz w:val="12"/>
                <w:szCs w:val="12"/>
              </w:rPr>
            </w:pPr>
          </w:p>
        </w:tc>
      </w:tr>
      <w:tr w:rsidR="00FC05E0" w14:paraId="05FD8495" w14:textId="77777777" w:rsidTr="007265D5">
        <w:tc>
          <w:tcPr>
            <w:tcW w:w="4706" w:type="dxa"/>
            <w:vMerge w:val="restart"/>
            <w:shd w:val="clear" w:color="auto" w:fill="auto"/>
          </w:tcPr>
          <w:p w14:paraId="6D9020FC" w14:textId="77777777" w:rsidR="00FC05E0" w:rsidRPr="00FC05E0" w:rsidRDefault="00FC05E0" w:rsidP="00FC05E0">
            <w:pPr>
              <w:spacing w:line="276" w:lineRule="auto"/>
              <w:jc w:val="both"/>
              <w:rPr>
                <w:rFonts w:ascii="Arial" w:eastAsia="Calibri" w:hAnsi="Arial" w:cs="Arial"/>
                <w:sz w:val="12"/>
                <w:szCs w:val="12"/>
              </w:rPr>
            </w:pPr>
          </w:p>
          <w:p w14:paraId="4D4E57B0" w14:textId="77777777" w:rsidR="00FC05E0" w:rsidRP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LICENÇA E FISCALIZAÇÃO DE LOTEAMENTOS E ARRUAMENTOS</w:t>
            </w:r>
          </w:p>
          <w:p w14:paraId="5186DA52" w14:textId="77777777" w:rsidR="00FC05E0" w:rsidRPr="00FC05E0" w:rsidRDefault="00FC05E0" w:rsidP="00FC05E0">
            <w:pPr>
              <w:pStyle w:val="PargrafodaLista"/>
              <w:numPr>
                <w:ilvl w:val="0"/>
                <w:numId w:val="2"/>
              </w:numPr>
              <w:spacing w:line="276" w:lineRule="auto"/>
              <w:ind w:left="0"/>
              <w:jc w:val="both"/>
              <w:rPr>
                <w:rFonts w:ascii="Arial" w:hAnsi="Arial" w:cs="Arial"/>
                <w:sz w:val="22"/>
                <w:szCs w:val="22"/>
              </w:rPr>
            </w:pPr>
            <w:r w:rsidRPr="00FC05E0">
              <w:rPr>
                <w:rFonts w:ascii="Arial" w:hAnsi="Arial" w:cs="Arial"/>
                <w:sz w:val="22"/>
                <w:szCs w:val="22"/>
              </w:rPr>
              <w:t>Aprovação de Loteamento</w:t>
            </w:r>
          </w:p>
          <w:p w14:paraId="3D725E65" w14:textId="77777777" w:rsidR="00FC05E0" w:rsidRPr="00FC05E0" w:rsidRDefault="00FC05E0" w:rsidP="00FC05E0">
            <w:pPr>
              <w:pStyle w:val="PargrafodaLista"/>
              <w:numPr>
                <w:ilvl w:val="0"/>
                <w:numId w:val="2"/>
              </w:numPr>
              <w:spacing w:line="276" w:lineRule="auto"/>
              <w:ind w:left="0"/>
              <w:jc w:val="both"/>
              <w:rPr>
                <w:rFonts w:ascii="Arial" w:hAnsi="Arial" w:cs="Arial"/>
                <w:sz w:val="22"/>
                <w:szCs w:val="22"/>
              </w:rPr>
            </w:pPr>
            <w:r w:rsidRPr="00FC05E0">
              <w:rPr>
                <w:rFonts w:ascii="Arial" w:hAnsi="Arial" w:cs="Arial"/>
                <w:sz w:val="22"/>
                <w:szCs w:val="22"/>
              </w:rPr>
              <w:t>Aprovação de Arruamento</w:t>
            </w:r>
          </w:p>
          <w:p w14:paraId="679C2407" w14:textId="77777777" w:rsidR="00FC05E0" w:rsidRDefault="00FC05E0" w:rsidP="00FC05E0">
            <w:pPr>
              <w:pStyle w:val="PargrafodaLista"/>
              <w:numPr>
                <w:ilvl w:val="0"/>
                <w:numId w:val="2"/>
              </w:numPr>
              <w:spacing w:line="276" w:lineRule="auto"/>
              <w:ind w:left="0"/>
              <w:jc w:val="both"/>
              <w:rPr>
                <w:rFonts w:ascii="Arial" w:hAnsi="Arial" w:cs="Arial"/>
                <w:sz w:val="22"/>
                <w:szCs w:val="22"/>
              </w:rPr>
            </w:pPr>
            <w:r w:rsidRPr="00FC05E0">
              <w:rPr>
                <w:rFonts w:ascii="Arial" w:hAnsi="Arial" w:cs="Arial"/>
                <w:sz w:val="22"/>
                <w:szCs w:val="22"/>
              </w:rPr>
              <w:t>Aprovação de Desmembramento</w:t>
            </w:r>
          </w:p>
          <w:p w14:paraId="6C1F0A7D" w14:textId="77777777" w:rsidR="00FC05E0" w:rsidRPr="00FC05E0" w:rsidRDefault="00FC05E0" w:rsidP="00FC05E0">
            <w:pPr>
              <w:pStyle w:val="PargrafodaLista"/>
              <w:numPr>
                <w:ilvl w:val="0"/>
                <w:numId w:val="0"/>
              </w:numPr>
              <w:spacing w:line="276" w:lineRule="auto"/>
              <w:jc w:val="both"/>
              <w:rPr>
                <w:rFonts w:ascii="Arial" w:hAnsi="Arial" w:cs="Arial"/>
                <w:sz w:val="12"/>
                <w:szCs w:val="12"/>
              </w:rPr>
            </w:pPr>
          </w:p>
        </w:tc>
        <w:tc>
          <w:tcPr>
            <w:tcW w:w="2693" w:type="dxa"/>
            <w:shd w:val="clear" w:color="auto" w:fill="auto"/>
          </w:tcPr>
          <w:p w14:paraId="7DE25777" w14:textId="77777777" w:rsidR="00FC05E0" w:rsidRPr="00FC05E0" w:rsidRDefault="00FC05E0" w:rsidP="00FC05E0">
            <w:pPr>
              <w:spacing w:line="276" w:lineRule="auto"/>
              <w:rPr>
                <w:rFonts w:ascii="Arial" w:eastAsia="Calibri" w:hAnsi="Arial" w:cs="Arial"/>
                <w:sz w:val="12"/>
                <w:szCs w:val="12"/>
              </w:rPr>
            </w:pPr>
          </w:p>
          <w:p w14:paraId="6F426C62" w14:textId="77777777" w:rsidR="00FC05E0" w:rsidRDefault="00FC05E0" w:rsidP="00FC05E0">
            <w:pPr>
              <w:spacing w:line="276" w:lineRule="auto"/>
              <w:rPr>
                <w:rFonts w:ascii="Arial" w:eastAsia="Calibri" w:hAnsi="Arial" w:cs="Arial"/>
                <w:sz w:val="22"/>
                <w:szCs w:val="22"/>
              </w:rPr>
            </w:pPr>
          </w:p>
          <w:p w14:paraId="6244EB0E" w14:textId="77777777" w:rsidR="00FC05E0" w:rsidRPr="00FC05E0" w:rsidRDefault="00FC05E0" w:rsidP="002D17A1">
            <w:pPr>
              <w:spacing w:line="276" w:lineRule="auto"/>
              <w:jc w:val="center"/>
              <w:rPr>
                <w:rFonts w:ascii="Arial" w:eastAsia="Calibri" w:hAnsi="Arial" w:cs="Arial"/>
                <w:sz w:val="22"/>
                <w:szCs w:val="22"/>
              </w:rPr>
            </w:pPr>
          </w:p>
        </w:tc>
        <w:tc>
          <w:tcPr>
            <w:tcW w:w="2410" w:type="dxa"/>
            <w:shd w:val="clear" w:color="auto" w:fill="auto"/>
          </w:tcPr>
          <w:p w14:paraId="08FA50E1" w14:textId="77777777" w:rsidR="00FC05E0" w:rsidRPr="00FC05E0" w:rsidRDefault="00FC05E0" w:rsidP="002D17A1">
            <w:pPr>
              <w:spacing w:line="276" w:lineRule="auto"/>
              <w:jc w:val="center"/>
              <w:rPr>
                <w:rFonts w:ascii="Arial" w:eastAsia="Calibri" w:hAnsi="Arial" w:cs="Arial"/>
                <w:sz w:val="22"/>
                <w:szCs w:val="22"/>
              </w:rPr>
            </w:pPr>
          </w:p>
        </w:tc>
      </w:tr>
      <w:tr w:rsidR="00FC05E0" w14:paraId="67C230B9" w14:textId="77777777" w:rsidTr="007265D5">
        <w:tc>
          <w:tcPr>
            <w:tcW w:w="4706" w:type="dxa"/>
            <w:vMerge/>
            <w:shd w:val="clear" w:color="auto" w:fill="auto"/>
          </w:tcPr>
          <w:p w14:paraId="69D40E7C"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vAlign w:val="center"/>
          </w:tcPr>
          <w:p w14:paraId="073C9A65"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Lote</w:t>
            </w:r>
          </w:p>
        </w:tc>
        <w:tc>
          <w:tcPr>
            <w:tcW w:w="2410" w:type="dxa"/>
            <w:shd w:val="clear" w:color="auto" w:fill="auto"/>
            <w:vAlign w:val="center"/>
          </w:tcPr>
          <w:p w14:paraId="3AFBC505"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1,00</w:t>
            </w:r>
          </w:p>
        </w:tc>
      </w:tr>
      <w:tr w:rsidR="00FC05E0" w14:paraId="76E6DEBD" w14:textId="77777777" w:rsidTr="007265D5">
        <w:tc>
          <w:tcPr>
            <w:tcW w:w="4706" w:type="dxa"/>
            <w:vMerge/>
            <w:shd w:val="clear" w:color="auto" w:fill="auto"/>
          </w:tcPr>
          <w:p w14:paraId="1FD4163B"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vAlign w:val="center"/>
          </w:tcPr>
          <w:p w14:paraId="266593ED"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ML</w:t>
            </w:r>
          </w:p>
        </w:tc>
        <w:tc>
          <w:tcPr>
            <w:tcW w:w="2410" w:type="dxa"/>
            <w:shd w:val="clear" w:color="auto" w:fill="auto"/>
            <w:vAlign w:val="center"/>
          </w:tcPr>
          <w:p w14:paraId="21E8B14F"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1,20</w:t>
            </w:r>
          </w:p>
        </w:tc>
      </w:tr>
      <w:tr w:rsidR="00FC05E0" w14:paraId="53387798" w14:textId="77777777" w:rsidTr="007265D5">
        <w:tc>
          <w:tcPr>
            <w:tcW w:w="4706" w:type="dxa"/>
            <w:vMerge/>
            <w:tcBorders>
              <w:bottom w:val="single" w:sz="4" w:space="0" w:color="auto"/>
            </w:tcBorders>
            <w:shd w:val="clear" w:color="auto" w:fill="auto"/>
          </w:tcPr>
          <w:p w14:paraId="11FBFDF6" w14:textId="77777777" w:rsidR="00FC05E0" w:rsidRPr="00FC05E0" w:rsidRDefault="00FC05E0" w:rsidP="00FC05E0">
            <w:pPr>
              <w:spacing w:line="276" w:lineRule="auto"/>
              <w:jc w:val="both"/>
              <w:rPr>
                <w:rFonts w:ascii="Arial" w:eastAsia="Calibri" w:hAnsi="Arial" w:cs="Arial"/>
                <w:sz w:val="22"/>
                <w:szCs w:val="22"/>
              </w:rPr>
            </w:pPr>
          </w:p>
        </w:tc>
        <w:tc>
          <w:tcPr>
            <w:tcW w:w="2693" w:type="dxa"/>
            <w:tcBorders>
              <w:bottom w:val="single" w:sz="4" w:space="0" w:color="auto"/>
            </w:tcBorders>
            <w:shd w:val="clear" w:color="auto" w:fill="auto"/>
            <w:vAlign w:val="center"/>
          </w:tcPr>
          <w:p w14:paraId="0B4A7F3E"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Lote</w:t>
            </w:r>
          </w:p>
        </w:tc>
        <w:tc>
          <w:tcPr>
            <w:tcW w:w="2410" w:type="dxa"/>
            <w:tcBorders>
              <w:bottom w:val="single" w:sz="4" w:space="0" w:color="auto"/>
            </w:tcBorders>
            <w:shd w:val="clear" w:color="auto" w:fill="auto"/>
            <w:vAlign w:val="center"/>
          </w:tcPr>
          <w:p w14:paraId="44001BD4"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20,00</w:t>
            </w:r>
          </w:p>
        </w:tc>
      </w:tr>
      <w:tr w:rsidR="00FC05E0" w14:paraId="54267976" w14:textId="77777777" w:rsidTr="007265D5">
        <w:tc>
          <w:tcPr>
            <w:tcW w:w="4706" w:type="dxa"/>
            <w:tcBorders>
              <w:left w:val="nil"/>
              <w:right w:val="nil"/>
            </w:tcBorders>
            <w:shd w:val="clear" w:color="auto" w:fill="auto"/>
          </w:tcPr>
          <w:p w14:paraId="3850EB6B" w14:textId="77777777" w:rsidR="00FC05E0" w:rsidRPr="00FC05E0" w:rsidRDefault="00FC05E0" w:rsidP="00FC05E0">
            <w:pPr>
              <w:spacing w:line="276" w:lineRule="auto"/>
              <w:jc w:val="both"/>
              <w:rPr>
                <w:rFonts w:ascii="Arial" w:eastAsia="Calibri" w:hAnsi="Arial" w:cs="Arial"/>
                <w:sz w:val="12"/>
                <w:szCs w:val="12"/>
              </w:rPr>
            </w:pPr>
          </w:p>
        </w:tc>
        <w:tc>
          <w:tcPr>
            <w:tcW w:w="2693" w:type="dxa"/>
            <w:tcBorders>
              <w:left w:val="nil"/>
              <w:right w:val="nil"/>
            </w:tcBorders>
            <w:shd w:val="clear" w:color="auto" w:fill="auto"/>
          </w:tcPr>
          <w:p w14:paraId="1364429D" w14:textId="77777777" w:rsidR="00FC05E0" w:rsidRPr="00FC05E0" w:rsidRDefault="00FC05E0" w:rsidP="002D17A1">
            <w:pPr>
              <w:spacing w:line="276" w:lineRule="auto"/>
              <w:jc w:val="center"/>
              <w:rPr>
                <w:rFonts w:ascii="Arial" w:eastAsia="Calibri" w:hAnsi="Arial" w:cs="Arial"/>
                <w:sz w:val="12"/>
                <w:szCs w:val="12"/>
              </w:rPr>
            </w:pPr>
          </w:p>
        </w:tc>
        <w:tc>
          <w:tcPr>
            <w:tcW w:w="2410" w:type="dxa"/>
            <w:tcBorders>
              <w:left w:val="nil"/>
              <w:right w:val="nil"/>
            </w:tcBorders>
            <w:shd w:val="clear" w:color="auto" w:fill="auto"/>
          </w:tcPr>
          <w:p w14:paraId="085C333E" w14:textId="77777777" w:rsidR="00FC05E0" w:rsidRPr="00FC05E0" w:rsidRDefault="00FC05E0" w:rsidP="002D17A1">
            <w:pPr>
              <w:spacing w:line="276" w:lineRule="auto"/>
              <w:jc w:val="center"/>
              <w:rPr>
                <w:rFonts w:ascii="Arial" w:eastAsia="Calibri" w:hAnsi="Arial" w:cs="Arial"/>
                <w:sz w:val="12"/>
                <w:szCs w:val="12"/>
              </w:rPr>
            </w:pPr>
          </w:p>
        </w:tc>
      </w:tr>
      <w:tr w:rsidR="00FC05E0" w14:paraId="08AC448B" w14:textId="77777777" w:rsidTr="007265D5">
        <w:tc>
          <w:tcPr>
            <w:tcW w:w="4706" w:type="dxa"/>
            <w:vMerge w:val="restart"/>
            <w:shd w:val="clear" w:color="auto" w:fill="auto"/>
          </w:tcPr>
          <w:p w14:paraId="630E7696" w14:textId="77777777" w:rsidR="00FC05E0" w:rsidRPr="00FC05E0" w:rsidRDefault="00FC05E0" w:rsidP="00FC05E0">
            <w:pPr>
              <w:spacing w:line="276" w:lineRule="auto"/>
              <w:jc w:val="both"/>
              <w:rPr>
                <w:rFonts w:ascii="Arial" w:eastAsia="Calibri" w:hAnsi="Arial" w:cs="Arial"/>
                <w:sz w:val="12"/>
                <w:szCs w:val="12"/>
              </w:rPr>
            </w:pPr>
          </w:p>
          <w:p w14:paraId="3CE846B6" w14:textId="77777777" w:rsidR="00FC05E0" w:rsidRP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LICENÇA PARA CONSTRUÇÃO, AMPLIAÇÃO, REFORMA, ETC.</w:t>
            </w:r>
          </w:p>
          <w:p w14:paraId="35ED9560" w14:textId="77777777" w:rsidR="00FC05E0" w:rsidRPr="00FC05E0" w:rsidRDefault="00FC05E0" w:rsidP="00FC05E0">
            <w:pPr>
              <w:pStyle w:val="PargrafodaLista"/>
              <w:numPr>
                <w:ilvl w:val="0"/>
                <w:numId w:val="3"/>
              </w:numPr>
              <w:spacing w:line="276" w:lineRule="auto"/>
              <w:ind w:left="0"/>
              <w:jc w:val="both"/>
              <w:rPr>
                <w:rFonts w:ascii="Arial" w:hAnsi="Arial" w:cs="Arial"/>
                <w:sz w:val="22"/>
                <w:szCs w:val="22"/>
              </w:rPr>
            </w:pPr>
            <w:r w:rsidRPr="00FC05E0">
              <w:rPr>
                <w:rFonts w:ascii="Arial" w:hAnsi="Arial" w:cs="Arial"/>
                <w:sz w:val="22"/>
                <w:szCs w:val="22"/>
              </w:rPr>
              <w:t>Construção de Alvenaria ou Concreto</w:t>
            </w:r>
          </w:p>
          <w:p w14:paraId="768854DF" w14:textId="77777777" w:rsidR="00FC05E0" w:rsidRPr="00FC05E0" w:rsidRDefault="00FC05E0" w:rsidP="00FC05E0">
            <w:pPr>
              <w:pStyle w:val="PargrafodaLista"/>
              <w:numPr>
                <w:ilvl w:val="0"/>
                <w:numId w:val="3"/>
              </w:numPr>
              <w:spacing w:line="276" w:lineRule="auto"/>
              <w:ind w:left="0"/>
              <w:jc w:val="both"/>
              <w:rPr>
                <w:rFonts w:ascii="Arial" w:hAnsi="Arial" w:cs="Arial"/>
                <w:sz w:val="22"/>
                <w:szCs w:val="22"/>
              </w:rPr>
            </w:pPr>
            <w:r w:rsidRPr="00FC05E0">
              <w:rPr>
                <w:rFonts w:ascii="Arial" w:hAnsi="Arial" w:cs="Arial"/>
                <w:sz w:val="22"/>
                <w:szCs w:val="22"/>
              </w:rPr>
              <w:t>Construção de Madeira ou Mista</w:t>
            </w:r>
          </w:p>
          <w:p w14:paraId="672CD669" w14:textId="77777777" w:rsidR="00FC05E0" w:rsidRPr="00FC05E0" w:rsidRDefault="00FC05E0" w:rsidP="00FC05E0">
            <w:pPr>
              <w:pStyle w:val="PargrafodaLista"/>
              <w:numPr>
                <w:ilvl w:val="0"/>
                <w:numId w:val="3"/>
              </w:numPr>
              <w:spacing w:line="276" w:lineRule="auto"/>
              <w:ind w:left="0"/>
              <w:jc w:val="both"/>
              <w:rPr>
                <w:rFonts w:ascii="Arial" w:hAnsi="Arial" w:cs="Arial"/>
                <w:sz w:val="22"/>
                <w:szCs w:val="22"/>
              </w:rPr>
            </w:pPr>
            <w:r w:rsidRPr="00FC05E0">
              <w:rPr>
                <w:rFonts w:ascii="Arial" w:hAnsi="Arial" w:cs="Arial"/>
                <w:sz w:val="22"/>
                <w:szCs w:val="22"/>
              </w:rPr>
              <w:t>Reconstrução, reformas, reparos e demolições</w:t>
            </w:r>
          </w:p>
        </w:tc>
        <w:tc>
          <w:tcPr>
            <w:tcW w:w="2693" w:type="dxa"/>
            <w:shd w:val="clear" w:color="auto" w:fill="auto"/>
          </w:tcPr>
          <w:p w14:paraId="3E2A6D76" w14:textId="77777777" w:rsidR="00FC05E0" w:rsidRDefault="00FC05E0" w:rsidP="002D17A1">
            <w:pPr>
              <w:spacing w:line="276" w:lineRule="auto"/>
              <w:jc w:val="center"/>
              <w:rPr>
                <w:rFonts w:ascii="Arial" w:eastAsia="Calibri" w:hAnsi="Arial" w:cs="Arial"/>
                <w:sz w:val="22"/>
                <w:szCs w:val="22"/>
              </w:rPr>
            </w:pPr>
          </w:p>
          <w:p w14:paraId="7CB6103F" w14:textId="77777777" w:rsidR="00FC05E0" w:rsidRPr="00FC05E0" w:rsidRDefault="00FC05E0" w:rsidP="002D17A1">
            <w:pPr>
              <w:spacing w:line="276" w:lineRule="auto"/>
              <w:jc w:val="center"/>
              <w:rPr>
                <w:rFonts w:ascii="Arial" w:eastAsia="Calibri" w:hAnsi="Arial" w:cs="Arial"/>
                <w:sz w:val="22"/>
                <w:szCs w:val="22"/>
              </w:rPr>
            </w:pPr>
          </w:p>
        </w:tc>
        <w:tc>
          <w:tcPr>
            <w:tcW w:w="2410" w:type="dxa"/>
            <w:shd w:val="clear" w:color="auto" w:fill="auto"/>
          </w:tcPr>
          <w:p w14:paraId="6F9A2C8E" w14:textId="77777777" w:rsidR="00FC05E0" w:rsidRPr="00FC05E0" w:rsidRDefault="00FC05E0" w:rsidP="002D17A1">
            <w:pPr>
              <w:spacing w:line="276" w:lineRule="auto"/>
              <w:jc w:val="center"/>
              <w:rPr>
                <w:rFonts w:ascii="Arial" w:eastAsia="Calibri" w:hAnsi="Arial" w:cs="Arial"/>
                <w:sz w:val="22"/>
                <w:szCs w:val="22"/>
              </w:rPr>
            </w:pPr>
          </w:p>
        </w:tc>
      </w:tr>
      <w:tr w:rsidR="00FC05E0" w14:paraId="1812A682" w14:textId="77777777" w:rsidTr="007265D5">
        <w:tc>
          <w:tcPr>
            <w:tcW w:w="4706" w:type="dxa"/>
            <w:vMerge/>
            <w:shd w:val="clear" w:color="auto" w:fill="auto"/>
          </w:tcPr>
          <w:p w14:paraId="53CE2CD6"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vAlign w:val="center"/>
          </w:tcPr>
          <w:p w14:paraId="279AEB41"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m²</w:t>
            </w:r>
          </w:p>
        </w:tc>
        <w:tc>
          <w:tcPr>
            <w:tcW w:w="2410" w:type="dxa"/>
            <w:shd w:val="clear" w:color="auto" w:fill="auto"/>
            <w:vAlign w:val="center"/>
          </w:tcPr>
          <w:p w14:paraId="7D3FEA76"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0,50</w:t>
            </w:r>
          </w:p>
        </w:tc>
      </w:tr>
      <w:tr w:rsidR="00FC05E0" w14:paraId="08171DC6" w14:textId="77777777" w:rsidTr="007265D5">
        <w:tc>
          <w:tcPr>
            <w:tcW w:w="4706" w:type="dxa"/>
            <w:vMerge/>
            <w:shd w:val="clear" w:color="auto" w:fill="auto"/>
          </w:tcPr>
          <w:p w14:paraId="1E8A8399"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vAlign w:val="center"/>
          </w:tcPr>
          <w:p w14:paraId="42E74B2A"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m²</w:t>
            </w:r>
          </w:p>
        </w:tc>
        <w:tc>
          <w:tcPr>
            <w:tcW w:w="2410" w:type="dxa"/>
            <w:shd w:val="clear" w:color="auto" w:fill="auto"/>
            <w:vAlign w:val="center"/>
          </w:tcPr>
          <w:p w14:paraId="3E3B6825"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0,25</w:t>
            </w:r>
          </w:p>
        </w:tc>
      </w:tr>
      <w:tr w:rsidR="00FC05E0" w14:paraId="3F6FD8D7" w14:textId="77777777" w:rsidTr="007265D5">
        <w:tc>
          <w:tcPr>
            <w:tcW w:w="4706" w:type="dxa"/>
            <w:vMerge/>
            <w:tcBorders>
              <w:bottom w:val="single" w:sz="4" w:space="0" w:color="auto"/>
            </w:tcBorders>
            <w:shd w:val="clear" w:color="auto" w:fill="auto"/>
          </w:tcPr>
          <w:p w14:paraId="79DDEF98" w14:textId="77777777" w:rsidR="00FC05E0" w:rsidRPr="00FC05E0" w:rsidRDefault="00FC05E0" w:rsidP="00FC05E0">
            <w:pPr>
              <w:spacing w:line="276" w:lineRule="auto"/>
              <w:jc w:val="both"/>
              <w:rPr>
                <w:rFonts w:ascii="Arial" w:eastAsia="Calibri" w:hAnsi="Arial" w:cs="Arial"/>
                <w:sz w:val="22"/>
                <w:szCs w:val="22"/>
              </w:rPr>
            </w:pPr>
          </w:p>
        </w:tc>
        <w:tc>
          <w:tcPr>
            <w:tcW w:w="2693" w:type="dxa"/>
            <w:tcBorders>
              <w:bottom w:val="single" w:sz="4" w:space="0" w:color="auto"/>
            </w:tcBorders>
            <w:shd w:val="clear" w:color="auto" w:fill="auto"/>
            <w:vAlign w:val="center"/>
          </w:tcPr>
          <w:p w14:paraId="523DA309"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m²</w:t>
            </w:r>
          </w:p>
        </w:tc>
        <w:tc>
          <w:tcPr>
            <w:tcW w:w="2410" w:type="dxa"/>
            <w:tcBorders>
              <w:bottom w:val="single" w:sz="4" w:space="0" w:color="auto"/>
            </w:tcBorders>
            <w:shd w:val="clear" w:color="auto" w:fill="auto"/>
            <w:vAlign w:val="center"/>
          </w:tcPr>
          <w:p w14:paraId="21A48430"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0,35</w:t>
            </w:r>
          </w:p>
        </w:tc>
      </w:tr>
      <w:tr w:rsidR="00FC05E0" w14:paraId="6689B45E" w14:textId="77777777" w:rsidTr="007265D5">
        <w:tc>
          <w:tcPr>
            <w:tcW w:w="4706" w:type="dxa"/>
            <w:tcBorders>
              <w:left w:val="nil"/>
              <w:right w:val="nil"/>
            </w:tcBorders>
            <w:shd w:val="clear" w:color="auto" w:fill="auto"/>
          </w:tcPr>
          <w:p w14:paraId="40DE7ACF" w14:textId="77777777" w:rsidR="00FC05E0" w:rsidRPr="00FC05E0" w:rsidRDefault="00FC05E0" w:rsidP="00FC05E0">
            <w:pPr>
              <w:spacing w:line="276" w:lineRule="auto"/>
              <w:jc w:val="both"/>
              <w:rPr>
                <w:rFonts w:ascii="Arial" w:eastAsia="Calibri" w:hAnsi="Arial" w:cs="Arial"/>
                <w:sz w:val="12"/>
                <w:szCs w:val="12"/>
              </w:rPr>
            </w:pPr>
          </w:p>
        </w:tc>
        <w:tc>
          <w:tcPr>
            <w:tcW w:w="2693" w:type="dxa"/>
            <w:tcBorders>
              <w:left w:val="nil"/>
              <w:right w:val="nil"/>
            </w:tcBorders>
            <w:shd w:val="clear" w:color="auto" w:fill="auto"/>
          </w:tcPr>
          <w:p w14:paraId="321A34B6" w14:textId="77777777" w:rsidR="00FC05E0" w:rsidRPr="00FC05E0" w:rsidRDefault="00FC05E0" w:rsidP="002D17A1">
            <w:pPr>
              <w:spacing w:line="276" w:lineRule="auto"/>
              <w:jc w:val="center"/>
              <w:rPr>
                <w:rFonts w:ascii="Arial" w:eastAsia="Calibri" w:hAnsi="Arial" w:cs="Arial"/>
                <w:sz w:val="12"/>
                <w:szCs w:val="12"/>
              </w:rPr>
            </w:pPr>
          </w:p>
        </w:tc>
        <w:tc>
          <w:tcPr>
            <w:tcW w:w="2410" w:type="dxa"/>
            <w:tcBorders>
              <w:left w:val="nil"/>
              <w:right w:val="nil"/>
            </w:tcBorders>
            <w:shd w:val="clear" w:color="auto" w:fill="auto"/>
          </w:tcPr>
          <w:p w14:paraId="3264F7F8" w14:textId="77777777" w:rsidR="00FC05E0" w:rsidRPr="00FC05E0" w:rsidRDefault="00FC05E0" w:rsidP="002D17A1">
            <w:pPr>
              <w:spacing w:line="276" w:lineRule="auto"/>
              <w:jc w:val="center"/>
              <w:rPr>
                <w:rFonts w:ascii="Arial" w:eastAsia="Calibri" w:hAnsi="Arial" w:cs="Arial"/>
                <w:sz w:val="12"/>
                <w:szCs w:val="12"/>
              </w:rPr>
            </w:pPr>
          </w:p>
        </w:tc>
      </w:tr>
      <w:tr w:rsidR="00FC05E0" w14:paraId="083B4255" w14:textId="77777777" w:rsidTr="007265D5">
        <w:tc>
          <w:tcPr>
            <w:tcW w:w="4706" w:type="dxa"/>
            <w:vMerge w:val="restart"/>
            <w:shd w:val="clear" w:color="auto" w:fill="auto"/>
            <w:vAlign w:val="center"/>
          </w:tcPr>
          <w:p w14:paraId="4BD95ABB" w14:textId="77777777" w:rsidR="00FC05E0" w:rsidRP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TAXA DE OUTORGA DE HABITAÇÃO (HABITE-SE) DE UNIDADE RESIDENCIAL</w:t>
            </w:r>
          </w:p>
          <w:p w14:paraId="6C7A96F1" w14:textId="77777777" w:rsidR="00FC05E0" w:rsidRP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(Por m²)</w:t>
            </w:r>
          </w:p>
        </w:tc>
        <w:tc>
          <w:tcPr>
            <w:tcW w:w="2693" w:type="dxa"/>
            <w:shd w:val="clear" w:color="auto" w:fill="auto"/>
          </w:tcPr>
          <w:p w14:paraId="35FD81AE"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Até 100 m²</w:t>
            </w:r>
          </w:p>
        </w:tc>
        <w:tc>
          <w:tcPr>
            <w:tcW w:w="2410" w:type="dxa"/>
            <w:shd w:val="clear" w:color="auto" w:fill="auto"/>
          </w:tcPr>
          <w:p w14:paraId="5964B9DD"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0,20</w:t>
            </w:r>
          </w:p>
        </w:tc>
      </w:tr>
      <w:tr w:rsidR="00FC05E0" w14:paraId="2F9A1B40" w14:textId="77777777" w:rsidTr="007265D5">
        <w:tc>
          <w:tcPr>
            <w:tcW w:w="4706" w:type="dxa"/>
            <w:vMerge/>
            <w:shd w:val="clear" w:color="auto" w:fill="auto"/>
          </w:tcPr>
          <w:p w14:paraId="646C71B2"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2F52AA0F"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101 m² à 300 m²</w:t>
            </w:r>
          </w:p>
        </w:tc>
        <w:tc>
          <w:tcPr>
            <w:tcW w:w="2410" w:type="dxa"/>
            <w:shd w:val="clear" w:color="auto" w:fill="auto"/>
          </w:tcPr>
          <w:p w14:paraId="1152C69C"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0,30</w:t>
            </w:r>
          </w:p>
        </w:tc>
      </w:tr>
      <w:tr w:rsidR="00FC05E0" w14:paraId="08272E57" w14:textId="77777777" w:rsidTr="007265D5">
        <w:tc>
          <w:tcPr>
            <w:tcW w:w="4706" w:type="dxa"/>
            <w:vMerge/>
            <w:shd w:val="clear" w:color="auto" w:fill="auto"/>
          </w:tcPr>
          <w:p w14:paraId="46143227"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0FD4DC16"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301 m² à 500 m²</w:t>
            </w:r>
          </w:p>
        </w:tc>
        <w:tc>
          <w:tcPr>
            <w:tcW w:w="2410" w:type="dxa"/>
            <w:shd w:val="clear" w:color="auto" w:fill="auto"/>
          </w:tcPr>
          <w:p w14:paraId="740BEA44"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0,35</w:t>
            </w:r>
          </w:p>
        </w:tc>
      </w:tr>
      <w:tr w:rsidR="00FC05E0" w14:paraId="11158501" w14:textId="77777777" w:rsidTr="007265D5">
        <w:tc>
          <w:tcPr>
            <w:tcW w:w="4706" w:type="dxa"/>
            <w:vMerge/>
            <w:shd w:val="clear" w:color="auto" w:fill="auto"/>
          </w:tcPr>
          <w:p w14:paraId="622967FD"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69875170"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501 m² à 1.000 m²</w:t>
            </w:r>
          </w:p>
        </w:tc>
        <w:tc>
          <w:tcPr>
            <w:tcW w:w="2410" w:type="dxa"/>
            <w:shd w:val="clear" w:color="auto" w:fill="auto"/>
          </w:tcPr>
          <w:p w14:paraId="074C318C"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0,40</w:t>
            </w:r>
          </w:p>
        </w:tc>
      </w:tr>
      <w:tr w:rsidR="00FC05E0" w14:paraId="344A2BF9" w14:textId="77777777" w:rsidTr="007265D5">
        <w:tc>
          <w:tcPr>
            <w:tcW w:w="4706" w:type="dxa"/>
            <w:vMerge/>
            <w:shd w:val="clear" w:color="auto" w:fill="auto"/>
          </w:tcPr>
          <w:p w14:paraId="019C333C"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60663D4B"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1.001 m² à 2.500 m²</w:t>
            </w:r>
          </w:p>
        </w:tc>
        <w:tc>
          <w:tcPr>
            <w:tcW w:w="2410" w:type="dxa"/>
            <w:shd w:val="clear" w:color="auto" w:fill="auto"/>
          </w:tcPr>
          <w:p w14:paraId="4D4A3E70"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0,45</w:t>
            </w:r>
          </w:p>
        </w:tc>
      </w:tr>
      <w:tr w:rsidR="00FC05E0" w14:paraId="547468E3" w14:textId="77777777" w:rsidTr="007265D5">
        <w:tc>
          <w:tcPr>
            <w:tcW w:w="4706" w:type="dxa"/>
            <w:vMerge/>
            <w:shd w:val="clear" w:color="auto" w:fill="auto"/>
          </w:tcPr>
          <w:p w14:paraId="1C85CEC5"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545A10D7"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2.501 m² à 5.000 m²</w:t>
            </w:r>
          </w:p>
        </w:tc>
        <w:tc>
          <w:tcPr>
            <w:tcW w:w="2410" w:type="dxa"/>
            <w:shd w:val="clear" w:color="auto" w:fill="auto"/>
          </w:tcPr>
          <w:p w14:paraId="1E44E791"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0,50</w:t>
            </w:r>
          </w:p>
        </w:tc>
      </w:tr>
      <w:tr w:rsidR="00FC05E0" w14:paraId="33807407" w14:textId="77777777" w:rsidTr="007265D5">
        <w:tc>
          <w:tcPr>
            <w:tcW w:w="4706" w:type="dxa"/>
            <w:vMerge/>
            <w:tcBorders>
              <w:bottom w:val="single" w:sz="4" w:space="0" w:color="auto"/>
            </w:tcBorders>
            <w:shd w:val="clear" w:color="auto" w:fill="auto"/>
          </w:tcPr>
          <w:p w14:paraId="10E8A3AF" w14:textId="77777777" w:rsidR="00FC05E0" w:rsidRPr="00FC05E0" w:rsidRDefault="00FC05E0" w:rsidP="00FC05E0">
            <w:pPr>
              <w:spacing w:line="276" w:lineRule="auto"/>
              <w:jc w:val="both"/>
              <w:rPr>
                <w:rFonts w:ascii="Arial" w:eastAsia="Calibri" w:hAnsi="Arial" w:cs="Arial"/>
                <w:sz w:val="22"/>
                <w:szCs w:val="22"/>
              </w:rPr>
            </w:pPr>
          </w:p>
        </w:tc>
        <w:tc>
          <w:tcPr>
            <w:tcW w:w="2693" w:type="dxa"/>
            <w:tcBorders>
              <w:bottom w:val="single" w:sz="4" w:space="0" w:color="auto"/>
            </w:tcBorders>
            <w:shd w:val="clear" w:color="auto" w:fill="auto"/>
          </w:tcPr>
          <w:p w14:paraId="47DC3489"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Acima de 5.000 m²</w:t>
            </w:r>
          </w:p>
        </w:tc>
        <w:tc>
          <w:tcPr>
            <w:tcW w:w="2410" w:type="dxa"/>
            <w:tcBorders>
              <w:bottom w:val="single" w:sz="4" w:space="0" w:color="auto"/>
            </w:tcBorders>
            <w:shd w:val="clear" w:color="auto" w:fill="auto"/>
          </w:tcPr>
          <w:p w14:paraId="65D83BF1"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0,55</w:t>
            </w:r>
          </w:p>
        </w:tc>
      </w:tr>
      <w:tr w:rsidR="00FC05E0" w14:paraId="6A333F7E" w14:textId="77777777" w:rsidTr="007265D5">
        <w:tc>
          <w:tcPr>
            <w:tcW w:w="4706" w:type="dxa"/>
            <w:tcBorders>
              <w:left w:val="nil"/>
              <w:right w:val="nil"/>
            </w:tcBorders>
            <w:shd w:val="clear" w:color="auto" w:fill="auto"/>
          </w:tcPr>
          <w:p w14:paraId="61F00476" w14:textId="77777777" w:rsidR="00FC05E0" w:rsidRPr="00FC05E0" w:rsidRDefault="00FC05E0" w:rsidP="00FC05E0">
            <w:pPr>
              <w:spacing w:line="276" w:lineRule="auto"/>
              <w:jc w:val="both"/>
              <w:rPr>
                <w:rFonts w:ascii="Arial" w:eastAsia="Calibri" w:hAnsi="Arial" w:cs="Arial"/>
                <w:sz w:val="12"/>
                <w:szCs w:val="12"/>
              </w:rPr>
            </w:pPr>
          </w:p>
        </w:tc>
        <w:tc>
          <w:tcPr>
            <w:tcW w:w="2693" w:type="dxa"/>
            <w:tcBorders>
              <w:left w:val="nil"/>
              <w:right w:val="nil"/>
            </w:tcBorders>
            <w:shd w:val="clear" w:color="auto" w:fill="auto"/>
          </w:tcPr>
          <w:p w14:paraId="4FE80D7D" w14:textId="77777777" w:rsidR="00FC05E0" w:rsidRPr="00FC05E0" w:rsidRDefault="00FC05E0" w:rsidP="002D17A1">
            <w:pPr>
              <w:spacing w:line="276" w:lineRule="auto"/>
              <w:jc w:val="center"/>
              <w:rPr>
                <w:rFonts w:ascii="Arial" w:eastAsia="Calibri" w:hAnsi="Arial" w:cs="Arial"/>
                <w:sz w:val="12"/>
                <w:szCs w:val="12"/>
              </w:rPr>
            </w:pPr>
          </w:p>
        </w:tc>
        <w:tc>
          <w:tcPr>
            <w:tcW w:w="2410" w:type="dxa"/>
            <w:tcBorders>
              <w:left w:val="nil"/>
              <w:right w:val="nil"/>
            </w:tcBorders>
            <w:shd w:val="clear" w:color="auto" w:fill="auto"/>
          </w:tcPr>
          <w:p w14:paraId="145A6076" w14:textId="77777777" w:rsidR="00FC05E0" w:rsidRPr="00FC05E0" w:rsidRDefault="00FC05E0" w:rsidP="002D17A1">
            <w:pPr>
              <w:spacing w:line="276" w:lineRule="auto"/>
              <w:jc w:val="center"/>
              <w:rPr>
                <w:rFonts w:ascii="Arial" w:eastAsia="Calibri" w:hAnsi="Arial" w:cs="Arial"/>
                <w:sz w:val="12"/>
                <w:szCs w:val="12"/>
              </w:rPr>
            </w:pPr>
          </w:p>
        </w:tc>
      </w:tr>
      <w:tr w:rsidR="00FC05E0" w14:paraId="042B1208" w14:textId="77777777" w:rsidTr="007265D5">
        <w:tc>
          <w:tcPr>
            <w:tcW w:w="4706" w:type="dxa"/>
            <w:vMerge w:val="restart"/>
            <w:shd w:val="clear" w:color="auto" w:fill="auto"/>
            <w:vAlign w:val="center"/>
          </w:tcPr>
          <w:p w14:paraId="4B17C08E" w14:textId="77777777" w:rsidR="00FC05E0" w:rsidRP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TAXA DE OUTORGA DE HABITAÇÃO (HABITE-SE) DE UNIDADE COMERCIAL OU INDUSTRIAL</w:t>
            </w:r>
          </w:p>
          <w:p w14:paraId="6942E41F" w14:textId="77777777" w:rsidR="00FC05E0" w:rsidRP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(Por m²)</w:t>
            </w:r>
          </w:p>
        </w:tc>
        <w:tc>
          <w:tcPr>
            <w:tcW w:w="2693" w:type="dxa"/>
            <w:shd w:val="clear" w:color="auto" w:fill="auto"/>
          </w:tcPr>
          <w:p w14:paraId="46365F9D"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Até 100m²</w:t>
            </w:r>
          </w:p>
        </w:tc>
        <w:tc>
          <w:tcPr>
            <w:tcW w:w="2410" w:type="dxa"/>
            <w:shd w:val="clear" w:color="auto" w:fill="auto"/>
          </w:tcPr>
          <w:p w14:paraId="2EFEE885"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0,40</w:t>
            </w:r>
          </w:p>
        </w:tc>
      </w:tr>
      <w:tr w:rsidR="00FC05E0" w14:paraId="59B19F94" w14:textId="77777777" w:rsidTr="007265D5">
        <w:tc>
          <w:tcPr>
            <w:tcW w:w="4706" w:type="dxa"/>
            <w:vMerge/>
            <w:shd w:val="clear" w:color="auto" w:fill="auto"/>
          </w:tcPr>
          <w:p w14:paraId="035F7CF9"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014A1B8D"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101 m² à 300 m²</w:t>
            </w:r>
          </w:p>
        </w:tc>
        <w:tc>
          <w:tcPr>
            <w:tcW w:w="2410" w:type="dxa"/>
            <w:shd w:val="clear" w:color="auto" w:fill="auto"/>
          </w:tcPr>
          <w:p w14:paraId="130FA174"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0,45</w:t>
            </w:r>
          </w:p>
        </w:tc>
      </w:tr>
      <w:tr w:rsidR="00FC05E0" w14:paraId="2B216A99" w14:textId="77777777" w:rsidTr="007265D5">
        <w:tc>
          <w:tcPr>
            <w:tcW w:w="4706" w:type="dxa"/>
            <w:vMerge/>
            <w:shd w:val="clear" w:color="auto" w:fill="auto"/>
          </w:tcPr>
          <w:p w14:paraId="0E43DE34" w14:textId="77777777" w:rsidR="00FC05E0" w:rsidRPr="00FC05E0" w:rsidRDefault="00FC05E0" w:rsidP="00FC05E0">
            <w:pPr>
              <w:spacing w:line="276" w:lineRule="auto"/>
              <w:jc w:val="both"/>
              <w:rPr>
                <w:rFonts w:ascii="Arial" w:eastAsia="Calibri" w:hAnsi="Arial" w:cs="Arial"/>
                <w:sz w:val="22"/>
                <w:szCs w:val="22"/>
              </w:rPr>
            </w:pPr>
          </w:p>
        </w:tc>
        <w:tc>
          <w:tcPr>
            <w:tcW w:w="2693" w:type="dxa"/>
            <w:shd w:val="clear" w:color="auto" w:fill="auto"/>
          </w:tcPr>
          <w:p w14:paraId="5CB01C33"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De 301 m² à 500 m²</w:t>
            </w:r>
          </w:p>
        </w:tc>
        <w:tc>
          <w:tcPr>
            <w:tcW w:w="2410" w:type="dxa"/>
            <w:shd w:val="clear" w:color="auto" w:fill="auto"/>
          </w:tcPr>
          <w:p w14:paraId="6B36A9EA"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0,50</w:t>
            </w:r>
          </w:p>
        </w:tc>
      </w:tr>
      <w:tr w:rsidR="00FC05E0" w14:paraId="3B932497" w14:textId="77777777" w:rsidTr="007265D5">
        <w:tc>
          <w:tcPr>
            <w:tcW w:w="4706" w:type="dxa"/>
            <w:vMerge/>
            <w:tcBorders>
              <w:bottom w:val="single" w:sz="4" w:space="0" w:color="auto"/>
            </w:tcBorders>
            <w:shd w:val="clear" w:color="auto" w:fill="auto"/>
          </w:tcPr>
          <w:p w14:paraId="3C033B56" w14:textId="77777777" w:rsidR="00FC05E0" w:rsidRPr="00FC05E0" w:rsidRDefault="00FC05E0" w:rsidP="00FC05E0">
            <w:pPr>
              <w:spacing w:line="276" w:lineRule="auto"/>
              <w:jc w:val="both"/>
              <w:rPr>
                <w:rFonts w:ascii="Arial" w:eastAsia="Calibri" w:hAnsi="Arial" w:cs="Arial"/>
                <w:sz w:val="22"/>
                <w:szCs w:val="22"/>
              </w:rPr>
            </w:pPr>
          </w:p>
        </w:tc>
        <w:tc>
          <w:tcPr>
            <w:tcW w:w="2693" w:type="dxa"/>
            <w:tcBorders>
              <w:bottom w:val="single" w:sz="4" w:space="0" w:color="auto"/>
            </w:tcBorders>
            <w:shd w:val="clear" w:color="auto" w:fill="auto"/>
          </w:tcPr>
          <w:p w14:paraId="63081E38"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Acima de 500 m²</w:t>
            </w:r>
          </w:p>
        </w:tc>
        <w:tc>
          <w:tcPr>
            <w:tcW w:w="2410" w:type="dxa"/>
            <w:tcBorders>
              <w:bottom w:val="single" w:sz="4" w:space="0" w:color="auto"/>
            </w:tcBorders>
            <w:shd w:val="clear" w:color="auto" w:fill="auto"/>
          </w:tcPr>
          <w:p w14:paraId="497C2B3A"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0,55</w:t>
            </w:r>
          </w:p>
        </w:tc>
      </w:tr>
      <w:tr w:rsidR="00FC05E0" w14:paraId="2C5A89CC" w14:textId="77777777" w:rsidTr="007265D5">
        <w:tc>
          <w:tcPr>
            <w:tcW w:w="4706" w:type="dxa"/>
            <w:tcBorders>
              <w:left w:val="nil"/>
              <w:right w:val="nil"/>
            </w:tcBorders>
            <w:shd w:val="clear" w:color="auto" w:fill="auto"/>
          </w:tcPr>
          <w:p w14:paraId="16EF8A80" w14:textId="77777777" w:rsidR="00FC05E0" w:rsidRPr="00FC05E0" w:rsidRDefault="00FC05E0" w:rsidP="00FC05E0">
            <w:pPr>
              <w:spacing w:line="276" w:lineRule="auto"/>
              <w:jc w:val="both"/>
              <w:rPr>
                <w:rFonts w:ascii="Arial" w:eastAsia="Calibri" w:hAnsi="Arial" w:cs="Arial"/>
                <w:sz w:val="12"/>
                <w:szCs w:val="12"/>
              </w:rPr>
            </w:pPr>
          </w:p>
        </w:tc>
        <w:tc>
          <w:tcPr>
            <w:tcW w:w="2693" w:type="dxa"/>
            <w:tcBorders>
              <w:left w:val="nil"/>
              <w:right w:val="nil"/>
            </w:tcBorders>
            <w:shd w:val="clear" w:color="auto" w:fill="auto"/>
          </w:tcPr>
          <w:p w14:paraId="7EA11B93" w14:textId="77777777" w:rsidR="00FC05E0" w:rsidRPr="00FC05E0" w:rsidRDefault="00FC05E0" w:rsidP="002D17A1">
            <w:pPr>
              <w:spacing w:line="276" w:lineRule="auto"/>
              <w:jc w:val="center"/>
              <w:rPr>
                <w:rFonts w:ascii="Arial" w:eastAsia="Calibri" w:hAnsi="Arial" w:cs="Arial"/>
                <w:sz w:val="12"/>
                <w:szCs w:val="12"/>
              </w:rPr>
            </w:pPr>
          </w:p>
        </w:tc>
        <w:tc>
          <w:tcPr>
            <w:tcW w:w="2410" w:type="dxa"/>
            <w:tcBorders>
              <w:left w:val="nil"/>
              <w:right w:val="nil"/>
            </w:tcBorders>
            <w:shd w:val="clear" w:color="auto" w:fill="auto"/>
          </w:tcPr>
          <w:p w14:paraId="05ABD6C2" w14:textId="77777777" w:rsidR="00FC05E0" w:rsidRPr="00FC05E0" w:rsidRDefault="00FC05E0" w:rsidP="002D17A1">
            <w:pPr>
              <w:spacing w:line="276" w:lineRule="auto"/>
              <w:jc w:val="center"/>
              <w:rPr>
                <w:rFonts w:ascii="Arial" w:eastAsia="Calibri" w:hAnsi="Arial" w:cs="Arial"/>
                <w:sz w:val="12"/>
                <w:szCs w:val="12"/>
              </w:rPr>
            </w:pPr>
          </w:p>
        </w:tc>
      </w:tr>
      <w:tr w:rsidR="00FC05E0" w14:paraId="09F6B720" w14:textId="77777777" w:rsidTr="007265D5">
        <w:tc>
          <w:tcPr>
            <w:tcW w:w="4706" w:type="dxa"/>
            <w:vMerge w:val="restart"/>
            <w:shd w:val="clear" w:color="auto" w:fill="auto"/>
            <w:vAlign w:val="center"/>
          </w:tcPr>
          <w:p w14:paraId="28652F3A" w14:textId="77777777" w:rsidR="00FC05E0" w:rsidRPr="00FC05E0" w:rsidRDefault="00FC05E0" w:rsidP="00FC05E0">
            <w:pPr>
              <w:spacing w:line="276" w:lineRule="auto"/>
              <w:jc w:val="both"/>
              <w:rPr>
                <w:rFonts w:ascii="Arial" w:eastAsia="Calibri" w:hAnsi="Arial" w:cs="Arial"/>
                <w:sz w:val="12"/>
                <w:szCs w:val="12"/>
              </w:rPr>
            </w:pPr>
          </w:p>
          <w:p w14:paraId="4CD18EEC" w14:textId="77777777" w:rsidR="00FC05E0" w:rsidRDefault="00FC05E0" w:rsidP="00FC05E0">
            <w:pPr>
              <w:spacing w:line="276" w:lineRule="auto"/>
              <w:jc w:val="both"/>
              <w:rPr>
                <w:rFonts w:ascii="Arial" w:eastAsia="Calibri" w:hAnsi="Arial" w:cs="Arial"/>
                <w:sz w:val="22"/>
                <w:szCs w:val="22"/>
              </w:rPr>
            </w:pPr>
            <w:r w:rsidRPr="00FC05E0">
              <w:rPr>
                <w:rFonts w:ascii="Arial" w:eastAsia="Calibri" w:hAnsi="Arial" w:cs="Arial"/>
                <w:sz w:val="22"/>
                <w:szCs w:val="22"/>
              </w:rPr>
              <w:t>QUAISQUER OUTRAS OBRAS NÃO ESPECIFICADAS</w:t>
            </w:r>
          </w:p>
          <w:p w14:paraId="1E64DF2F" w14:textId="77777777" w:rsidR="00FC05E0" w:rsidRPr="00FC05E0" w:rsidRDefault="00FC05E0" w:rsidP="00FC05E0">
            <w:pPr>
              <w:spacing w:line="276" w:lineRule="auto"/>
              <w:jc w:val="both"/>
              <w:rPr>
                <w:rFonts w:ascii="Arial" w:eastAsia="Calibri" w:hAnsi="Arial" w:cs="Arial"/>
                <w:sz w:val="12"/>
                <w:szCs w:val="12"/>
              </w:rPr>
            </w:pPr>
          </w:p>
        </w:tc>
        <w:tc>
          <w:tcPr>
            <w:tcW w:w="2693" w:type="dxa"/>
            <w:shd w:val="clear" w:color="auto" w:fill="auto"/>
          </w:tcPr>
          <w:p w14:paraId="1ED2D3AF"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metro linear</w:t>
            </w:r>
          </w:p>
        </w:tc>
        <w:tc>
          <w:tcPr>
            <w:tcW w:w="2410" w:type="dxa"/>
            <w:shd w:val="clear" w:color="auto" w:fill="auto"/>
          </w:tcPr>
          <w:p w14:paraId="190FB09A"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3,50</w:t>
            </w:r>
          </w:p>
        </w:tc>
      </w:tr>
      <w:tr w:rsidR="00FC05E0" w14:paraId="2F892465" w14:textId="77777777" w:rsidTr="007265D5">
        <w:tc>
          <w:tcPr>
            <w:tcW w:w="4706" w:type="dxa"/>
            <w:vMerge/>
            <w:shd w:val="clear" w:color="auto" w:fill="auto"/>
          </w:tcPr>
          <w:p w14:paraId="58DBFC6C" w14:textId="77777777" w:rsidR="00FC05E0" w:rsidRPr="00FC05E0" w:rsidRDefault="00FC05E0" w:rsidP="002D17A1">
            <w:pPr>
              <w:spacing w:line="276" w:lineRule="auto"/>
              <w:jc w:val="center"/>
              <w:rPr>
                <w:rFonts w:ascii="Arial" w:eastAsia="Calibri" w:hAnsi="Arial" w:cs="Arial"/>
                <w:sz w:val="22"/>
                <w:szCs w:val="22"/>
              </w:rPr>
            </w:pPr>
          </w:p>
        </w:tc>
        <w:tc>
          <w:tcPr>
            <w:tcW w:w="2693" w:type="dxa"/>
            <w:shd w:val="clear" w:color="auto" w:fill="auto"/>
            <w:vAlign w:val="center"/>
          </w:tcPr>
          <w:p w14:paraId="0A6FA51D"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Por metro quadrado</w:t>
            </w:r>
          </w:p>
        </w:tc>
        <w:tc>
          <w:tcPr>
            <w:tcW w:w="2410" w:type="dxa"/>
            <w:shd w:val="clear" w:color="auto" w:fill="auto"/>
            <w:vAlign w:val="center"/>
          </w:tcPr>
          <w:p w14:paraId="781DEFE5" w14:textId="77777777" w:rsidR="00FC05E0" w:rsidRPr="00FC05E0" w:rsidRDefault="00FC05E0" w:rsidP="002D17A1">
            <w:pPr>
              <w:spacing w:line="276" w:lineRule="auto"/>
              <w:jc w:val="center"/>
              <w:rPr>
                <w:rFonts w:ascii="Arial" w:eastAsia="Calibri" w:hAnsi="Arial" w:cs="Arial"/>
                <w:sz w:val="22"/>
                <w:szCs w:val="22"/>
              </w:rPr>
            </w:pPr>
            <w:r w:rsidRPr="00FC05E0">
              <w:rPr>
                <w:rFonts w:ascii="Arial" w:eastAsia="Calibri" w:hAnsi="Arial" w:cs="Arial"/>
                <w:sz w:val="22"/>
                <w:szCs w:val="22"/>
              </w:rPr>
              <w:t>0,15</w:t>
            </w:r>
          </w:p>
        </w:tc>
      </w:tr>
    </w:tbl>
    <w:p w14:paraId="3B460870"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08BE910D"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11CF4377"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575BF85B"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7E53A9E0"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6AA8E903"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6D0014FE" w14:textId="77777777" w:rsidR="00FC05E0" w:rsidRDefault="00FC05E0" w:rsidP="00180B82">
      <w:pPr>
        <w:pStyle w:val="Textopadro"/>
        <w:ind w:left="567" w:right="425"/>
        <w:jc w:val="center"/>
        <w:rPr>
          <w:rFonts w:ascii="Arial" w:hAnsi="Arial" w:cs="Arial"/>
          <w:sz w:val="22"/>
          <w:szCs w:val="22"/>
          <w:shd w:val="clear" w:color="auto" w:fill="FFFFFF"/>
          <w:lang w:val="pt-BR"/>
        </w:rPr>
      </w:pPr>
    </w:p>
    <w:p w14:paraId="37324C9C"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FB1CBB9"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02E143E3"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16F6207A"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7B48A6F6"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2D3A1684" w14:textId="77777777" w:rsidR="00E53659" w:rsidRDefault="00E53659" w:rsidP="00180B82">
      <w:pPr>
        <w:pStyle w:val="Textopadro"/>
        <w:ind w:left="567" w:right="425"/>
        <w:jc w:val="center"/>
        <w:rPr>
          <w:rFonts w:ascii="Arial" w:hAnsi="Arial" w:cs="Arial"/>
          <w:sz w:val="22"/>
          <w:szCs w:val="22"/>
          <w:shd w:val="clear" w:color="auto" w:fill="FFFFFF"/>
          <w:lang w:val="pt-BR"/>
        </w:rPr>
      </w:pPr>
    </w:p>
    <w:p w14:paraId="287E9634" w14:textId="77777777" w:rsidR="00AE4E6E" w:rsidRDefault="00AE4E6E" w:rsidP="00180B82">
      <w:pPr>
        <w:pStyle w:val="Textopadro"/>
        <w:ind w:left="567" w:right="425"/>
        <w:jc w:val="center"/>
        <w:rPr>
          <w:rFonts w:ascii="Arial" w:hAnsi="Arial" w:cs="Arial"/>
          <w:sz w:val="22"/>
          <w:szCs w:val="22"/>
          <w:shd w:val="clear" w:color="auto" w:fill="FFFFFF"/>
          <w:lang w:val="pt-BR"/>
        </w:rPr>
      </w:pPr>
    </w:p>
    <w:p w14:paraId="1B5510F9" w14:textId="77777777" w:rsidR="00AE4E6E" w:rsidRDefault="00AE4E6E" w:rsidP="00180B82">
      <w:pPr>
        <w:pStyle w:val="Textopadro"/>
        <w:ind w:left="567" w:right="425"/>
        <w:jc w:val="center"/>
        <w:rPr>
          <w:rFonts w:ascii="Arial" w:hAnsi="Arial" w:cs="Arial"/>
          <w:sz w:val="22"/>
          <w:szCs w:val="22"/>
          <w:shd w:val="clear" w:color="auto" w:fill="FFFFFF"/>
          <w:lang w:val="pt-BR"/>
        </w:rPr>
      </w:pPr>
    </w:p>
    <w:p w14:paraId="2978F042" w14:textId="77777777" w:rsidR="00AE4E6E" w:rsidRDefault="00AE4E6E" w:rsidP="00180B82">
      <w:pPr>
        <w:pStyle w:val="Textopadro"/>
        <w:ind w:left="567" w:right="425"/>
        <w:jc w:val="center"/>
        <w:rPr>
          <w:rFonts w:ascii="Arial" w:hAnsi="Arial" w:cs="Arial"/>
          <w:sz w:val="22"/>
          <w:szCs w:val="22"/>
          <w:shd w:val="clear" w:color="auto" w:fill="FFFFFF"/>
          <w:lang w:val="pt-BR"/>
        </w:rPr>
      </w:pPr>
    </w:p>
    <w:p w14:paraId="1FA5D89D" w14:textId="77777777" w:rsidR="00AE4E6E" w:rsidRPr="001C4B2D" w:rsidRDefault="00AE4E6E" w:rsidP="00AE4E6E">
      <w:pPr>
        <w:tabs>
          <w:tab w:val="left" w:pos="10632"/>
        </w:tabs>
        <w:ind w:left="284" w:right="140"/>
        <w:jc w:val="center"/>
        <w:rPr>
          <w:rFonts w:ascii="Arial" w:eastAsia="Arial" w:hAnsi="Arial" w:cs="Arial"/>
          <w:b/>
          <w:sz w:val="22"/>
          <w:szCs w:val="22"/>
          <w:lang w:val="pt-PT"/>
        </w:rPr>
      </w:pPr>
      <w:r w:rsidRPr="001C4B2D">
        <w:rPr>
          <w:rFonts w:ascii="Arial" w:eastAsia="Arial" w:hAnsi="Arial" w:cs="Arial"/>
          <w:b/>
          <w:sz w:val="22"/>
          <w:szCs w:val="22"/>
          <w:lang w:val="pt-PT"/>
        </w:rPr>
        <w:t>ANEXO IV</w:t>
      </w:r>
    </w:p>
    <w:p w14:paraId="3873C133" w14:textId="77777777" w:rsidR="001C4B2D" w:rsidRDefault="00AE4E6E" w:rsidP="001C4B2D">
      <w:pPr>
        <w:tabs>
          <w:tab w:val="left" w:pos="10632"/>
        </w:tabs>
        <w:ind w:left="284" w:right="140"/>
        <w:jc w:val="center"/>
        <w:rPr>
          <w:rFonts w:ascii="Arial" w:eastAsia="Arial" w:hAnsi="Arial" w:cs="Arial"/>
          <w:b/>
          <w:sz w:val="22"/>
          <w:szCs w:val="22"/>
          <w:lang w:val="pt-PT"/>
        </w:rPr>
      </w:pPr>
      <w:r w:rsidRPr="001C4B2D">
        <w:rPr>
          <w:rFonts w:ascii="Arial" w:eastAsia="Arial" w:hAnsi="Arial" w:cs="Arial"/>
          <w:b/>
          <w:sz w:val="22"/>
          <w:szCs w:val="22"/>
          <w:lang w:val="pt-PT"/>
        </w:rPr>
        <w:t>PLANTA GENÉRICA DE VALORES IMOBILIÁRIOS</w:t>
      </w:r>
      <w:r w:rsidR="001C4B2D">
        <w:rPr>
          <w:rFonts w:ascii="Arial" w:eastAsia="Arial" w:hAnsi="Arial" w:cs="Arial"/>
          <w:b/>
          <w:sz w:val="22"/>
          <w:szCs w:val="22"/>
          <w:lang w:val="pt-PT"/>
        </w:rPr>
        <w:t xml:space="preserve"> DO</w:t>
      </w:r>
    </w:p>
    <w:p w14:paraId="4BC783EA" w14:textId="77777777" w:rsidR="00AE4E6E" w:rsidRPr="001C4B2D" w:rsidRDefault="00AE4E6E" w:rsidP="001C4B2D">
      <w:pPr>
        <w:tabs>
          <w:tab w:val="left" w:pos="10632"/>
        </w:tabs>
        <w:ind w:left="284" w:right="140"/>
        <w:jc w:val="center"/>
        <w:rPr>
          <w:rFonts w:ascii="Arial" w:eastAsia="Arial" w:hAnsi="Arial" w:cs="Arial"/>
          <w:b/>
          <w:sz w:val="22"/>
          <w:szCs w:val="22"/>
          <w:lang w:val="pt-PT"/>
        </w:rPr>
      </w:pPr>
      <w:r w:rsidRPr="001C4B2D">
        <w:rPr>
          <w:rFonts w:ascii="Arial" w:eastAsia="Arial" w:hAnsi="Arial" w:cs="Arial"/>
          <w:b/>
          <w:sz w:val="22"/>
          <w:szCs w:val="22"/>
          <w:lang w:val="pt-PT"/>
        </w:rPr>
        <w:t>MUNICÍPIO DE BALNEÁRIO ARROIO DO SILVA</w:t>
      </w:r>
    </w:p>
    <w:p w14:paraId="401C7F4D" w14:textId="77777777" w:rsidR="00AE4E6E" w:rsidRPr="001C4B2D" w:rsidRDefault="00AE4E6E" w:rsidP="00AE4E6E">
      <w:pPr>
        <w:tabs>
          <w:tab w:val="left" w:pos="10632"/>
        </w:tabs>
        <w:ind w:left="284" w:right="140"/>
        <w:jc w:val="center"/>
        <w:rPr>
          <w:rFonts w:ascii="Arial" w:eastAsia="Arial" w:hAnsi="Arial" w:cs="Arial"/>
          <w:b/>
          <w:sz w:val="23"/>
          <w:szCs w:val="23"/>
          <w:lang w:val="pt-PT"/>
        </w:rPr>
      </w:pPr>
    </w:p>
    <w:p w14:paraId="204C77E7" w14:textId="77777777" w:rsidR="00AE4E6E" w:rsidRPr="001C4B2D" w:rsidRDefault="00AE4E6E" w:rsidP="00AE4E6E">
      <w:pPr>
        <w:tabs>
          <w:tab w:val="left" w:pos="10632"/>
        </w:tabs>
        <w:ind w:left="851" w:right="140"/>
        <w:rPr>
          <w:rFonts w:ascii="Arial" w:eastAsia="Arial" w:hAnsi="Arial" w:cs="Arial"/>
          <w:b/>
          <w:sz w:val="23"/>
          <w:szCs w:val="23"/>
          <w:lang w:val="pt-PT"/>
        </w:rPr>
      </w:pPr>
    </w:p>
    <w:p w14:paraId="30A0A4F9" w14:textId="77777777" w:rsidR="00AE4E6E" w:rsidRPr="00C82EC7" w:rsidRDefault="00AE4E6E" w:rsidP="001C4B2D">
      <w:pPr>
        <w:tabs>
          <w:tab w:val="left" w:pos="10632"/>
        </w:tabs>
        <w:ind w:left="426" w:right="140"/>
        <w:rPr>
          <w:rFonts w:ascii="Arial" w:eastAsia="Arial" w:hAnsi="Arial" w:cs="Arial"/>
          <w:b/>
          <w:sz w:val="21"/>
          <w:szCs w:val="21"/>
          <w:lang w:val="pt-PT"/>
        </w:rPr>
      </w:pPr>
      <w:r w:rsidRPr="00C82EC7">
        <w:rPr>
          <w:rFonts w:ascii="Arial" w:eastAsia="Arial" w:hAnsi="Arial" w:cs="Arial"/>
          <w:b/>
          <w:sz w:val="21"/>
          <w:szCs w:val="21"/>
          <w:lang w:val="pt-PT"/>
        </w:rPr>
        <w:t>I – TERRENOS URBANOS</w:t>
      </w:r>
    </w:p>
    <w:p w14:paraId="1DE5A5F2" w14:textId="77777777" w:rsidR="00AE4E6E" w:rsidRPr="00C82EC7" w:rsidRDefault="00AE4E6E" w:rsidP="001C4B2D">
      <w:pPr>
        <w:tabs>
          <w:tab w:val="left" w:pos="10632"/>
        </w:tabs>
        <w:ind w:left="426" w:right="140"/>
        <w:rPr>
          <w:rFonts w:ascii="Arial" w:hAnsi="Arial" w:cs="Arial"/>
          <w:sz w:val="21"/>
          <w:szCs w:val="21"/>
        </w:rPr>
      </w:pPr>
      <w:r w:rsidRPr="00C82EC7">
        <w:rPr>
          <w:rFonts w:ascii="Arial" w:eastAsia="Arial" w:hAnsi="Arial" w:cs="Arial"/>
          <w:b/>
          <w:sz w:val="21"/>
          <w:szCs w:val="21"/>
          <w:lang w:val="pt-PT"/>
        </w:rPr>
        <w:t>Valores do metro quadrado:</w:t>
      </w:r>
    </w:p>
    <w:tbl>
      <w:tblPr>
        <w:tblW w:w="9949" w:type="dxa"/>
        <w:jc w:val="center"/>
        <w:tblLook w:val="0600" w:firstRow="0" w:lastRow="0" w:firstColumn="0" w:lastColumn="0" w:noHBand="1" w:noVBand="1"/>
      </w:tblPr>
      <w:tblGrid>
        <w:gridCol w:w="3679"/>
        <w:gridCol w:w="752"/>
        <w:gridCol w:w="140"/>
        <w:gridCol w:w="60"/>
        <w:gridCol w:w="4151"/>
        <w:gridCol w:w="1134"/>
        <w:gridCol w:w="33"/>
      </w:tblGrid>
      <w:tr w:rsidR="00AE4E6E" w:rsidRPr="00C82EC7" w14:paraId="6E046B77" w14:textId="77777777" w:rsidTr="00C07934">
        <w:trPr>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0E1C0551"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p w14:paraId="6404A414"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r w:rsidRPr="00C82EC7">
              <w:rPr>
                <w:rFonts w:ascii="Arial" w:eastAsia="Arial" w:hAnsi="Arial" w:cs="Arial"/>
                <w:b/>
                <w:bCs/>
                <w:sz w:val="21"/>
                <w:szCs w:val="21"/>
              </w:rPr>
              <w:t>SETOR: 01.01:</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21178130"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14:paraId="1DC3D3D3"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14:paraId="7CA200C4"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r>
      <w:tr w:rsidR="00AE4E6E" w:rsidRPr="00C82EC7" w14:paraId="39C5236E" w14:textId="77777777" w:rsidTr="00C07934">
        <w:trPr>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3A9BB5A2"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0293D601"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14:paraId="7C85A925"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14:paraId="2EB6E6E8"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r>
      <w:tr w:rsidR="00AE4E6E" w:rsidRPr="00C82EC7" w14:paraId="3308408F" w14:textId="77777777" w:rsidTr="00C07934">
        <w:trPr>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5AED01EF"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r w:rsidRPr="00C82EC7">
              <w:rPr>
                <w:rFonts w:ascii="Arial" w:eastAsia="Arial" w:hAnsi="Arial" w:cs="Arial"/>
                <w:b/>
                <w:bCs/>
                <w:sz w:val="21"/>
                <w:szCs w:val="21"/>
              </w:rPr>
              <w:t>COSTA AZUL:</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517018E5"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14:paraId="5477F8AF"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bottom"/>
          </w:tcPr>
          <w:p w14:paraId="198C3635" w14:textId="77777777" w:rsidR="00AE4E6E" w:rsidRPr="00C82EC7" w:rsidRDefault="00AE4E6E" w:rsidP="00C07934">
            <w:pPr>
              <w:pBdr>
                <w:top w:val="nil"/>
                <w:left w:val="nil"/>
                <w:bottom w:val="nil"/>
                <w:right w:val="nil"/>
                <w:between w:val="nil"/>
              </w:pBdr>
              <w:rPr>
                <w:rFonts w:ascii="Arial" w:eastAsia="Arial" w:hAnsi="Arial" w:cs="Arial"/>
                <w:b/>
                <w:bCs/>
                <w:sz w:val="21"/>
                <w:szCs w:val="21"/>
              </w:rPr>
            </w:pPr>
          </w:p>
        </w:tc>
      </w:tr>
      <w:tr w:rsidR="00AE4E6E" w:rsidRPr="001C4B2D" w14:paraId="4F8A5BB6" w14:textId="77777777" w:rsidTr="00C07934">
        <w:trPr>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5EA1755B" w14:textId="77777777" w:rsidR="00AE4E6E" w:rsidRPr="001C4B2D" w:rsidRDefault="00AE4E6E" w:rsidP="00C07934">
            <w:pPr>
              <w:pBdr>
                <w:top w:val="nil"/>
                <w:left w:val="nil"/>
                <w:bottom w:val="nil"/>
                <w:right w:val="nil"/>
                <w:between w:val="nil"/>
              </w:pBdr>
              <w:rPr>
                <w:rFonts w:ascii="Arial" w:eastAsia="Arial" w:hAnsi="Arial" w:cs="Arial"/>
                <w:b/>
                <w:bCs/>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bottom"/>
          </w:tcPr>
          <w:p w14:paraId="732001DE" w14:textId="77777777" w:rsidR="00AE4E6E" w:rsidRPr="001C4B2D" w:rsidRDefault="00AE4E6E" w:rsidP="00C07934">
            <w:pPr>
              <w:pBdr>
                <w:top w:val="nil"/>
                <w:left w:val="nil"/>
                <w:bottom w:val="nil"/>
                <w:right w:val="nil"/>
                <w:between w:val="nil"/>
              </w:pBdr>
              <w:rPr>
                <w:rFonts w:ascii="Arial" w:eastAsia="Arial" w:hAnsi="Arial" w:cs="Arial"/>
                <w:b/>
                <w:bCs/>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bottom"/>
          </w:tcPr>
          <w:p w14:paraId="2DF48B60" w14:textId="77777777" w:rsidR="00AE4E6E" w:rsidRPr="001C4B2D" w:rsidRDefault="00AE4E6E" w:rsidP="00C07934">
            <w:pPr>
              <w:pBdr>
                <w:top w:val="nil"/>
                <w:left w:val="nil"/>
                <w:bottom w:val="nil"/>
                <w:right w:val="nil"/>
                <w:between w:val="nil"/>
              </w:pBdr>
              <w:rPr>
                <w:rFonts w:ascii="Arial" w:eastAsia="Arial" w:hAnsi="Arial" w:cs="Arial"/>
                <w:b/>
                <w:bCs/>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993A0BE" w14:textId="77777777" w:rsidR="00AE4E6E" w:rsidRPr="001C4B2D" w:rsidRDefault="00AE4E6E" w:rsidP="00C07934">
            <w:pPr>
              <w:pBdr>
                <w:top w:val="nil"/>
                <w:left w:val="nil"/>
                <w:bottom w:val="nil"/>
                <w:right w:val="nil"/>
                <w:between w:val="nil"/>
              </w:pBdr>
              <w:ind w:right="111"/>
              <w:jc w:val="right"/>
              <w:rPr>
                <w:rFonts w:ascii="Arial" w:eastAsia="Arial" w:hAnsi="Arial" w:cs="Arial"/>
                <w:b/>
                <w:bCs/>
              </w:rPr>
            </w:pPr>
          </w:p>
        </w:tc>
      </w:tr>
      <w:tr w:rsidR="00AE4E6E" w:rsidRPr="001C4B2D" w14:paraId="2670E01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9ED21EC"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693B152D"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AA85344"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68F0B1B"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8A9D582"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720F9D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52134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109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BB19E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DCD3AF"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Valeriano Caetano da Silva à Rua 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B1BF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4CE6C7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10B68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109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84DD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0DF170"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S à Manoel Cardoso Filho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F43D7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387136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89587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1430B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9DA1A4"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4EDD2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713D01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01633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48F3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BDD4BD"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974BA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522CC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69DDC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6E979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B9D2A4"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D2E1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3A39A29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1CE55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95F00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2673C8"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348E0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47,50</w:t>
            </w:r>
          </w:p>
        </w:tc>
      </w:tr>
      <w:tr w:rsidR="00AE4E6E" w:rsidRPr="001C4B2D" w14:paraId="24415E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1F8B5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30840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4700EE"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FB56E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C5079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C09C9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441E3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487B1A"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75A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A8D35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6313B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F8A61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0923FC"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Valeriano Caetano da Silva à Rua 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B6740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323BBA0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3C535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55D8F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725E71"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S à Manoel Cardoso Filho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9DEA8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01913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5B743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CARDOSO FILHO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86DA4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71476F"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CE658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0D7019E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0FF49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CARDOSO FILHO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26518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13066E"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EA87F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8DE5F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9E8BB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CARDOSO FILHO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6281F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2080BA"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F728A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1401D0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0D7DC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QUERINO MENEGARO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A0353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26F9C4"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Av. Beira Mar à Rua 109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48AC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C05337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B7FB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QUERINO MENEGARO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2E64B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DBCA74"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109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F2A08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508EB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3F63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QUERINO MENEGARO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5A106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33E02A"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2B6D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1758E66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2C8F6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QUERINO MENEGARO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856C6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9CA867"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Araranguá à Rua V</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F529F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499E46C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8C54F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QUERINO MENEGARO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A537A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545E3A"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AFB42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1041E5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0D421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QUERINO MENEGARO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AE30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95A8CA"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7915B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032B88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13A33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69384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A066E4"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Av. Beira Mar à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97F8A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23FF51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26EC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3B7A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DA8344"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EA991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100BED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F1445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D8946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C20D7B" w14:textId="77777777" w:rsidR="00AE4E6E" w:rsidRPr="001C4B2D" w:rsidRDefault="00AE4E6E" w:rsidP="00C07934">
            <w:pPr>
              <w:pBdr>
                <w:top w:val="nil"/>
                <w:left w:val="nil"/>
                <w:bottom w:val="nil"/>
                <w:right w:val="nil"/>
                <w:between w:val="nil"/>
              </w:pBdr>
              <w:ind w:left="26" w:right="166"/>
              <w:rPr>
                <w:rFonts w:ascii="Arial" w:eastAsia="Arial" w:hAnsi="Arial" w:cs="Arial"/>
                <w:sz w:val="21"/>
                <w:szCs w:val="21"/>
              </w:rPr>
            </w:pPr>
            <w:r w:rsidRPr="001C4B2D">
              <w:rPr>
                <w:rFonts w:ascii="Arial" w:eastAsia="Arial" w:hAnsi="Arial" w:cs="Arial"/>
                <w:sz w:val="21"/>
                <w:szCs w:val="21"/>
              </w:rPr>
              <w:t>Rua Guilherme Becker à Av.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C0E4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121A896" w14:textId="77777777" w:rsidTr="00C07934">
        <w:trPr>
          <w:trHeight w:val="284"/>
          <w:jc w:val="center"/>
        </w:trPr>
        <w:tc>
          <w:tcPr>
            <w:tcW w:w="457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49DFE8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60"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C3935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151"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9CD7BD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B14342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2EA76354" w14:textId="77777777" w:rsidTr="00C07934">
        <w:trPr>
          <w:trHeight w:val="255"/>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634D7C53"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MORRO DOS CONVENTOS ZONA NOBRE:</w:t>
            </w:r>
          </w:p>
        </w:tc>
      </w:tr>
      <w:tr w:rsidR="00AE4E6E" w:rsidRPr="001C4B2D" w14:paraId="392B9E80" w14:textId="77777777" w:rsidTr="00C07934">
        <w:trPr>
          <w:trHeight w:val="284"/>
          <w:jc w:val="center"/>
        </w:trPr>
        <w:tc>
          <w:tcPr>
            <w:tcW w:w="457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69A6BEC" w14:textId="77777777" w:rsidR="00AE4E6E" w:rsidRPr="001C4B2D" w:rsidRDefault="00AE4E6E" w:rsidP="00C07934">
            <w:pPr>
              <w:pBdr>
                <w:top w:val="nil"/>
                <w:left w:val="nil"/>
                <w:bottom w:val="nil"/>
                <w:right w:val="nil"/>
                <w:between w:val="nil"/>
              </w:pBdr>
              <w:ind w:right="83"/>
              <w:rPr>
                <w:rFonts w:ascii="Arial" w:eastAsia="Arial" w:hAnsi="Arial" w:cs="Arial"/>
                <w:b/>
                <w:bCs/>
                <w:sz w:val="12"/>
                <w:szCs w:val="12"/>
              </w:rPr>
            </w:pPr>
          </w:p>
        </w:tc>
        <w:tc>
          <w:tcPr>
            <w:tcW w:w="60"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D2B37D7"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151"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E0A1D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52074B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445745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96C698B"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2F19D98E"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DBBF12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E204E52"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8698D1C"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2711241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1654B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BD425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A76E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78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3E961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BB97D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A316A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A894E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631E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950A5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ED4E6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E207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30C53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0B4B4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5339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5FA945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A3CF4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54882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F714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DD739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53A00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C3A2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8119E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CBA4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81 à Rua 78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70174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2B274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378B7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EE1FA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42531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B77D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EFB18D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3BF2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F5CD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FAB7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50E20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F38B2D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F550E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2D11A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0BBA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107A8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14C703E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31548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8537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9DF6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109F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001F49E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EE6B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8D7D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24F3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A7A98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06C5EA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63F78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1C5F4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80B9A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5E393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01D0FB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B3536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80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9323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B2CA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67 até a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21F56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DBD90C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5A252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80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4FE59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26D6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72 até a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FDCD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03E8C5E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9050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83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F1CCD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4CD1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67 à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FD350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C1168C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FE1A9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83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50137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077D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72 à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690C8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48D9290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ECC7A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456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B3F7B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3A54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78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57DD7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F818A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7CDD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456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711C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4C3D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D51B3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0BA2F3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B9D6A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456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6C49E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5C64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97FC6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5E98B26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B2353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451 - 452 – 453 – 454 – 455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B119F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3EB48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A1ADE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1A67F3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0225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58 – 59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622C3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4762F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ABA86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4A2CC1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ED84E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58 – 59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1040A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8DED8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a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DD8B1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21413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1398E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58 – 59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DDE86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2995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547B8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448A9C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43DD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 xml:space="preserve">62 - 63 </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83B8E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5846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A7203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2A7B702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A62DD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 xml:space="preserve">62 - 63 </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3860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C9A4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a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AED05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6DA3B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8A33C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62 - 63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F13F3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123C3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9C64F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02BFF9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392D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68 - 69 - 70 – 71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A4374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E9E9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A8EE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59D9F97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D857B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68 - 69 - 70 – 71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AA43E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FCC54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28D0A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2EDA565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4907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73 - 74 - 75 – 76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67FD1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64B0C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DF55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427565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2EBF4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6D4D8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431C9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Pedro Silvério Caetano até a Rua 66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AD89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0EA302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BF44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A4A20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E938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66 até a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2911F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48DFF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A5C28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2561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0EFA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72 até a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B6A96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510B6C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835FF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ARISTIDES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05D29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6D8D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EB96F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280795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5FA3B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ARISTIDES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18332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6EC4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a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74FC8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57019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FDBD5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ARISTIDES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55748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64CC5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00094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0A3DAE5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177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C1536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A8EE1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C3667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547F1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56A07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56D30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EB10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Pedro Silvério Caetano à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DF5837"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30,36</w:t>
            </w:r>
          </w:p>
        </w:tc>
      </w:tr>
      <w:tr w:rsidR="00AE4E6E" w:rsidRPr="001C4B2D" w14:paraId="7ED7C20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1030F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32BAB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31A9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72 até a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3484C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28,60</w:t>
            </w:r>
          </w:p>
        </w:tc>
      </w:tr>
      <w:tr w:rsidR="00AE4E6E" w:rsidRPr="001C4B2D" w14:paraId="1590A9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3B75A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DAS CRIANÇAS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1DBC9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9ECA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Pedro Silvério Caetano à Rua João Manoel Coelho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5810F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22,88</w:t>
            </w:r>
          </w:p>
        </w:tc>
      </w:tr>
      <w:tr w:rsidR="00AE4E6E" w:rsidRPr="001C4B2D" w14:paraId="0A4051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CB388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DAS CRIANÇAS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44809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05E9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João Manoel Coelho à Rua João Rubens de Souza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E5AD9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48F403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7D63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DAS CRIANÇAS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5576A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B4B2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João Rubens de Souza à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180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8FBF99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359FE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DAS CRIANÇAS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455F8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6D9CE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72 à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27FC0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16615B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A33BD3" w14:textId="77777777" w:rsidR="00AE4E6E" w:rsidRPr="001C4B2D" w:rsidRDefault="00AE4E6E" w:rsidP="00C07934">
            <w:pPr>
              <w:pBdr>
                <w:top w:val="nil"/>
                <w:left w:val="nil"/>
                <w:bottom w:val="nil"/>
                <w:right w:val="nil"/>
                <w:between w:val="nil"/>
              </w:pBdr>
              <w:ind w:right="-20"/>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3ACDF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FB6A8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33481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317891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101DB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51AD8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7C0EE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53B5F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2A9AC35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76CF1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ERALDO TIMBONI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F3486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2E31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28F70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2C9DC4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4549C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ERALDO TIMBONI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C61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AC63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6743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44207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8E409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4FC4D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3FD8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Pedro Silvério Caetano à Rua 60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6769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309B2FB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3216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9003C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ED28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60 à Rua 66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452B4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5394DC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8189C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8F16B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6731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66 à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B388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B28FC3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CEB2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36154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DB24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72 à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01F53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08C6682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5FF35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ILDEFONSO REUS JOAO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08118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951A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1CB13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2265588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96761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INES GOULARTE MOREIRA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3C873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1B1B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Pedro Silvério Caetano à Rua João Manoel Coelho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ED4B0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22,88</w:t>
            </w:r>
          </w:p>
        </w:tc>
      </w:tr>
      <w:tr w:rsidR="00AE4E6E" w:rsidRPr="001C4B2D" w14:paraId="4783D2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01802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INES GOULARTE MOREIRA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9EBEA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04B5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João Manoel Coelho à Rua João Rubens de Souza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B9AF3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035950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2AC7A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INES GOULARTE MOREIRA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3B1C0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AF0CC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João Rubens de Souza à Rua 72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8974F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161443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5FA84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INES GOULARTE MOREIRA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C8A60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9657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72 até a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B1283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EF462A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82B14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DE SOUZA TAVARES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D876B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0317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65EE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62624FC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7A19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DE SOUZA TAVARES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28ACD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7C35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até a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140DC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7D2FC7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9C86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DE SOUZA TAVARES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CF6FF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086A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E5851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55F521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094FA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COELHO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41013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D9B05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EED5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269803D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0CD98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COELHO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02D2F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64E27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4FDB2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2B1420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D76B2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COELHO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36852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9F9FD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386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347815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3672E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COELHO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E2CA8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8089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1DCE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4E2A2A1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DEDFB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RUBENS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868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1204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3C2A2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1BC9DC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9E251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DENIR NUNES KAYSER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02216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C72B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ED0AF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405318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23AED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F8423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10B0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553EB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306B58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E24DB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CC338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E2B2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0DD6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E74D8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29E9B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F7C3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17FF0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9EA03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4B132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AB891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B6838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DFD16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70C7E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4FDB512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DD97B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3603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5EF2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Pedro Silvério Caetano à Rua 64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78AE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0D7D4C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6031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7157B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3F7AA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João de Souza Tavares à Rua 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500FD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01E8FFCE" w14:textId="77777777" w:rsidTr="00C07934">
        <w:trPr>
          <w:trHeight w:val="284"/>
          <w:jc w:val="center"/>
        </w:trPr>
        <w:tc>
          <w:tcPr>
            <w:tcW w:w="457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AEEB11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60"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20B859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151"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F11808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D7B654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62ECD0D1"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62AA3F8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MORRO DOS CONVENTOS ZONA NOVA E PRAIA DO LAR:</w:t>
            </w:r>
          </w:p>
          <w:p w14:paraId="3852FE26"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r>
      <w:tr w:rsidR="00AE4E6E" w:rsidRPr="001C4B2D" w14:paraId="5C1E4F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213DA0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3EA06BA1"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B4DC998"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23B985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35056CA"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75ED0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E2DCC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31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CF56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9FE10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88137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5FC26B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7996E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31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A006D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346D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636FB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683B37A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9CF4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31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56CAF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B4DD8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A4BED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3B2170C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D37FF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448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E1600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2DCD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42C23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11,44</w:t>
            </w:r>
          </w:p>
        </w:tc>
      </w:tr>
      <w:tr w:rsidR="00AE4E6E" w:rsidRPr="001C4B2D" w14:paraId="791BCA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F04FF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ALBERTO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39AAF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60FB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94D77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246F2C9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364B8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ALBERTO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FC5ED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E83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A6A7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0F0F44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0F8C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ALBERTO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7DBD9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E6FD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766BB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114CE1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B2177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ALEX ALMIRO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39FB6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6F79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8EB1E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932FB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760C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ALEX ALMIRO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CD7D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5876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B7B8A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11,44</w:t>
            </w:r>
          </w:p>
        </w:tc>
      </w:tr>
      <w:tr w:rsidR="00AE4E6E" w:rsidRPr="001C4B2D" w14:paraId="71A84D2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F9EA4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ALEX ALMIRO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DB03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7CE7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D2663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158CB68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A4D71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ANTENOR MELLER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DB716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9B630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32C3C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25DB91F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42423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ANTENOR MELLER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F2F92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4DC1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057E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6ED73F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C90B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ANTENOR MELLER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C9B0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79730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3E15C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3E5F7E7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BB400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EMENEGILDO GERMANO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93647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821D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á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C48CE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0A807E1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84A7A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EMENEGILDO GERMANO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21740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6C5AC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E2526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34D55BB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72A43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EMENEGILDO GERMANO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133DC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35ED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D621A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00CE1E2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2CF5E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E2075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3F80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1F38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61EA5C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67F88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B5AFD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272F2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48F4F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0EA53C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F06F7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F1266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5B5F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B13F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3607EA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9C0F9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0E22A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53B5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Valeriano Caetano da Silva à Rua Roberto Antonio Belling</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72A3E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17,16</w:t>
            </w:r>
          </w:p>
        </w:tc>
      </w:tr>
      <w:tr w:rsidR="00AE4E6E" w:rsidRPr="001C4B2D" w14:paraId="5F75D1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BF190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30765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38BC0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Roberto Antonio Belling à Rua Mario Antunes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930D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13,72</w:t>
            </w:r>
          </w:p>
        </w:tc>
      </w:tr>
      <w:tr w:rsidR="00AE4E6E" w:rsidRPr="001C4B2D" w14:paraId="43826EA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E9844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85681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F65C2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Mario Antunes Vieira à Rua João Carminatti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3AD17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7A53B2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DC3E9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59B74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87D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João Carminatti à Rua Pedro Silvério Caetano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4605A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8,44</w:t>
            </w:r>
          </w:p>
        </w:tc>
      </w:tr>
      <w:tr w:rsidR="00AE4E6E" w:rsidRPr="001C4B2D" w14:paraId="7DD6A9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EA58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ARTIGAS BUENO MAZOL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5608D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9E65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9ED17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1F17B6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2539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ARTIGAS BUENO MAZOL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1EC3F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500B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CE9AD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1CF522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C1186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ARTIGAS BUENO MAZOL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2015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9F2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29AD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35F17C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29BAF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BARTOLOMEU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F5DA0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B987D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9D69D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1939A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5154B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BARTOLOMEU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2B4C5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D76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659F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4DCB3FD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9546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BARTOLOMEU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B9253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D4A6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08986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1B129C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5D23B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2F68E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D7A4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Valeriano Caetano da Silva à Rua Maracajá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492D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779A07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0B86A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39F44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5C734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Maracajá à Rua José Acácio Gomes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BF227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3EC042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214BC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65B05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AF4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José Acácio Gomes à Rua Pedro Silvério Caetano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FAD4B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2C6E0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CBF0E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E5648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4F234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Valeriano Caetano da Silva à Rua Maracajá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0A360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47,50</w:t>
            </w:r>
          </w:p>
        </w:tc>
      </w:tr>
      <w:tr w:rsidR="00AE4E6E" w:rsidRPr="001C4B2D" w14:paraId="67151EA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9750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F7FB4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6F45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Maracajá à Rua Artigas Bueno Mazol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C8669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39,59</w:t>
            </w:r>
          </w:p>
        </w:tc>
      </w:tr>
      <w:tr w:rsidR="00AE4E6E" w:rsidRPr="001C4B2D" w14:paraId="620E31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44C38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0EF9D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93DC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Artigas Bueno Mazol à Rua Pedro Silvério Caetano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8AEF6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32,99</w:t>
            </w:r>
          </w:p>
        </w:tc>
      </w:tr>
      <w:tr w:rsidR="00AE4E6E" w:rsidRPr="001C4B2D" w14:paraId="787BDE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90F6C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BOA ESPERANÇA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57D5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387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CA57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741805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3C9D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BOA ESPERANÇA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3301F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DF37C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6C697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585B5B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99D8F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BOA ESPERANÇA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24BD5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F9A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5704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531AC0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CF6B1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CANTIDIA JOVITA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4C534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23C9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BACA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C8B34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46C70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CANTIDIA JOVITA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4D5D1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F9DC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92D8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368D310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59B1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CANTIDIA JOVITA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F81AA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236F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6B25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01C4D8D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9F7F7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CRISTIANE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EAA7F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3B7C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36B4D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7110D7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FEBD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CRISTIANE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C8D19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1C3B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35EEA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3D0D6D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19E6C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CRISTIANE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B644F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0A32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00E15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515017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CDC3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C2AF9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D7D4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FF403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E82F6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A4BA2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86C8B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CE8D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11F8C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5,28</w:t>
            </w:r>
          </w:p>
        </w:tc>
      </w:tr>
      <w:tr w:rsidR="00AE4E6E" w:rsidRPr="001C4B2D" w14:paraId="597F5F8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408C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EDEVIR MANFREDIN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673E2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C89E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64864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430B64D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097D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EDEVIR MANFREDIN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4CAAE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453D6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5272D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23,16</w:t>
            </w:r>
          </w:p>
        </w:tc>
      </w:tr>
      <w:tr w:rsidR="00AE4E6E" w:rsidRPr="001C4B2D" w14:paraId="5370E1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28465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1EBD2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4BB40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Valeriano Caetano da Silva à Rua Maracajá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4613C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5F2BB3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89C38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EDBB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DF2A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Maracajá à Rua Serafim Inácio Peres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7642F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20,59</w:t>
            </w:r>
          </w:p>
        </w:tc>
      </w:tr>
      <w:tr w:rsidR="00AE4E6E" w:rsidRPr="001C4B2D" w14:paraId="25B3E93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05188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89D97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678F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Serafim Inácio Peres à Rua João Carminati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0A5D8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17,16</w:t>
            </w:r>
          </w:p>
        </w:tc>
      </w:tr>
      <w:tr w:rsidR="00AE4E6E" w:rsidRPr="001C4B2D" w14:paraId="653851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072B5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1677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E7F4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Alex Almiro da Silva à Rua Pedro Silvério Caetano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9B2DC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D58C7D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A376D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ESTER DE BEM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136AD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F614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7CF89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6AA00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F8466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ESTER DE BEM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B26E9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4A14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F5542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005940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D1198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ESTER DE BEM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CC9D2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B647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E77AA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7D4C6E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017F3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7AE0F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142BA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DAB48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71723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2E1A2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AD93D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0DAB4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448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7156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4950397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BBF05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FF960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2AE69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448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DC8E6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6610C87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B99CF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C696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775C0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1209D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E844C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E72FA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ILDO MARCELINO CAMPOS DE MENDONÇA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C3A3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319D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3230B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0DD5FA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79962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ILDO MARCELINO CAMPOS DE MENDONÇA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82940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7601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2DEC7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A9101C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F16B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ILDO MARCELINO CAMPOS DE MENDONÇA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C6C6F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CB66A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2D7FE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94B5F2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FE445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INÁCIO ANTONIO PIRES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9008E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B3781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11E35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B33BF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8EB0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INÁCIO ANTONIO PIRES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26C97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0CCC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12041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55CD41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47310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INÁCIO ANTONIO PIRES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2FA51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E3A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80C3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FFAFA1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4E6B7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CARMINATI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7E1EF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77601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AE5B8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DF25AB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59950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CARMINATI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B728B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A232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80C42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0EE8D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9022E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CARMINATI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98101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AE658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7A9D3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606B0B0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A78F1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290FC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4EA4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17001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63BBAE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21C6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594D2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F0A2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8606B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904527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1155A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0FF08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8C98A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CA394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94EE03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DCEB9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CARDOSO FILHO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45B39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07EEF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665E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1DDA98F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FC9BB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CARDOSO FILHO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EE670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F2CC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97B3D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A5A383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2B2A8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CARDOSO FILHO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0C2F8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8717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C703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E96AA6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2B52F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DÁRIO CUSTÓDIO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1AEEC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4622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B3F3A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0FDBD45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30FD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DÁRIO CUSTÓDIO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54C68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515E9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A6CB8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17,16</w:t>
            </w:r>
          </w:p>
        </w:tc>
      </w:tr>
      <w:tr w:rsidR="00AE4E6E" w:rsidRPr="001C4B2D" w14:paraId="1D4F34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6EBC3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3862C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33290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B9506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9931F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9DD0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4AA7C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133B2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D26C5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7F60F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2FE9D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2A3B2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2C893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9987A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1E1BB33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B0EE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B733C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49EF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7A5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299294A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B6345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JOÃO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03E4A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6685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2A9B4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6C81827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5CCF0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JOÃO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7F715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2C3E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67505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11,44</w:t>
            </w:r>
          </w:p>
        </w:tc>
      </w:tr>
      <w:tr w:rsidR="00AE4E6E" w:rsidRPr="001C4B2D" w14:paraId="36248F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7671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JOÃO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DE186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5B5AC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B7181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07F6D8E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90343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2F398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BEE84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2C04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3BBFB9B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ECEF5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A69E0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08EF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CF1E0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692BEFE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4DD7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F1610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24C70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F41DE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FA252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9F21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MARINHO MIGUEL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CB4DC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7451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1B10F"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29,70</w:t>
            </w:r>
          </w:p>
        </w:tc>
      </w:tr>
      <w:tr w:rsidR="00AE4E6E" w:rsidRPr="001C4B2D" w14:paraId="732FC2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9D87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MARINHO MIGUEL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011FA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26F5E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B537E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644859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38FB4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MARINHO MIGUEL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0BF4C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B991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1EA2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23,16</w:t>
            </w:r>
          </w:p>
        </w:tc>
      </w:tr>
      <w:tr w:rsidR="00AE4E6E" w:rsidRPr="001C4B2D" w14:paraId="667B326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91E97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MARINHO MIGUEL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B5629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93890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FCB366"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9,68</w:t>
            </w:r>
          </w:p>
        </w:tc>
      </w:tr>
      <w:tr w:rsidR="00AE4E6E" w:rsidRPr="001C4B2D" w14:paraId="0C55B5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4AB9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MARIO ANTUNES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ACAA3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AAC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C8DB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55C17B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1AC13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MARIO ANTUNES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73496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D4AA6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99CFB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02650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AA469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MARIO ANTUNES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63F2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623B4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89F26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06333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F130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PASCOAL MAFIOLETI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CD0F3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CE20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BCE9D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2A8270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C2162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PASCOAL MAFIOLETI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D92A7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3DFB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D619C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6ADE2A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EE572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PASCOAL MAFIOLETI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91D5D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C6A50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B5CF4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E09F0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0756A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932A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D997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9E82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6D5391E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5FA1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6939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DB2C5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40C8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1D449B0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11C1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SILVÉRIO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282A7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F15A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3C744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578785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FB7AC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RAIMUNDO HILZENDEGER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A3444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7FDD1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50BD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1E371A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08538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RAIMUNDO HILZENDEGER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7891D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80E4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BFE16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0015A4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13FF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RAIMUNDO HILZENDEGER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CF5A8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D062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6D2A6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24B4577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F16F5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ROBERTO ANTONIO BELING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487D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7242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02063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2DC701B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8C967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ROBERTO ANTONIO BELING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76624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A5E7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AE4CD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11CE77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999E0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ROBERTO ANTONIO BELING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4F3BA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AFF4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313DC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1A4716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E7D19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5F504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97F7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Manoel Cardoso Filho à Rua Sebastião Paulino Tomaz</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EDBBB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0FA93F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4930F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E92E4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A147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Sebastião Paulino Tomaz à Rua Pedro Silvério Caetano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4EBC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1D453CB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F2CE6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E519C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1B22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FD5F7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2A2E8F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3801F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AF47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65479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788F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7C20F3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465B9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35306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8F039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896A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772FA8E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CF331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SÃO JOSÉ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E8897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EF9C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47A91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06952A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6FB14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SÃO JOSÉ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F111A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3F80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1E404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0CD7899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9AC4F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SÃO JOSÉ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831FA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62476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59E5F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6846C33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C58E4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SEBASTIÃO PAULINO TOMAZ</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EF93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FD7C8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9FA9E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D0622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BCC25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SEBASTIÃO PAULINO TOMAZ</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7872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DBCB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0E41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0310203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6E628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SEBASTIÃO PAULINO TOMAZ</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C5C62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4FB77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3DF5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387454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B0FB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SERAFIM INÁCIO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9E10D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F8739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76B11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FE268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EB3AA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SERAFIM INÁCIO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35ECB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C7E0D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448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A155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6FC9C1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D0D17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SERAFIM INÁCIO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01AF8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B6D4C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448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0EE73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40F1B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005BC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SERAFIM INÁCIO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CCC5F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D380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E92A7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6EF48AC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A0E7E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THOMAZ SILVESTRE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ECA60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A9A3E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025E9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06789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7C8A5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THOMAZ SILVESTRE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D3553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78E8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31E8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5A696C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22EAE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THOMAZ SILVESTRE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9A03A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8BA4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447C8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6DE458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83C6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TOBIAS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5FAAF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2DE8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4F510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B8467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2BBF1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TOBIAS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4EBD2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BA8A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6DD4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7F0192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773F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TOBIAS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C6524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4EA3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ED69D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44EA86A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5A4F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AC032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0120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56C5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ECA41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3D1B8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55AF8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3AE1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DD31B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754050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37394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9D35A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1F3D5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8173B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3DC772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6E599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VITÓRIA RÉGIA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6FAB2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04F0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892E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4466860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D2F0F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VITÓRIA RÉGIA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726A7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6AA5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52828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13,72</w:t>
            </w:r>
          </w:p>
        </w:tc>
      </w:tr>
      <w:tr w:rsidR="00AE4E6E" w:rsidRPr="001C4B2D" w14:paraId="779D4F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0A69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VITÓRIA RÉGIA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73C5D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9EB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42D2C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10,97</w:t>
            </w:r>
          </w:p>
        </w:tc>
      </w:tr>
      <w:tr w:rsidR="00AE4E6E" w:rsidRPr="001C4B2D" w14:paraId="2296604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FACDF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ZILLAH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BD8B6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9A9BA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5150D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41680E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F780E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ZILLAH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189E8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86192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80AA6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4051961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5BA9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ZILLAH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86860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D0E2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86BEC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57F7C673"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14F88465" w14:textId="77777777" w:rsidR="00AE4E6E" w:rsidRPr="001C4B2D" w:rsidRDefault="00AE4E6E" w:rsidP="00C07934">
            <w:pPr>
              <w:pBdr>
                <w:top w:val="nil"/>
                <w:left w:val="nil"/>
                <w:bottom w:val="nil"/>
                <w:right w:val="nil"/>
                <w:between w:val="nil"/>
              </w:pBdr>
              <w:ind w:right="13"/>
              <w:jc w:val="both"/>
              <w:rPr>
                <w:rFonts w:ascii="Arial" w:eastAsia="Arial" w:hAnsi="Arial" w:cs="Arial"/>
                <w:b/>
                <w:bCs/>
                <w:sz w:val="21"/>
                <w:szCs w:val="21"/>
              </w:rPr>
            </w:pPr>
          </w:p>
          <w:p w14:paraId="1CFBD077" w14:textId="77777777" w:rsidR="00AE4E6E" w:rsidRPr="001C4B2D" w:rsidRDefault="00AE4E6E" w:rsidP="00C07934">
            <w:pPr>
              <w:pBdr>
                <w:top w:val="nil"/>
                <w:left w:val="nil"/>
                <w:bottom w:val="nil"/>
                <w:right w:val="nil"/>
                <w:between w:val="nil"/>
              </w:pBdr>
              <w:ind w:right="13"/>
              <w:jc w:val="both"/>
              <w:rPr>
                <w:rFonts w:ascii="Arial" w:eastAsia="Arial" w:hAnsi="Arial" w:cs="Arial"/>
                <w:b/>
                <w:bCs/>
                <w:sz w:val="21"/>
                <w:szCs w:val="21"/>
              </w:rPr>
            </w:pPr>
            <w:r w:rsidRPr="001C4B2D">
              <w:rPr>
                <w:rFonts w:ascii="Arial" w:eastAsia="Arial" w:hAnsi="Arial" w:cs="Arial"/>
                <w:b/>
                <w:bCs/>
                <w:sz w:val="21"/>
                <w:szCs w:val="21"/>
              </w:rPr>
              <w:t>PRAIA ARROIO DO SILVA ZONA NOVA PARTE NORTE, BALNEÁRIO BORGES, ERECHIM E DESM. EDUARDO DE SOUZA GOMES:</w:t>
            </w:r>
          </w:p>
          <w:p w14:paraId="03791A6F" w14:textId="77777777" w:rsidR="00AE4E6E" w:rsidRPr="001C4B2D" w:rsidRDefault="00AE4E6E" w:rsidP="00C07934">
            <w:pPr>
              <w:pBdr>
                <w:top w:val="nil"/>
                <w:left w:val="nil"/>
                <w:bottom w:val="nil"/>
                <w:right w:val="nil"/>
                <w:between w:val="nil"/>
              </w:pBdr>
              <w:ind w:right="13"/>
              <w:jc w:val="both"/>
              <w:rPr>
                <w:rFonts w:ascii="Arial" w:eastAsia="Arial" w:hAnsi="Arial" w:cs="Arial"/>
                <w:b/>
                <w:bCs/>
                <w:sz w:val="21"/>
                <w:szCs w:val="21"/>
              </w:rPr>
            </w:pPr>
          </w:p>
        </w:tc>
      </w:tr>
      <w:tr w:rsidR="00AE4E6E" w:rsidRPr="001C4B2D" w14:paraId="1767987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785177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27E253CD"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0B5A6F5"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3D2C36B"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79FC57A"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EDE4D2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51AB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313BF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D73B4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A72A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C3B98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42F07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0FE58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E4BC1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108E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4082F3E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52044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ABÍLIO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7AEA5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7DD2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67F6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05C233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2C79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ADÃO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3EF4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41F7F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Anita Brasil Pereira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2D85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AD18E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449AC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ADÃO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F1DF7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15B92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6D1BD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305664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4A045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ADÃO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962D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5FD0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CD8AE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57E6D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53F55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ADÃO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F8942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586BD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2D0DF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D91E5D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347E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ANITA BRASIL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D50A2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F321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5EF9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B81D9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2C313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LOURENÇO BORGES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68F45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7223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BCEAA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617EBC4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8E3FB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LOURENÇO BORGES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30342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4D13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027CE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154B77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08D9A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921BC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3F97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Otávio Ramiro do Canto à Rua Aparício José Vitor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9B424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176AE4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265A8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6B943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22753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Aparício José Vitor á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F6F03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24718D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DE5C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C45F7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8FAC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Antonio Lourência Borges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C85BA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4DD285B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B500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7B0A1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40035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Antônio Lourenço Borges à Rua Domingos Campos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CD877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51AC01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5FD09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D2CD7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1FF03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Domingos Campos à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4F667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0C7314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47280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D7D5A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2B85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Valeriano Caetano da Silva à Manoel Cardoso Filho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9F6F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87959C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F2757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TEODORO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90FA0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D571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6E59D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6187FB8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753A5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TEODORO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4C3E2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F82A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88A75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1D8920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C89AB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TEODORO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E36A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84B63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4EB5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18D95CD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9E1AC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APARICIO JOÃO VITOR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7668F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A66ED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Leonardeli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F6885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4EB7FF3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CB082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APARICIO JOÃO VITOR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04C9E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C1DD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Leonardeli à Rua Scaini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65429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4474E87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C66D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APARICIO JOÃO VITOR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5021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3D552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Scaini à Av.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80F6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2A3EF4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081B7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APARICIO JOÃO VITOR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1186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64D5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5A962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6680D5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31755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ARISTIDES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6F777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475A3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5DA49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6D53CD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87BD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ARISTIDES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7876A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6D6E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43E27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493708B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020CE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ARISTIDES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B653B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B72E4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76877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334FD0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56285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HUBBE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55DBD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DE5E0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C922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2F09BC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0266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HUBBE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FE21E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673E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CD46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AF08C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984FF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HUBBE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4111D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5583A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A75EE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706111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404B6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HUBBE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99D9C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490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794BE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21,00</w:t>
            </w:r>
          </w:p>
        </w:tc>
      </w:tr>
      <w:tr w:rsidR="00AE4E6E" w:rsidRPr="001C4B2D" w14:paraId="6CC99A7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DF3FD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HUBBE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A08CC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462D5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4694D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3FF795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8435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7D292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A11D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da Rua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E4720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70834C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3C398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7834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79D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D8DC2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21,00</w:t>
            </w:r>
          </w:p>
        </w:tc>
      </w:tr>
      <w:tr w:rsidR="00AE4E6E" w:rsidRPr="001C4B2D" w14:paraId="521639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23D6C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ARNALDO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F4AFA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023A4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83B07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61B6C8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9A3D5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2F2B3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9987D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Otávio Ramiro do Canto à Rua Aparício José Vitor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FD19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32928A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2F6E9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B191C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328F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Aparício José Vitor à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A7E1E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66B1EA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E8736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A0E17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F61C9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B2E96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4F2B33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B791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DAMAZIO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12295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C81C2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EE186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D316F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5F1C2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DAMAZIO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C6FC8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D3698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84B57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05D80E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8FEF0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DAMAZIO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D18B5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DCC5A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987B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40A0C31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9E892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DANIEL ANTONELLI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00142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12E3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C0E1B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7DE20D7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68078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F5307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51131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55DBE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3262343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2CC68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C84F5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991F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5F984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7,04</w:t>
            </w:r>
          </w:p>
        </w:tc>
      </w:tr>
      <w:tr w:rsidR="00AE4E6E" w:rsidRPr="001C4B2D" w14:paraId="608C54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78DF1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DOMINGOS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13646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FF7E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Av.Beira Mar à Av.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A073E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1C2BCC0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9BCA5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DOMINGOS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AEBA8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37CD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E4D77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7EF0168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3FC8F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DOMINGOS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0CA48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11E8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0110D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223279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9DB7D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DOMINGOS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A3DD1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64ED6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F572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013671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7CBF9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DOMINGOS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CE975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90A0C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74A04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B8DFB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B3F38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GUALBERTO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9281A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84891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8C405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662CF8C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F4C93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GUALBERTO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D90E2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01356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6A89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232527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521BA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GUALBERTO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FCAD1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882A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CA121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62C2F9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57A24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GUILHERME BECKER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F9F42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18855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Antonio Teodoro de Souza à Rua Damázio Machado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C10AAB"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29,00</w:t>
            </w:r>
          </w:p>
        </w:tc>
      </w:tr>
      <w:tr w:rsidR="00AE4E6E" w:rsidRPr="001C4B2D" w14:paraId="51732AD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E479C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GUILHERME BECKER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21058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DE39C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Damázio Machado à Rua Aristides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5C4FED"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29,04</w:t>
            </w:r>
          </w:p>
        </w:tc>
      </w:tr>
      <w:tr w:rsidR="00AE4E6E" w:rsidRPr="001C4B2D" w14:paraId="12A950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402C1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GUILHERME BECKER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9277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9C76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Aristides Fernandes à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78C84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66D673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91451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GUILHERME BECKER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13A23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443B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AB9DE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0079EF4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2080E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RAUPP</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FCE0B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4600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Anita Brasil Pereira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7ED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2CF7B7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DDAF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RAUPP</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B3840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DCA67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EAACE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D0619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4AF2F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RAUPP</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5903F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FAFB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91D0D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1C384BD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11240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RAUPP</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A0F15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57A90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FBD57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60A91B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C206E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LEARCINO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90255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F618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2657F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78AC65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84657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LEARCINO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35F74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5C1F3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até 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26FC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048523F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B0B20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AA86F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07A1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Otávio Ramiro do Canto à Rua Aparício José Vitor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CE2598"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50,58</w:t>
            </w:r>
          </w:p>
        </w:tc>
      </w:tr>
      <w:tr w:rsidR="00AE4E6E" w:rsidRPr="001C4B2D" w14:paraId="75ED9FD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C19C3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92A98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7E2E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Aparício José Vitor à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C53E23"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47,50</w:t>
            </w:r>
          </w:p>
        </w:tc>
      </w:tr>
      <w:tr w:rsidR="00AE4E6E" w:rsidRPr="001C4B2D" w14:paraId="2F62C8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195D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13E8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CE77B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Antonio Lourenço Borges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D299CA"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45,74</w:t>
            </w:r>
          </w:p>
        </w:tc>
      </w:tr>
      <w:tr w:rsidR="00AE4E6E" w:rsidRPr="001C4B2D" w14:paraId="7E3CBFC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27E1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CCBFA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E14E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Antonio Lourenço Borges á Rua Domingos Campos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9110C2"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40,02</w:t>
            </w:r>
          </w:p>
        </w:tc>
      </w:tr>
      <w:tr w:rsidR="00AE4E6E" w:rsidRPr="001C4B2D" w14:paraId="50033F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95869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5A08B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0DC3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Domingos Campos á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1A8F97"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34,32</w:t>
            </w:r>
          </w:p>
        </w:tc>
      </w:tr>
      <w:tr w:rsidR="00AE4E6E" w:rsidRPr="001C4B2D" w14:paraId="52F03E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9DE78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MARIO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C7BA6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47AA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Leonardeli à Rua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6ADE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10FC03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AAAF0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MARIO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09DB2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29AD8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F2002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25D8BF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1675F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MARTINHO CAETANO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B9316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A9ACC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568FD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8B169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25A2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OTAVIO RAMIRO DO CANTO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CE2CE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D17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8DCAF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78857CB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22D3D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OTAVIO RAMIRO DO CANTO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25E9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89F9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27877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6BFFB9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0F11B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PACÍFICO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27CB2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A8CA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Otávio Ramiro do Canto à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7C6A1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4341D6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896F1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PACÍFICO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783E5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FC80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Gualberto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CD04E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FBCAD7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C5484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PACÍFICO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722B9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FE7C3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Gualberto Pereira à Rua João Raupp</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EF632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3C1571A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5741D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PACÍFICO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86856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B81974" w14:textId="77777777" w:rsidR="00AE4E6E" w:rsidRPr="001C4B2D" w:rsidRDefault="00AE4E6E" w:rsidP="00C07934">
            <w:pPr>
              <w:pBdr>
                <w:top w:val="nil"/>
                <w:left w:val="nil"/>
                <w:bottom w:val="nil"/>
                <w:right w:val="nil"/>
                <w:between w:val="nil"/>
              </w:pBdr>
              <w:ind w:left="26" w:right="122"/>
              <w:jc w:val="both"/>
              <w:rPr>
                <w:rFonts w:ascii="Arial" w:eastAsia="Arial" w:hAnsi="Arial" w:cs="Arial"/>
                <w:sz w:val="21"/>
                <w:szCs w:val="21"/>
              </w:rPr>
            </w:pPr>
            <w:r w:rsidRPr="001C4B2D">
              <w:rPr>
                <w:rFonts w:ascii="Arial" w:eastAsia="Arial" w:hAnsi="Arial" w:cs="Arial"/>
                <w:sz w:val="21"/>
                <w:szCs w:val="21"/>
              </w:rPr>
              <w:t>Rua João Raupp à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B565F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210F48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B5BAA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PAULO GERHARDT</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C59DB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40262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Otávio Ramiro do Canto à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05B57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6116063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54D8E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PAULO GERHARDT</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11311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94204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Pedro Batista de Carvalho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A752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279C7A1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F971E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PAULO GERHARDT</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928EE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81A07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Pedro Batista de Carvalho à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F5DFE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9A9C3C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057D6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BATISTA DE CARVALHO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A8D49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EFE46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1AAE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1DAFAF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C7B3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BATISTA DE CARVALHO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41274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BD77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D489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59D4794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E660A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BATISTA DE CARVALHO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164AB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3D58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7050B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6D36F0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D97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PROCÓPIO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D883A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402E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554B5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6D3216D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AD118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PROCÓPIO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85A52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1CDB6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Antonio Prado à Rua Paulo Gerhardt</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19AD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17F795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A41E3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PROCÓPIO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27D64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5377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Paulo Gerhardt à Rua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127AA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1BEC20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2AA61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PROCÓPIO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32CA3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84CEF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03AC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18F5524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A993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PROCÓPIO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7AF45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FBDA2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Salmi Paladini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EC3D3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20,00</w:t>
            </w:r>
          </w:p>
        </w:tc>
      </w:tr>
      <w:tr w:rsidR="00AE4E6E" w:rsidRPr="001C4B2D" w14:paraId="59D214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624BD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 (296)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03DC4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268E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46BD1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1C77832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6DE0B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3AFB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88DF7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Otávio Ramiro do Canto à Rua Aparício José Vitor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F1A5EE"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57,18</w:t>
            </w:r>
          </w:p>
        </w:tc>
      </w:tr>
      <w:tr w:rsidR="00AE4E6E" w:rsidRPr="001C4B2D" w14:paraId="0B5472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EFA4B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8F051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C3A39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Aparício José Vitor à Rua Procópio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68B0D3"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45,52</w:t>
            </w:r>
          </w:p>
        </w:tc>
      </w:tr>
      <w:tr w:rsidR="00AE4E6E" w:rsidRPr="001C4B2D" w14:paraId="72CDD0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CBE95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C3867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0B92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Procópio Caetano da Silva à Rua Antonio Lourência Borges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FE173A"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43,50</w:t>
            </w:r>
          </w:p>
        </w:tc>
      </w:tr>
      <w:tr w:rsidR="00AE4E6E" w:rsidRPr="001C4B2D" w14:paraId="31A2BD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C6B22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AE33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E9573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Antonio Lourenço Borges á Rua Domingos Campos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C466A6"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40,46</w:t>
            </w:r>
          </w:p>
        </w:tc>
      </w:tr>
      <w:tr w:rsidR="00AE4E6E" w:rsidRPr="001C4B2D" w14:paraId="69DD917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4FB7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39B05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2EDFB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Domingos Campos à Rua Valeriano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49F8E1"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30,36</w:t>
            </w:r>
          </w:p>
        </w:tc>
      </w:tr>
      <w:tr w:rsidR="00AE4E6E" w:rsidRPr="001C4B2D" w14:paraId="5C58E50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21CE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EBC54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FC4A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Pacífico Nunes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BA47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28DF0D7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57762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5D18A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88828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Pacífico Nunes à Rua Guilherme Becker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03910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115A54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152F6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VALERIANO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C7743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C1D22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Becker à Av. 296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8AF4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66A277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178B8E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1F594CBB"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 xml:space="preserve">SETOR: 01.02 </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FE1763A"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78176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C9F4D6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3197DD8"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0178C40B" w14:textId="77777777" w:rsidR="00AE4E6E" w:rsidRPr="001C4B2D" w:rsidRDefault="00AE4E6E" w:rsidP="00C07934">
            <w:pPr>
              <w:pBdr>
                <w:top w:val="nil"/>
                <w:left w:val="nil"/>
                <w:bottom w:val="nil"/>
                <w:right w:val="nil"/>
                <w:between w:val="nil"/>
              </w:pBdr>
              <w:ind w:right="111"/>
              <w:rPr>
                <w:rFonts w:ascii="Arial" w:eastAsia="Arial" w:hAnsi="Arial" w:cs="Arial"/>
                <w:b/>
                <w:bCs/>
                <w:sz w:val="18"/>
                <w:szCs w:val="18"/>
              </w:rPr>
            </w:pPr>
          </w:p>
          <w:p w14:paraId="11059C3C" w14:textId="77777777" w:rsidR="00AE4E6E" w:rsidRPr="001C4B2D" w:rsidRDefault="00AE4E6E" w:rsidP="00C07934">
            <w:pPr>
              <w:pBdr>
                <w:top w:val="nil"/>
                <w:left w:val="nil"/>
                <w:bottom w:val="nil"/>
                <w:right w:val="nil"/>
                <w:between w:val="nil"/>
              </w:pBdr>
              <w:ind w:right="111"/>
              <w:rPr>
                <w:rFonts w:ascii="Arial" w:eastAsia="Arial" w:hAnsi="Arial" w:cs="Arial"/>
                <w:b/>
                <w:bCs/>
                <w:sz w:val="21"/>
                <w:szCs w:val="21"/>
              </w:rPr>
            </w:pPr>
            <w:r w:rsidRPr="001C4B2D">
              <w:rPr>
                <w:rFonts w:ascii="Arial" w:eastAsia="Arial" w:hAnsi="Arial" w:cs="Arial"/>
                <w:b/>
                <w:bCs/>
                <w:sz w:val="21"/>
                <w:szCs w:val="21"/>
              </w:rPr>
              <w:t>ESPLANADA e NATUREZA:</w:t>
            </w:r>
          </w:p>
          <w:p w14:paraId="1F477328" w14:textId="77777777" w:rsidR="00AE4E6E" w:rsidRPr="001C4B2D" w:rsidRDefault="00AE4E6E" w:rsidP="00C07934">
            <w:pPr>
              <w:pBdr>
                <w:top w:val="nil"/>
                <w:left w:val="nil"/>
                <w:bottom w:val="nil"/>
                <w:right w:val="nil"/>
                <w:between w:val="nil"/>
              </w:pBdr>
              <w:ind w:right="111"/>
              <w:rPr>
                <w:rFonts w:ascii="Arial" w:eastAsia="Arial" w:hAnsi="Arial" w:cs="Arial"/>
                <w:b/>
                <w:bCs/>
                <w:sz w:val="21"/>
                <w:szCs w:val="21"/>
              </w:rPr>
            </w:pPr>
          </w:p>
        </w:tc>
      </w:tr>
      <w:tr w:rsidR="00AE4E6E" w:rsidRPr="001C4B2D" w14:paraId="72BFBB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3FD7B0E"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3E66B76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5965DA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494BAB1"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8CB1A61"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E35A11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815E6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BEIJA FLOR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10535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59FE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Fontanella ao início do Loteamento Natureza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97BCD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582DDD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7290C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BEIJA FLOR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29FC4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C15B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Natureza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EDD5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E3EBF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982F20" w14:textId="77777777" w:rsidR="00AE4E6E" w:rsidRPr="001C4B2D" w:rsidRDefault="00AE4E6E" w:rsidP="00C07934">
            <w:pPr>
              <w:pBdr>
                <w:top w:val="nil"/>
                <w:left w:val="nil"/>
                <w:bottom w:val="nil"/>
                <w:right w:val="nil"/>
                <w:between w:val="nil"/>
              </w:pBdr>
              <w:ind w:right="83"/>
              <w:rPr>
                <w:rFonts w:ascii="Arial" w:eastAsia="Arial" w:hAnsi="Arial" w:cs="Arial"/>
                <w:color w:val="000000" w:themeColor="text1"/>
                <w:sz w:val="21"/>
                <w:szCs w:val="21"/>
              </w:rPr>
            </w:pPr>
            <w:r w:rsidRPr="001C4B2D">
              <w:rPr>
                <w:rFonts w:ascii="Arial" w:eastAsia="Arial" w:hAnsi="Arial" w:cs="Arial"/>
                <w:color w:val="000000" w:themeColor="text1"/>
                <w:sz w:val="21"/>
                <w:szCs w:val="21"/>
              </w:rPr>
              <w:t>BEM-TE-VI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54C979" w14:textId="77777777" w:rsidR="00AE4E6E" w:rsidRPr="001C4B2D" w:rsidRDefault="00AE4E6E" w:rsidP="00C07934">
            <w:pPr>
              <w:pBdr>
                <w:top w:val="nil"/>
                <w:left w:val="nil"/>
                <w:bottom w:val="nil"/>
                <w:right w:val="nil"/>
                <w:between w:val="nil"/>
              </w:pBdr>
              <w:ind w:left="-49"/>
              <w:jc w:val="center"/>
              <w:rPr>
                <w:rFonts w:ascii="Arial" w:eastAsia="Arial" w:hAnsi="Arial" w:cs="Arial"/>
                <w:color w:val="000000" w:themeColor="text1"/>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C201B1" w14:textId="77777777" w:rsidR="00AE4E6E" w:rsidRPr="001C4B2D" w:rsidRDefault="00AE4E6E" w:rsidP="00C07934">
            <w:pPr>
              <w:pBdr>
                <w:top w:val="nil"/>
                <w:left w:val="nil"/>
                <w:bottom w:val="nil"/>
                <w:right w:val="nil"/>
                <w:between w:val="nil"/>
              </w:pBdr>
              <w:ind w:left="26" w:right="166"/>
              <w:jc w:val="both"/>
              <w:rPr>
                <w:rFonts w:ascii="Arial" w:eastAsia="Arial" w:hAnsi="Arial" w:cs="Arial"/>
                <w:color w:val="000000" w:themeColor="text1"/>
                <w:sz w:val="21"/>
                <w:szCs w:val="21"/>
              </w:rPr>
            </w:pPr>
            <w:r w:rsidRPr="001C4B2D">
              <w:rPr>
                <w:rFonts w:ascii="Arial" w:eastAsia="Arial" w:hAnsi="Arial" w:cs="Arial"/>
                <w:color w:val="000000" w:themeColor="text1"/>
                <w:sz w:val="21"/>
                <w:szCs w:val="21"/>
              </w:rPr>
              <w:t>Início do Loteamento Fontanella ao início do Loteamento Natureza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C7E23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color w:val="000000" w:themeColor="text1"/>
                <w:sz w:val="21"/>
                <w:szCs w:val="21"/>
              </w:rPr>
            </w:pPr>
            <w:r w:rsidRPr="001C4B2D">
              <w:rPr>
                <w:rFonts w:ascii="Arial" w:eastAsia="Arial" w:hAnsi="Arial" w:cs="Arial"/>
                <w:color w:val="000000" w:themeColor="text1"/>
                <w:sz w:val="21"/>
                <w:szCs w:val="21"/>
              </w:rPr>
              <w:t>8,80</w:t>
            </w:r>
          </w:p>
        </w:tc>
      </w:tr>
      <w:tr w:rsidR="00AE4E6E" w:rsidRPr="001C4B2D" w14:paraId="1DA1D30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5421C3" w14:textId="77777777" w:rsidR="00AE4E6E" w:rsidRPr="001C4B2D" w:rsidRDefault="00AE4E6E" w:rsidP="00C07934">
            <w:pPr>
              <w:pBdr>
                <w:top w:val="nil"/>
                <w:left w:val="nil"/>
                <w:bottom w:val="nil"/>
                <w:right w:val="nil"/>
                <w:between w:val="nil"/>
              </w:pBdr>
              <w:ind w:right="83"/>
              <w:rPr>
                <w:rFonts w:ascii="Arial" w:eastAsia="Arial" w:hAnsi="Arial" w:cs="Arial"/>
                <w:color w:val="000000" w:themeColor="text1"/>
                <w:sz w:val="21"/>
                <w:szCs w:val="21"/>
              </w:rPr>
            </w:pPr>
            <w:r w:rsidRPr="001C4B2D">
              <w:rPr>
                <w:rFonts w:ascii="Arial" w:eastAsia="Arial" w:hAnsi="Arial" w:cs="Arial"/>
                <w:color w:val="000000" w:themeColor="text1"/>
                <w:sz w:val="21"/>
                <w:szCs w:val="21"/>
              </w:rPr>
              <w:t>BEM-TE-VI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9FF574" w14:textId="77777777" w:rsidR="00AE4E6E" w:rsidRPr="001C4B2D" w:rsidRDefault="00AE4E6E" w:rsidP="00C07934">
            <w:pPr>
              <w:pBdr>
                <w:top w:val="nil"/>
                <w:left w:val="nil"/>
                <w:bottom w:val="nil"/>
                <w:right w:val="nil"/>
                <w:between w:val="nil"/>
              </w:pBdr>
              <w:ind w:left="-49"/>
              <w:jc w:val="center"/>
              <w:rPr>
                <w:rFonts w:ascii="Arial" w:eastAsia="Arial" w:hAnsi="Arial" w:cs="Arial"/>
                <w:color w:val="000000" w:themeColor="text1"/>
                <w:sz w:val="21"/>
                <w:szCs w:val="21"/>
              </w:rPr>
            </w:pPr>
            <w:r w:rsidRPr="001C4B2D">
              <w:rPr>
                <w:rFonts w:ascii="Arial" w:eastAsia="Arial" w:hAnsi="Arial" w:cs="Arial"/>
                <w:color w:val="000000" w:themeColor="text1"/>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9845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color w:val="000000" w:themeColor="text1"/>
                <w:sz w:val="21"/>
                <w:szCs w:val="21"/>
              </w:rPr>
            </w:pPr>
            <w:r w:rsidRPr="001C4B2D">
              <w:rPr>
                <w:rFonts w:ascii="Arial" w:eastAsia="Arial" w:hAnsi="Arial" w:cs="Arial"/>
                <w:color w:val="000000" w:themeColor="text1"/>
                <w:sz w:val="21"/>
                <w:szCs w:val="21"/>
              </w:rPr>
              <w:t>Início do Loteamento Natureza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A18CC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color w:val="000000" w:themeColor="text1"/>
                <w:sz w:val="21"/>
                <w:szCs w:val="21"/>
              </w:rPr>
            </w:pPr>
            <w:r w:rsidRPr="001C4B2D">
              <w:rPr>
                <w:rFonts w:ascii="Arial" w:eastAsia="Arial" w:hAnsi="Arial" w:cs="Arial"/>
                <w:color w:val="000000" w:themeColor="text1"/>
                <w:sz w:val="21"/>
                <w:szCs w:val="21"/>
              </w:rPr>
              <w:t>30,79</w:t>
            </w:r>
          </w:p>
        </w:tc>
      </w:tr>
      <w:tr w:rsidR="00AE4E6E" w:rsidRPr="001C4B2D" w14:paraId="446B439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29AA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82C7D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93A2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79BD9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22,88</w:t>
            </w:r>
          </w:p>
        </w:tc>
      </w:tr>
      <w:tr w:rsidR="00AE4E6E" w:rsidRPr="001C4B2D" w14:paraId="51EA0E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0DBE3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48330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DB74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0F743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A9901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4BE66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D3CA4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02CD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88B51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44F51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D9E33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EF46B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77E2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3FA95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57,19</w:t>
            </w:r>
          </w:p>
        </w:tc>
      </w:tr>
      <w:tr w:rsidR="00AE4E6E" w:rsidRPr="001C4B2D" w14:paraId="5A2847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EA39D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BA993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3D8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ED141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2620BF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43BDA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GAIVOTA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D0368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C8474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Fontanella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63939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9279D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56B0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GAIVOTA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C1EB6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b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7162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Avenida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CF5CC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214A843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D23B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4DDF1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74AD0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1DE0E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32,00</w:t>
            </w:r>
          </w:p>
        </w:tc>
      </w:tr>
      <w:tr w:rsidR="00AE4E6E" w:rsidRPr="001C4B2D" w14:paraId="5F35A5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C0158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MARQUES TEIXEIRA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063E5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939F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Fontanella ao início do Loteamento Natureza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4975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088018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1EE0A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MARQUES TEIXEIRA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9D737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6334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Natureza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F3729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4526C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2659C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4DDDB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405DF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61E9C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2B42372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21276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GUAPORÉ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F2925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E4ABE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A2D13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61D00D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49AD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JULIO DE CASTILHOS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8950C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ED20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08E89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10ED2E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078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QUERO QUERO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5A282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C3E2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Fontanella ao início do Loteamento Natureza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CA6E1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6F5201E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3044D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QUERO QUERO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CE27B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D6DD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Natureza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086D3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132F9F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2127C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00FEF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4186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CF991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2E192A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07D80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F78A8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89BB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Rua Santo Angelo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DBA36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350E86F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914F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923DA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52FAC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Santo Angelo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6C052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2E888F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5D0E8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03CFA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41F5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Cantuário dos Santos Vieira à Rua Gonçalves Marques Teixeira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6FA7E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11,44</w:t>
            </w:r>
          </w:p>
        </w:tc>
      </w:tr>
      <w:tr w:rsidR="00AE4E6E" w:rsidRPr="001C4B2D" w14:paraId="3AC359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053BA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CD577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A26B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Gonçalves Marques Teixeira à Rua Beija Flor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4D1D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38BDC0E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5FDE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br/>
              <w:t>SABIA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EBB3C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5CC09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Fontanella ao início do Loteamento Natureza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5659B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56D7F3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9DAFC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SABIA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6CA9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BDCEA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Natureza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AD425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73FA0B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9FB0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3FC1D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FC9E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684A6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23080C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99454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02E1B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99590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F8786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40F736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C93F4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ANGELO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EC4E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2531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F19BE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5FF846F"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6FA50EF"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2BFFCDD9" w14:textId="77777777" w:rsidR="00AE4E6E" w:rsidRPr="001C4B2D" w:rsidRDefault="00AE4E6E" w:rsidP="00C07934">
            <w:pPr>
              <w:pBdr>
                <w:top w:val="nil"/>
                <w:left w:val="nil"/>
                <w:bottom w:val="nil"/>
                <w:right w:val="nil"/>
                <w:between w:val="nil"/>
              </w:pBdr>
              <w:ind w:right="-20"/>
              <w:rPr>
                <w:rFonts w:ascii="Arial" w:eastAsia="Arial" w:hAnsi="Arial" w:cs="Arial"/>
                <w:b/>
                <w:bCs/>
                <w:sz w:val="21"/>
                <w:szCs w:val="21"/>
              </w:rPr>
            </w:pPr>
            <w:r w:rsidRPr="001C4B2D">
              <w:rPr>
                <w:rFonts w:ascii="Arial" w:eastAsia="Arial" w:hAnsi="Arial" w:cs="Arial"/>
                <w:b/>
                <w:bCs/>
                <w:sz w:val="21"/>
                <w:szCs w:val="21"/>
              </w:rPr>
              <w:t>CHÁCARAS LAGOA DA SERRA:</w:t>
            </w:r>
          </w:p>
          <w:p w14:paraId="0F88BC53"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BAD825D"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A6EE4D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B4D77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CAC870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6888A63"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7F31DFA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75E6595"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B6BE377"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5021A02"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3D8AF10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C5229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CD994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7F2F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3D37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3,52</w:t>
            </w:r>
          </w:p>
        </w:tc>
      </w:tr>
      <w:tr w:rsidR="00AE4E6E" w:rsidRPr="001C4B2D" w14:paraId="3E18AA2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4D6A8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ACÁCIA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FD178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7CAF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6E14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5E7872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4E7D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7F3A7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F2976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A7691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3,52</w:t>
            </w:r>
          </w:p>
        </w:tc>
      </w:tr>
      <w:tr w:rsidR="00AE4E6E" w:rsidRPr="001C4B2D" w14:paraId="786300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D8E03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ARÁUCÁRIA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1E6B3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049AA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Manoel Costa à Rua Rosa de Saron</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AF2D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2BBEC4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1F290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ARAUCÁRIA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759C0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EF920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Rosa de Saron à Rua 325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C12B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3,52</w:t>
            </w:r>
          </w:p>
        </w:tc>
      </w:tr>
      <w:tr w:rsidR="00AE4E6E" w:rsidRPr="001C4B2D" w14:paraId="74750CD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80168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EC09D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43233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A330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3,52</w:t>
            </w:r>
          </w:p>
        </w:tc>
      </w:tr>
      <w:tr w:rsidR="00AE4E6E" w:rsidRPr="001C4B2D" w14:paraId="40B9FA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7A071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6E004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0E5DB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F1E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3,08</w:t>
            </w:r>
          </w:p>
        </w:tc>
      </w:tr>
      <w:tr w:rsidR="00AE4E6E" w:rsidRPr="001C4B2D" w14:paraId="2FF5D6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BA4E3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FIGUEIRA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58569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FFF1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Manoel Costa à Rua Rosa de Saron</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D2FB0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502B03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3A549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FIGUEIRA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CCDEB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8981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Rosa de Saron à Rua 325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3FB5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3,52</w:t>
            </w:r>
          </w:p>
        </w:tc>
      </w:tr>
      <w:tr w:rsidR="00AE4E6E" w:rsidRPr="001C4B2D" w14:paraId="7D2219E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2C4D5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IPÊ</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9EEA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85D5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5AB01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4,40</w:t>
            </w:r>
          </w:p>
        </w:tc>
      </w:tr>
      <w:tr w:rsidR="00AE4E6E" w:rsidRPr="001C4B2D" w14:paraId="6F5073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47971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ROSA DE SARON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7B48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DFB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Ipê à Rua Acácia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FE42A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3,08</w:t>
            </w:r>
          </w:p>
        </w:tc>
      </w:tr>
      <w:tr w:rsidR="00AE4E6E" w:rsidRPr="001C4B2D" w14:paraId="61984D2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7A962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ROSA DE SARON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DFE42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3FD7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Acácia à Rua Figueira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3DF97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3,52</w:t>
            </w:r>
          </w:p>
        </w:tc>
      </w:tr>
      <w:tr w:rsidR="00AE4E6E" w:rsidRPr="001C4B2D" w14:paraId="02D5CA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D3D15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SC-449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12D51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ROD</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85AF1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9A05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6,16</w:t>
            </w:r>
          </w:p>
        </w:tc>
      </w:tr>
      <w:tr w:rsidR="00AE4E6E" w:rsidRPr="001C4B2D" w14:paraId="7C625490"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EC282CB"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67209A7C"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MANGUEIRINHA:</w:t>
            </w:r>
          </w:p>
          <w:p w14:paraId="68D377BD"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3A56EB2"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C945E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30405E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6E3633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353119F"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4D7DD9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85D1271"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5996D6A"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A0758B7"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78664C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60E1E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289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C7675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D410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9767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03D32C6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884D2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15 DE NOVEMBRO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04AE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AB37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7126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176116F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5A1B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 DE JANEIRO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CC495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2762D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083EE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2A67DA1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BB5B7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7 DE SETEMBRO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B104F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17CF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8E769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374583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2590E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348F6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6E90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A9704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91E86C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DE1CC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03A95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83F8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Rua Hortência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F243C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22,62</w:t>
            </w:r>
          </w:p>
        </w:tc>
      </w:tr>
      <w:tr w:rsidR="00AE4E6E" w:rsidRPr="001C4B2D" w14:paraId="5160FAD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2457B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457A1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68CA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Hortência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3402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18,85</w:t>
            </w:r>
          </w:p>
        </w:tc>
      </w:tr>
      <w:tr w:rsidR="00AE4E6E" w:rsidRPr="001C4B2D" w14:paraId="7BF5F67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84D60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140AB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ECA49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73FE7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4728562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FE22C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881E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F3E8A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Rua Santo Angelo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32064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11,31</w:t>
            </w:r>
          </w:p>
        </w:tc>
      </w:tr>
      <w:tr w:rsidR="00AE4E6E" w:rsidRPr="001C4B2D" w14:paraId="44AE12E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7E912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94583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09335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Santo Angelo até 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033F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399675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191AD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267C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71B4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15FCF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98DFA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1A63D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74174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AEBE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543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4D1D6AC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C73F2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CE67F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77AD1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396D2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7,54</w:t>
            </w:r>
          </w:p>
        </w:tc>
      </w:tr>
      <w:tr w:rsidR="00AE4E6E" w:rsidRPr="001C4B2D" w14:paraId="1FCEDC7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96269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52641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D690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20A3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22,62</w:t>
            </w:r>
          </w:p>
        </w:tc>
      </w:tr>
      <w:tr w:rsidR="00AE4E6E" w:rsidRPr="001C4B2D" w14:paraId="677CF33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EB833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15963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1AA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622D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542A78CE" w14:textId="77777777" w:rsidTr="00C07934">
        <w:trPr>
          <w:trHeight w:val="128"/>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8A951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874C1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7F881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94C3D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15,08</w:t>
            </w:r>
          </w:p>
        </w:tc>
      </w:tr>
      <w:tr w:rsidR="00AE4E6E" w:rsidRPr="001C4B2D" w14:paraId="42F56B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6965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5F4AF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B5D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D6FEB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15,08</w:t>
            </w:r>
          </w:p>
        </w:tc>
      </w:tr>
      <w:tr w:rsidR="00AE4E6E" w:rsidRPr="001C4B2D" w14:paraId="3EE184F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1D4A8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C10B2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D70AB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C356B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42,23</w:t>
            </w:r>
          </w:p>
        </w:tc>
      </w:tr>
      <w:tr w:rsidR="00AE4E6E" w:rsidRPr="001C4B2D" w14:paraId="41CBA71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B6C8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2E2FB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EA98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DE4A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18,85</w:t>
            </w:r>
          </w:p>
        </w:tc>
      </w:tr>
      <w:tr w:rsidR="00AE4E6E" w:rsidRPr="001C4B2D" w14:paraId="490C2D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D528E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F8ED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68D0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5A15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23,16</w:t>
            </w:r>
          </w:p>
        </w:tc>
      </w:tr>
      <w:tr w:rsidR="00AE4E6E" w:rsidRPr="001C4B2D" w14:paraId="7551CF4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4104D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GUAPORÉ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6462E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33493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C317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15,08</w:t>
            </w:r>
          </w:p>
        </w:tc>
      </w:tr>
      <w:tr w:rsidR="00AE4E6E" w:rsidRPr="001C4B2D" w14:paraId="4AF11B3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89FA6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9692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2344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02D6A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71F5474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AE957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JULIO DE CASTILHOS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A94A8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9C00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DB165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11,31</w:t>
            </w:r>
          </w:p>
        </w:tc>
      </w:tr>
      <w:tr w:rsidR="00AE4E6E" w:rsidRPr="001C4B2D" w14:paraId="478D50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BC147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6A9A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BA2A0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EB93A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62DB059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5EF6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FDF79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1140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F3323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22,62</w:t>
            </w:r>
          </w:p>
        </w:tc>
      </w:tr>
      <w:tr w:rsidR="00AE4E6E" w:rsidRPr="001C4B2D" w14:paraId="344606F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2F50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NAVEGANTES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2F190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E1368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F5D05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9,05</w:t>
            </w:r>
          </w:p>
        </w:tc>
      </w:tr>
      <w:tr w:rsidR="00AE4E6E" w:rsidRPr="001C4B2D" w14:paraId="54B49D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8569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2769B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0EE74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CC1E5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275201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1AD76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ANGELO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C54EA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6708C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C979C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50491CB9"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1015C074"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16"/>
                <w:szCs w:val="16"/>
              </w:rPr>
            </w:pPr>
          </w:p>
          <w:p w14:paraId="2D84EDBF"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PRAIA ARROIO DO SILVA ZONA NOVA E ARROIO DO SILVA ZONA SUL:</w:t>
            </w:r>
          </w:p>
          <w:p w14:paraId="5FA1766D"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16"/>
                <w:szCs w:val="16"/>
              </w:rPr>
            </w:pPr>
          </w:p>
        </w:tc>
      </w:tr>
      <w:tr w:rsidR="00AE4E6E" w:rsidRPr="001C4B2D" w14:paraId="2D9C57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FDFB8FB"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64C82B81"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E39E826"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E8BF669"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A78F6AF"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68B6A1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D80DC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9626D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5C2C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2C4DE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6AFF000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61060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31FA6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6078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F1C42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19855D9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B01F8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B626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F2DF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833B4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6DAA129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46B6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7950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1D57B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B9A98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38,60</w:t>
            </w:r>
          </w:p>
        </w:tc>
      </w:tr>
      <w:tr w:rsidR="00AE4E6E" w:rsidRPr="001C4B2D" w14:paraId="3081B78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97EB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357F5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2AF4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EC0B7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25D64D3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6B100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5205A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AEB05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Rua Santo Angelo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B055B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26FA9AF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5C0B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283D7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C9CB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Santo Angelo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EEBD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194C8F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185D0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B5F18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00423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F998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13,72</w:t>
            </w:r>
          </w:p>
        </w:tc>
      </w:tr>
      <w:tr w:rsidR="00AE4E6E" w:rsidRPr="001C4B2D" w14:paraId="6161BD7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21B0B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8479F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473E9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38DC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17,16</w:t>
            </w:r>
          </w:p>
        </w:tc>
      </w:tr>
      <w:tr w:rsidR="00AE4E6E" w:rsidRPr="001C4B2D" w14:paraId="43E06E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ADA7F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126C2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CAF1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Criciúma até o limite do Loteamento Fontanella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B0C77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22,88</w:t>
            </w:r>
          </w:p>
        </w:tc>
      </w:tr>
      <w:tr w:rsidR="00AE4E6E" w:rsidRPr="001C4B2D" w14:paraId="4DED861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F847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D32AD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1E33F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BD8D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2C18DE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CF41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6D263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60029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50494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233D381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27169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997AD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0A4C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Av.Passo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25551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5B04751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9E2FD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EF2C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D466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6C3A4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1EC36C9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0D794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F37FC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79B1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Durval Oliveira Souza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ADEF5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1935CF4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2A348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2E532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381B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Durval Oliveira Souza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9599B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45145B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5E99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22B75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E0EE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3A13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672C45D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0A2AD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1A271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96A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465B6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473225B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1473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96D71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C63E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53215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60522BB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E095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1A28D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9DF48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BAEE3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567244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63127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C8786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BF2B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052B9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44A333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E8074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6BBA7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DDE76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03821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0C88005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F8D2E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C0073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E1A94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2758D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669645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26B3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57F3C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2ECD4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856C3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37,80</w:t>
            </w:r>
          </w:p>
        </w:tc>
      </w:tr>
      <w:tr w:rsidR="00AE4E6E" w:rsidRPr="001C4B2D" w14:paraId="11BF60D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F0D00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68F64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BFC6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CF88C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7CB65E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3A99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BE1C9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5C78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Rua Santa Rosa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7BE2BF"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27,50</w:t>
            </w:r>
          </w:p>
        </w:tc>
      </w:tr>
      <w:tr w:rsidR="00AE4E6E" w:rsidRPr="001C4B2D" w14:paraId="3960D70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64840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293FB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7EBE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Santa Rosa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567F5C"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19,36</w:t>
            </w:r>
          </w:p>
        </w:tc>
      </w:tr>
      <w:tr w:rsidR="00AE4E6E" w:rsidRPr="001C4B2D" w14:paraId="2B91402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26AD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C955F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F4A05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B793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61E8C37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56D74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8CD69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105F8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2E8D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216536E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A07B7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AD2AA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4AC2E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Tubarão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24F20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602A976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F91A2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6C63B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3B3E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Tubarão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CFE90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2A00FF5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FFA55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778AD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570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24E4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625BE85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514DE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267CD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8F5F5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48FE9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70AC07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ECD9E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7112C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EACA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67080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552C33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96758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26A75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ED6C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6A117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48E9B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BCF35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CF892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CC5F8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797BC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391F036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E78A5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246F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59C0D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47875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09698F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D212C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275B6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E927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Rua Santo Angelo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A6BB3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F8CA1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A14CD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0DEEF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95FE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Santo Angelo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4AD2F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3FECC5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18CB6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40FAB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DF7B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8448E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3C0F437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5000A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5CF5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606A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Tubarão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E8D3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89270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9CDFB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401A8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4637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Tubarão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C786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17,16</w:t>
            </w:r>
          </w:p>
        </w:tc>
      </w:tr>
      <w:tr w:rsidR="00AE4E6E" w:rsidRPr="001C4B2D" w14:paraId="186866C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EEE6D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1A0A7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103A9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Nova Prata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A4980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58D947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3CE43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FORQUETA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0B399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AC3CA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Nova Prata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9EB4D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22,88</w:t>
            </w:r>
          </w:p>
        </w:tc>
      </w:tr>
      <w:tr w:rsidR="00AE4E6E" w:rsidRPr="001C4B2D" w14:paraId="4B0648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85A8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8C8FC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74A0B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460A4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BE5E8B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F7B8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02923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AFBC8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DFF5C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28,60</w:t>
            </w:r>
          </w:p>
        </w:tc>
      </w:tr>
      <w:tr w:rsidR="00AE4E6E" w:rsidRPr="001C4B2D" w14:paraId="60D607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1E224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16D20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84C35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45D3A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30CCE1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E71B2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08FF4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373B4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E950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057F82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F4957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17C50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EDCD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EF619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227738D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C994A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582AD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6FB2E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Tubarão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2FF28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0D78228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CCAB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F494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0BBE1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Nova Prata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88CE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30,00</w:t>
            </w:r>
          </w:p>
        </w:tc>
      </w:tr>
      <w:tr w:rsidR="00AE4E6E" w:rsidRPr="001C4B2D" w14:paraId="13DB70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D0B41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99882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A44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Nova Prata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01EC8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32,00</w:t>
            </w:r>
          </w:p>
        </w:tc>
      </w:tr>
      <w:tr w:rsidR="00AE4E6E" w:rsidRPr="001C4B2D" w14:paraId="0B391A9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70069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GARIBALDE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BAFAF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3BDE6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D0FAF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24,00</w:t>
            </w:r>
          </w:p>
        </w:tc>
      </w:tr>
      <w:tr w:rsidR="00AE4E6E" w:rsidRPr="001C4B2D" w14:paraId="236EED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BD0D0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A9DC5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781B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Mangueirinha à Rua General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B0BDD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49,26</w:t>
            </w:r>
          </w:p>
        </w:tc>
      </w:tr>
      <w:tr w:rsidR="00AE4E6E" w:rsidRPr="001C4B2D" w14:paraId="7675E3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9CAA3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3AF85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550A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7FB60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53,42</w:t>
            </w:r>
          </w:p>
        </w:tc>
      </w:tr>
      <w:tr w:rsidR="00AE4E6E" w:rsidRPr="001C4B2D" w14:paraId="16A9A3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92A8B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5FE21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70F2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Criciúma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1145A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67,74</w:t>
            </w:r>
          </w:p>
        </w:tc>
      </w:tr>
      <w:tr w:rsidR="00AE4E6E" w:rsidRPr="001C4B2D" w14:paraId="342C5F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E1414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93126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367E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ACF47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78C4B9B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515C3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4BE0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F380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A32B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59124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15EE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5C846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507A9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7D14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2B92C9D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2493F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4CE2C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A52F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1B623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4C517D7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56276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33772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6E3AD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Mangueirinha à Rua Tubarão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D3AAE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30,79</w:t>
            </w:r>
          </w:p>
        </w:tc>
      </w:tr>
      <w:tr w:rsidR="00AE4E6E" w:rsidRPr="001C4B2D" w14:paraId="1DD75B5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466A7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6F07D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8D58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Tubarão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5BE0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171BD4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737A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7EB38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B8E0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9AFE5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6CC5B73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ECE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45928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135C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D3BB5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7E62805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1299E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GUAPORÉ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A867D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A3E92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35A0B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4D9E1F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E3565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GUAPORÉ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4FAE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9ACC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F6581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1202F6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21E39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25160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CB2C9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7B589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2B16515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444F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C7306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994D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408A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1CD084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3A6B2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2E02D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F26F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F6315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59F62D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7D68D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JULIO DE CASTILHOS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2BAAB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41FC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6FBEC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4A370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3F98C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JULIO DE CASTILHOS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D5D67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90DBC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4C77F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95FDA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0FD3B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3AA1A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591D5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C6CAD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4CCC323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3CA63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C1A47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CF0E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79555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62F84C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AF3D9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DBEE3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4E1AE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A096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394C2DB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95E38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75D4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D365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E257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67,74</w:t>
            </w:r>
          </w:p>
        </w:tc>
      </w:tr>
      <w:tr w:rsidR="00AE4E6E" w:rsidRPr="001C4B2D" w14:paraId="11425A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83D48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7DE8B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56410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Farroupilha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095D0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435070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9926A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6D5E9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D292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Farroupilha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5D960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1699AD1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FE19F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37297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3F9DE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99FD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44047C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91BF5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6750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8B89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2F42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7CF087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17EE7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NOVA PRATA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23383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30AE2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96315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35,63</w:t>
            </w:r>
          </w:p>
        </w:tc>
      </w:tr>
      <w:tr w:rsidR="00AE4E6E" w:rsidRPr="001C4B2D" w14:paraId="385D27A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96236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NOVA PRATA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D90A2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67249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Guaporé à Rua Santo Angelo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F3144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77941B3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C71F4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NOVA PRATA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0829C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36C3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Santo Angelo à Rua Santa Rosa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E6BAA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197DA11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E613A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8CF0D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0150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Maria Rabelo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7A7F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516B6D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98E18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1064B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F4793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Maria Rabelo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DA86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518F94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57D5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A9708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4F86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DEF5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71,27</w:t>
            </w:r>
          </w:p>
        </w:tc>
      </w:tr>
      <w:tr w:rsidR="00AE4E6E" w:rsidRPr="001C4B2D" w14:paraId="63355C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323F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B5549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7ABF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1B310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744558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2484A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017E4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5C5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9048C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34,22</w:t>
            </w:r>
          </w:p>
        </w:tc>
      </w:tr>
      <w:tr w:rsidR="00AE4E6E" w:rsidRPr="001C4B2D" w14:paraId="79A0ED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7088D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3F42E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F66FB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Guaporé à Avenida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2954A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28,60</w:t>
            </w:r>
          </w:p>
        </w:tc>
      </w:tr>
      <w:tr w:rsidR="00AE4E6E" w:rsidRPr="001C4B2D" w14:paraId="4EE7739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B68EE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95853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238F0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1E9E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3744F5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4A9A4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RENATA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0CC27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8D766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03E3B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42AB7C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7E6A3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BD493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ADEA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FE2A5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71C5200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CBE23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B184A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3B21D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8DCB8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59,39</w:t>
            </w:r>
          </w:p>
        </w:tc>
      </w:tr>
      <w:tr w:rsidR="00AE4E6E" w:rsidRPr="001C4B2D" w14:paraId="269C76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6B8D2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1309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6EC81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FFF665"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70,82</w:t>
            </w:r>
          </w:p>
        </w:tc>
      </w:tr>
      <w:tr w:rsidR="00AE4E6E" w:rsidRPr="001C4B2D" w14:paraId="29752FD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71754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ADF51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9F952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á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2A8675"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75,88</w:t>
            </w:r>
          </w:p>
        </w:tc>
      </w:tr>
      <w:tr w:rsidR="00AE4E6E" w:rsidRPr="001C4B2D" w14:paraId="78F3528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B81B6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FFF3E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3D4C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Renata Costa à Av. Passo Fundo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A7B5B8"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80,94</w:t>
            </w:r>
          </w:p>
        </w:tc>
      </w:tr>
      <w:tr w:rsidR="00AE4E6E" w:rsidRPr="001C4B2D" w14:paraId="167181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B2A4B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65006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CE458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4EA73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188DE5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84149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1746F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0B391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9A17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835B4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9E83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0E9E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E7A09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0873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3B9671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5F068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ANGELO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89A5D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ABB8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Mangueirinha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DEEF7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2E660C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7A81C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ANGELO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D20C5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2FEC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Criciúma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93991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2961522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F308A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ANGELO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9F628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93C4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Araranguá à Rua Renata Costa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F5FF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28,60</w:t>
            </w:r>
          </w:p>
        </w:tc>
      </w:tr>
      <w:tr w:rsidR="00AE4E6E" w:rsidRPr="001C4B2D" w14:paraId="0605DB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A51A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TUBARÃO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3A59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8FAA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9569BA"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45,52</w:t>
            </w:r>
          </w:p>
        </w:tc>
      </w:tr>
      <w:tr w:rsidR="00AE4E6E" w:rsidRPr="001C4B2D" w14:paraId="7C1D41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BC59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TUBARÃO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B3BC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5EC3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8A34B"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35,40</w:t>
            </w:r>
          </w:p>
        </w:tc>
      </w:tr>
      <w:tr w:rsidR="00AE4E6E" w:rsidRPr="001C4B2D" w14:paraId="3D47EDA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554A2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TUBARÃO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0B212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46E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198675"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34,32</w:t>
            </w:r>
          </w:p>
        </w:tc>
      </w:tr>
      <w:tr w:rsidR="00AE4E6E" w:rsidRPr="001C4B2D" w14:paraId="07F0B4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74ED8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TUBARÃO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8D6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DD3F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D78AB3"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28,60</w:t>
            </w:r>
          </w:p>
        </w:tc>
      </w:tr>
      <w:tr w:rsidR="00AE4E6E" w:rsidRPr="001C4B2D" w14:paraId="1D178D1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54995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WALDEMIRO ROSALINO RAMOS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8AED3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BBAF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43BF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42C731A2"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2B8C662D"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p>
          <w:p w14:paraId="44389660"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PRAIA ARROIO DO SILVA ZONA OESTE:</w:t>
            </w:r>
          </w:p>
          <w:p w14:paraId="49EDCC66"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p>
        </w:tc>
      </w:tr>
      <w:tr w:rsidR="00AE4E6E" w:rsidRPr="001C4B2D" w14:paraId="240261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EC7DFC0"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4DFC908"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82FEA30"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137E259"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7F31891" w14:textId="77777777" w:rsidR="00AE4E6E" w:rsidRPr="001C4B2D" w:rsidRDefault="00AE4E6E" w:rsidP="00C07934">
            <w:pPr>
              <w:pBdr>
                <w:top w:val="nil"/>
                <w:left w:val="nil"/>
                <w:bottom w:val="nil"/>
                <w:right w:val="nil"/>
                <w:between w:val="nil"/>
              </w:pBdr>
              <w:ind w:left="-20" w:right="13" w:firstLine="20"/>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362CD7C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5A7D4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EMIR MARIO PEDROSO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84747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73EB9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289 à Rua Farroupilha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22DAB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500F503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DA89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MARQUES TEIXEIRA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1A239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D342D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B767A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2ABF2A0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847DA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JOÃO GEREMIAS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D57AA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CF7D2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0076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25F4AFC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BCD21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289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D4C45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7D7E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5E47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77E5A41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08435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290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0BC5C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AF62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092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7344B34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D6023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AIRTON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20DB5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8C6CA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30414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14727D3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9F9CD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51A8E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CA290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94830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14,25</w:t>
            </w:r>
          </w:p>
        </w:tc>
      </w:tr>
      <w:tr w:rsidR="00AE4E6E" w:rsidRPr="001C4B2D" w14:paraId="49376F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3A047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C920A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F6194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Mangueirinha à Rua Bento Gonçalves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33BF1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13,72</w:t>
            </w:r>
          </w:p>
        </w:tc>
      </w:tr>
      <w:tr w:rsidR="00AE4E6E" w:rsidRPr="001C4B2D" w14:paraId="43B66F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C196B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C03C5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D840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Bento Gonçalves à Rua Criciúma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9BFF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17,16</w:t>
            </w:r>
          </w:p>
        </w:tc>
      </w:tr>
      <w:tr w:rsidR="00AE4E6E" w:rsidRPr="001C4B2D" w14:paraId="163221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F0A0F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5C746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EA8E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Criciúma à limite com o Loteamento Fontanela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6D751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22,88</w:t>
            </w:r>
          </w:p>
        </w:tc>
      </w:tr>
      <w:tr w:rsidR="00AE4E6E" w:rsidRPr="001C4B2D" w14:paraId="1D2218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2A58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BENTO GONÇALVES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836EC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3DE0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D9586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29F8F83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169EF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CRICIÚMA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DD4D7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F178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ADFE1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63DDF0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5743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C93AD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E255E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05F03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58463BB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6271B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B17C8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033B5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0802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8,80</w:t>
            </w:r>
          </w:p>
        </w:tc>
      </w:tr>
      <w:tr w:rsidR="00AE4E6E" w:rsidRPr="001C4B2D" w14:paraId="77F50F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6E079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FARROUPILHA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260E7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05A03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FD4D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1D06B75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6C014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TUBARÃO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7966C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6952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8D551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6B53A673" w14:textId="77777777" w:rsidTr="00C07934">
        <w:trPr>
          <w:gridAfter w:val="1"/>
          <w:wAfter w:w="33" w:type="dxa"/>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5B53A5C"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348CB184"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SOCOPAS (ARROIO DO SILVA):</w:t>
            </w:r>
          </w:p>
          <w:p w14:paraId="1482E37B"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C5DA6F1"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FDA73C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34"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A982F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0719A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32577D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4F73933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FE3F848"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7B8B555"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41122D1"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3C282C2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4D3D8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257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3E830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6016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0C66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7B2F50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3343C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258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BC71E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6981F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AB56D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5ABE735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3D470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259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DAF2B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9E5D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75DD7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48BFC2C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5B277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260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060B2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E681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02FD6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57D7BA7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9FA02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263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D01F4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4C03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241F7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E83329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198E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264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72DC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6EF9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6241C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0205305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395C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8D0C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33E9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8D1FA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615305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1CB3E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268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2D87A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B9AB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FB9A1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10B21A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F7786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269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D21B7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73C8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CF245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48AA54A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B2C56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4CFE1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BD0F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18C0D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5E450E7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7EDA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288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9D74B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92924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3724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6E4ECAF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926A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5BACD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021F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850C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773C17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CDA69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ANDERSON MACHADO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7D040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10BF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9F242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0199ECC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5AE60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ANGELO BATISTA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38182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044A9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Rua Manoel Paulino Matias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AD7CD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4CAA665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1CCD5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ANGELO BATISTA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FDFD3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7E2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Manoel Paulino Matias à Rua Edson Goulart Martins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FACD7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1DA2CA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2476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LUIZ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F3A78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6EFE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Nagel Salvador à Rua Angelo Batista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8C74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421EFC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3DE38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LUIZ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4DFFD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5CC07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Angelo Batista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5125A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53,45</w:t>
            </w:r>
          </w:p>
        </w:tc>
      </w:tr>
      <w:tr w:rsidR="00AE4E6E" w:rsidRPr="001C4B2D" w14:paraId="6CCFB96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B8138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D2F51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1170A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Av. Apolônio Ireno Cardoso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1AEB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0BB72B3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08FD7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F1602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01A2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Apolônio Ireno Cardoso à Rua Dr. Sabino de Barros Lemos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D684F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60DFFCD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023ED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PRADO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309D3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0CE1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Dr. Sabino de Barros Lemos à Av. Otavio Ramiro do Canto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2C7D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025DFC1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F4C89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APOLÔNIO IRENO CARDOSO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C0DB1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A1FA1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03298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5D86DF4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9CA71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APOLÔNIO IRENO CARDOSO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C3FC8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C5E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Antonio Prado à Rua Timbé do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8BC81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3323C91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2FD1D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APOLÔNIO IRENO CARDOSO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91663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0C23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Timbé do Sul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AD65B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0C8CE2A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E646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APOLÔNIO IRENO CARDOSO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220FB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C1D31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Martinho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CC23FA"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48,38</w:t>
            </w:r>
          </w:p>
        </w:tc>
      </w:tr>
      <w:tr w:rsidR="00AE4E6E" w:rsidRPr="001C4B2D" w14:paraId="76150CA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DFAFF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APOLÔNIO IRENO CARDOSO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6DFF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2A5B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Martinho Caetano da Silva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CCF66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47,51</w:t>
            </w:r>
          </w:p>
        </w:tc>
      </w:tr>
      <w:tr w:rsidR="00AE4E6E" w:rsidRPr="001C4B2D" w14:paraId="1A5529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944B7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BARRIGA VERDE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1F455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B39D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C41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4D3BC7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180A2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BARRIGA VERDE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9EC8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03F4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DAC17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105,58</w:t>
            </w:r>
          </w:p>
        </w:tc>
      </w:tr>
      <w:tr w:rsidR="00AE4E6E" w:rsidRPr="001C4B2D" w14:paraId="44DA7A4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65E1D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BARRIGA VERDE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9524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B6B10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Jhoni Plutcher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B228F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131,98</w:t>
            </w:r>
          </w:p>
        </w:tc>
      </w:tr>
      <w:tr w:rsidR="00AE4E6E" w:rsidRPr="001C4B2D" w14:paraId="279F57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90C00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BARRIGA VERDE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23405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67BF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Jhoni Plutcher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272AB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105,58</w:t>
            </w:r>
          </w:p>
        </w:tc>
      </w:tr>
      <w:tr w:rsidR="00AE4E6E" w:rsidRPr="001C4B2D" w14:paraId="2112C25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E99E0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BARRIGA VERDE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5F690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4DE5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à Rua 288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6FE78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6524079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B5A32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BARRIGA VERDE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41B19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46C9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288 até o limite do Perimetro Urbano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A146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6D64854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4435E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D39C2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1B67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57DA7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573BB27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9FFA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B0DA0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A8C8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Florianópolis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1E234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01028E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3AFD2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EFDF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2A28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Barriga Verde à Av. Mondardo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93251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403DC5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1C69A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E7D7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03A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Av. Apolônio Ireno Cardoso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F9E11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1C0B66E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BCF09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67AB0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18E5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Apolônio Ireno Cardoso à Tva 257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3908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30EC39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77112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DA7E6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2F2E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Tva 257 à Av. Otavio Ramiro do Canto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16ACB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35CA7D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69A1A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BOM JESUS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6A868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B8291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0CF97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0CC103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2C587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BONIFÁCEO DE SOUZA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4B2AB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B2AB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7CC5E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798B7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AAD57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BDF1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968C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75F08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22,88</w:t>
            </w:r>
          </w:p>
        </w:tc>
      </w:tr>
      <w:tr w:rsidR="00AE4E6E" w:rsidRPr="001C4B2D" w14:paraId="267AEEF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BE781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CANTUÁRIO DOS SANTOS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112C5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DE213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Florianópolis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C927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45,74</w:t>
            </w:r>
          </w:p>
        </w:tc>
      </w:tr>
      <w:tr w:rsidR="00AE4E6E" w:rsidRPr="001C4B2D" w14:paraId="05F652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2F362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CASCATA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3D52A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97C9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28529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228130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D0E0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CAXIAS DO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37A49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B1BD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Vacaria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CCFFE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D68BA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356A2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CAXIAS DO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3696C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4297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C085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35FC43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D662A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CELSO BERTONCINE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94098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3F080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23583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8181C3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ABA4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CID BATISTA DE CARVALHO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C8C3C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0A85C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BBD64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5252A0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001DB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CID BATISTA DE CARVALHO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80A8E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DBB0C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Jhoni Plutcher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1AAC5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53,45</w:t>
            </w:r>
          </w:p>
        </w:tc>
      </w:tr>
      <w:tr w:rsidR="00AE4E6E" w:rsidRPr="001C4B2D" w14:paraId="3C53D8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D7FA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CRISTIANE VITOR BATISTA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AC08E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DED80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11F7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7EAEB8B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05FB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4373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D6DC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DE715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AC674A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F0774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1DC1E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A3A6B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3F63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2771A8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753F1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DR. SABINO DE BARROS LEMOS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1841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340A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Scaini à Rua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78C6D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FCC68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5875B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DR. SABINO DE BARROS LEMOS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A96FF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39E35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Antonio Prado à Rua Forquilhinha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D3AE2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12FE53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6C2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E7025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50BB0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2336E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12CF8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E19A1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EDSON GOULARTE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E059A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DCA0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Martinho Caetano da Silva à Rua Guilherme Nagel Salvador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FDB59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38C53E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3848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EDSON GOULARTE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3220A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1B640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Guilherme Nagel Salvador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D97E0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47,51</w:t>
            </w:r>
          </w:p>
        </w:tc>
      </w:tr>
      <w:tr w:rsidR="00AE4E6E" w:rsidRPr="001C4B2D" w14:paraId="65079F9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FB411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ELOI PEDRO JANUÁRIO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FCD69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C214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até o final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A9114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5E67D85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82277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PADRE CORNELIO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2FEDB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C08E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Maria Rabello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1B53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318D985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E27BC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PADRE CORNELIO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B3982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DFCF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31E79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72F07F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1931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EXISTENTE 01 ENTRE</w:t>
            </w:r>
            <w:r w:rsidRPr="001C4B2D">
              <w:rPr>
                <w:rFonts w:ascii="Arial" w:eastAsia="Arial" w:hAnsi="Arial" w:cs="Arial"/>
                <w:sz w:val="21"/>
                <w:szCs w:val="21"/>
              </w:rPr>
              <w:br/>
              <w:t>AS QUADRAS 111 e 270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99095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078C4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9DFC9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09E545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5FFB7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3F3E2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3F44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307AD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746C66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B7607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FBD1B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A99E0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1FEA4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74,79</w:t>
            </w:r>
          </w:p>
        </w:tc>
      </w:tr>
      <w:tr w:rsidR="00AE4E6E" w:rsidRPr="001C4B2D" w14:paraId="061FFD8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A76CF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0B301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40DA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15671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784EA43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4DCB4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D501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75891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1A482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354803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FE6D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B234F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A61C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91ED4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4CC77D8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CB53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FLORIANÓPOLIS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5B660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65B9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Cantuário dos Santos Vieira à Rod SC-449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8F8AA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57,19</w:t>
            </w:r>
          </w:p>
        </w:tc>
      </w:tr>
      <w:tr w:rsidR="00AE4E6E" w:rsidRPr="001C4B2D" w14:paraId="3456BB1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27F29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FLORINDO SCARSANELLA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938F4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ECAEF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015CE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59,39</w:t>
            </w:r>
          </w:p>
        </w:tc>
      </w:tr>
      <w:tr w:rsidR="00AE4E6E" w:rsidRPr="001C4B2D" w14:paraId="2E4FD2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54A77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FORQUILHINHA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A963F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6CA5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0B087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25C3C3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F724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E0E6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FECB4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CA08E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6BDDB91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42540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9E038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954D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Florianópolis à Rua Cid Batista de Carvalho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3881F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76E243C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13811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4B935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6037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3D89F4"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77,42</w:t>
            </w:r>
          </w:p>
        </w:tc>
      </w:tr>
      <w:tr w:rsidR="00AE4E6E" w:rsidRPr="001C4B2D" w14:paraId="3D0910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4F507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CE7BA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69DB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1A966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4FF23C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9624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CCD8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A8C5F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C079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470B884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0F749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F8ECB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9D3DB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Florianópolis à Rua Cid Batista de Carvalho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5528C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2D5E93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7902F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735D0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C592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Cid Batista de Carvalho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9A4BE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57,19</w:t>
            </w:r>
          </w:p>
        </w:tc>
      </w:tr>
      <w:tr w:rsidR="00AE4E6E" w:rsidRPr="001C4B2D" w14:paraId="47F937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3DBFB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GUILHERME NAGEL SALVADOR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F0613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CF3C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5F1D7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2DACE77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C537A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F581E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861C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068F1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6FED3C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39505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CD329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19A74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Florianópolis à Rua Ernesto J. Geremias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3387C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6C839E5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2E5F3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07785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A0F78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Ernesto J. Geremias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44BF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7F9ED42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5D849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B51FD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92C2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Barriga Verde à Av. Mondardo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40B64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481C6CF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3DEC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979F1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BF73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Rua Caxias do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B9F5E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F2DD8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8C76A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HUGO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B1A0D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752C3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2DB2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6A7ACF9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DA147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IVO CORDEIRO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FA7E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9ACE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9BCFA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3C5452E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7A2F5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JARDELINO RAMOS DE CASTILHOS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77F16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73F3F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637A3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69B82B0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FCD68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JHONI PLUTGHER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BF1A3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5D7E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Prezalino Manoel Ramos à Rua Cid Batista de Carvalho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D0C23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53,45</w:t>
            </w:r>
          </w:p>
        </w:tc>
      </w:tr>
      <w:tr w:rsidR="00AE4E6E" w:rsidRPr="001C4B2D" w14:paraId="5304A41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584E7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JHONI PLUTGHER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7F72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61D3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Cid Batista de Carvalho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F646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59,39</w:t>
            </w:r>
          </w:p>
        </w:tc>
      </w:tr>
      <w:tr w:rsidR="00AE4E6E" w:rsidRPr="001C4B2D" w14:paraId="3E7CDB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17E19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JHONI PLUTGHER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374D6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A05A2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Barriga Verde à Av. Mondardo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E804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68EA57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FA82B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JOEL BORGES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5A76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A517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Maria Rabello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94C22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58DC06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1A364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JOEL BORGES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A0661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7900E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23A77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7923AC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F8E62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JOELSO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A22EB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E65C4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6EBBB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41,57</w:t>
            </w:r>
          </w:p>
        </w:tc>
      </w:tr>
      <w:tr w:rsidR="00AE4E6E" w:rsidRPr="001C4B2D" w14:paraId="7DAF07C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AEC7E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MUSSOLINI ROSSI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38033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DF6E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AF6B2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40423AC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C9DE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ROBERTO ORIGE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667E3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0511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8C591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41,57</w:t>
            </w:r>
          </w:p>
        </w:tc>
      </w:tr>
      <w:tr w:rsidR="00AE4E6E" w:rsidRPr="001C4B2D" w14:paraId="7158A33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D55DA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LAGOA VERMELHA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7596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1F2C6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F6FD1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0FB0085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7953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74529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9089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Av. Apolônio Ireno Cardoso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E7763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6B7BC38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3D711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29282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F5FF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Apolônio Ireno Cardoso à Tva 257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5FD5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51FEBEC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082FE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LEONARDELI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21F36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838B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Tva 257 à Av. Otavio Ramiro do Canto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872E0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63878C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EAB81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FRANCISCO CANDIDO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A4CFE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C8955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158B2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40,02</w:t>
            </w:r>
          </w:p>
        </w:tc>
      </w:tr>
      <w:tr w:rsidR="00AE4E6E" w:rsidRPr="001C4B2D" w14:paraId="4A94DD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24876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PAULINO MATIAS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6B298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25C35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Martinho Caetano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C4A9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38BFA9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FB1E4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PAULINO MATIAS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C4756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DA0A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Martinho Caetano da Silva à Rua Angelo Batista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D76E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040C3E2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4CBD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CBA29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2A0F6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9E400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80E5A7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B9AC5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168D8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4160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Florianópolis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256E8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022F8EF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B1086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9D3A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CEB95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Barriga Verde à Av. Mondardo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A9911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68C4C36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8BBC3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C0962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E010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8B659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678D2A6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88D16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MARTINHO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D75DB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275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Manoel Paulino Matias à Rua Edson Goulart Martins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DAD79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48,39</w:t>
            </w:r>
          </w:p>
        </w:tc>
      </w:tr>
      <w:tr w:rsidR="00AE4E6E" w:rsidRPr="001C4B2D" w14:paraId="30F7B80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A0589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MARTINHO CAETANO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740C1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FFFF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Edson Goulart Martins à Av. Apolônio Ireno Cardoso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FDBAE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323452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5B163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MONDARDO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71297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512F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8B7C8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53A1D7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54B3C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MONDARDO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80C51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15ABE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Jhoni Plutcher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702E0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74,79</w:t>
            </w:r>
          </w:p>
        </w:tc>
      </w:tr>
      <w:tr w:rsidR="00AE4E6E" w:rsidRPr="001C4B2D" w14:paraId="00413F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C2C1F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MONDARDO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990B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620D5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Jhoni Plutcher à Rua Ângelo Batista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A5DDF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070FA3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3D14F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MONDARDO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5B6E8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ACFF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Ângelo Batista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DCBC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7DC2BBC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0247A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MONDARDO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33C3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AACC1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à Rua 288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64B0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41,57</w:t>
            </w:r>
          </w:p>
        </w:tc>
      </w:tr>
      <w:tr w:rsidR="00AE4E6E" w:rsidRPr="001C4B2D" w14:paraId="32FFA95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ABF3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NOVA VENEZA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A0C70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0048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E5C69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70641AB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0FD0A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OTAVIO RAMIRO DO CANTO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C3BDE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5831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Antonio Prado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64C1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61,59</w:t>
            </w:r>
          </w:p>
        </w:tc>
      </w:tr>
      <w:tr w:rsidR="00AE4E6E" w:rsidRPr="001C4B2D" w14:paraId="7FE5885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62D72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OTAVIO RAMIRO DO CANTO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E4847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BB149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Antonio Prado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11974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3BA2C69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AD1E2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OTAVIO RAMIRO DO CANTO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6A3A7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52F7C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F928E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72B77D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A949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81FB9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9EBFD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Maria Rabelo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3203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52E979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5BF6A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11A1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5AA2B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Maria Rabelo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2224C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03ACE9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F7433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D9EE0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8CFE4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038FB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71,27</w:t>
            </w:r>
          </w:p>
        </w:tc>
      </w:tr>
      <w:tr w:rsidR="00AE4E6E" w:rsidRPr="001C4B2D" w14:paraId="37EF1D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7EDA9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94550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8ED1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Guanabara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0D9A8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689150E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589C4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70C54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4C50E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Guanabara à Rua Guaporé</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C8F5F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34,82</w:t>
            </w:r>
          </w:p>
        </w:tc>
      </w:tr>
      <w:tr w:rsidR="00AE4E6E" w:rsidRPr="001C4B2D" w14:paraId="005CE4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D9D37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PASSO FUNDO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912C8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6623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Guaporé à Avenida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6DF3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28,60</w:t>
            </w:r>
          </w:p>
        </w:tc>
      </w:tr>
      <w:tr w:rsidR="00AE4E6E" w:rsidRPr="001C4B2D" w14:paraId="4FC706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C6D2D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PAULINO PROCÓPIO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93D9F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1E19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Av. Salmi Paladini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C2AF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6BE7CB1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43321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PAULINO PROCÓPIO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E45A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7437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Salmi Paladini à Av. Cantuário dos Santos Vieira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7BA7F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98D51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67A7D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PEDRO JACOBI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FE09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76EA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056F5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04C36D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7C366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PREZALINO MANOEL RAMOS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3FC8E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0B75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9553F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3B5558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56F12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PREZALINO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6DAC0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6C3F2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BEF1F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8A9284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3FD33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RODOLFO MICHELS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97655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16709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EA82D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41,57</w:t>
            </w:r>
          </w:p>
        </w:tc>
      </w:tr>
      <w:tr w:rsidR="00AE4E6E" w:rsidRPr="001C4B2D" w14:paraId="482E894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79EC0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618F8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CC21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Rua Paulino Procópio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3F8DC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466AA2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54F99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F7709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A82C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Paulino Procópio da Silva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C6A31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35,19</w:t>
            </w:r>
          </w:p>
        </w:tc>
      </w:tr>
      <w:tr w:rsidR="00AE4E6E" w:rsidRPr="001C4B2D" w14:paraId="19A64A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DCCB3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6C537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CB0A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Barriga Verde à Av. Mondardo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65276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189F7A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7B684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SALMI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5CE66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00D3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Av. Otavio Ramiro do Canto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D17C6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39,59</w:t>
            </w:r>
          </w:p>
        </w:tc>
      </w:tr>
      <w:tr w:rsidR="00AE4E6E" w:rsidRPr="001C4B2D" w14:paraId="0625483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3ABBF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4A00F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1314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Passo Fundo à Av. Florianópolis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FF1714"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86,00</w:t>
            </w:r>
          </w:p>
        </w:tc>
      </w:tr>
      <w:tr w:rsidR="00AE4E6E" w:rsidRPr="001C4B2D" w14:paraId="707910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4F1E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5E3FC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C14E7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Florianópolis à Av. Barriga Verde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EC2CA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105,58</w:t>
            </w:r>
          </w:p>
        </w:tc>
      </w:tr>
      <w:tr w:rsidR="00AE4E6E" w:rsidRPr="001C4B2D" w14:paraId="6AB732A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8B384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FAD01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0DC3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Barriga Verde à Av. Mondardo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05270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131,98</w:t>
            </w:r>
          </w:p>
        </w:tc>
      </w:tr>
      <w:tr w:rsidR="00AE4E6E" w:rsidRPr="001C4B2D" w14:paraId="5D930F3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1EF4D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A4344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763C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Rua Manoel Paulino Matias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FD758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105,58</w:t>
            </w:r>
          </w:p>
        </w:tc>
      </w:tr>
      <w:tr w:rsidR="00AE4E6E" w:rsidRPr="001C4B2D" w14:paraId="2E46534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BA9F8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87820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94C53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Manoel Paulino Matias à Av. Apolônio Ireno Cardoso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5F04C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87,98</w:t>
            </w:r>
          </w:p>
        </w:tc>
      </w:tr>
      <w:tr w:rsidR="00AE4E6E" w:rsidRPr="001C4B2D" w14:paraId="35CB22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F5AB9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C5008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B0E1E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Apolônio Ireno Cardoso à Av.</w:t>
            </w:r>
            <w:r w:rsidRPr="001C4B2D">
              <w:rPr>
                <w:rFonts w:ascii="Arial" w:eastAsia="Arial" w:hAnsi="Arial" w:cs="Arial"/>
                <w:sz w:val="21"/>
                <w:szCs w:val="21"/>
              </w:rPr>
              <w:br/>
              <w:t>Otavio Ramiro do Canto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D725A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70,39</w:t>
            </w:r>
          </w:p>
        </w:tc>
      </w:tr>
      <w:tr w:rsidR="00AE4E6E" w:rsidRPr="001C4B2D" w14:paraId="0BA35E3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EEA54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47A16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08F6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Mondardo à Av. Apolônio Ireno Cardoso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F275F0"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87,98</w:t>
            </w:r>
          </w:p>
        </w:tc>
      </w:tr>
      <w:tr w:rsidR="00AE4E6E" w:rsidRPr="001C4B2D" w14:paraId="34AAA33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63332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AD8B8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CF5EC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Apolônio Ireno Cardoso à Rua Dr. Sabino de Barros Lemos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74388E"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85,78</w:t>
            </w:r>
          </w:p>
        </w:tc>
      </w:tr>
      <w:tr w:rsidR="00AE4E6E" w:rsidRPr="001C4B2D" w14:paraId="5AF718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45142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SCAINI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240B5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D2FD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Dr. Sabino de Barros Lemos à Av. Otavio Ramiro do Canto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5E0BCA" w14:textId="77777777" w:rsidR="00AE4E6E" w:rsidRPr="001C4B2D" w:rsidRDefault="00AE4E6E" w:rsidP="00C07934">
            <w:pPr>
              <w:ind w:left="122" w:right="111"/>
              <w:jc w:val="right"/>
              <w:rPr>
                <w:rFonts w:ascii="Arial" w:hAnsi="Arial" w:cs="Arial"/>
                <w:sz w:val="21"/>
                <w:szCs w:val="21"/>
              </w:rPr>
            </w:pPr>
            <w:r w:rsidRPr="001C4B2D">
              <w:rPr>
                <w:rFonts w:ascii="Arial" w:hAnsi="Arial" w:cs="Arial"/>
                <w:sz w:val="21"/>
                <w:szCs w:val="21"/>
              </w:rPr>
              <w:t>80,06</w:t>
            </w:r>
          </w:p>
        </w:tc>
      </w:tr>
      <w:tr w:rsidR="00AE4E6E" w:rsidRPr="001C4B2D" w14:paraId="61515D7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638CF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TEODORO HORR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24719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TVA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26AA1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57EDF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601448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7ABF2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TIMBÉ DO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03DB6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0442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856F8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2A9A37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3650A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TURVO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C0C4A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45E88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762E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52,79</w:t>
            </w:r>
          </w:p>
        </w:tc>
      </w:tr>
      <w:tr w:rsidR="00AE4E6E" w:rsidRPr="001C4B2D" w14:paraId="3E7F00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50CFF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VACARIA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47311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330A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2CBDE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65,99</w:t>
            </w:r>
          </w:p>
        </w:tc>
      </w:tr>
      <w:tr w:rsidR="00AE4E6E" w:rsidRPr="001C4B2D" w14:paraId="4606A16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3D023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VIRGINIA RAUPP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8BC8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84C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89802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30,79</w:t>
            </w:r>
          </w:p>
        </w:tc>
      </w:tr>
      <w:tr w:rsidR="00AE4E6E" w:rsidRPr="001C4B2D" w14:paraId="472C5A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6BA81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VOLNEI DE FAVERI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1C5DD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49A32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04EE0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41,57</w:t>
            </w:r>
          </w:p>
        </w:tc>
      </w:tr>
      <w:tr w:rsidR="00AE4E6E" w:rsidRPr="001C4B2D" w14:paraId="3BF9FA1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A1C72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WILMAR ANTONIO F.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60CE8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DFB1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A8D4D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43,99</w:t>
            </w:r>
          </w:p>
        </w:tc>
      </w:tr>
      <w:tr w:rsidR="00AE4E6E" w:rsidRPr="001C4B2D" w14:paraId="20F2E3B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FFB66B1"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6A9F928D"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SETOR: 01.03</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6C62DFA"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BDE81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2292E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5F1D40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16181B"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7A7819F"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024AB5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CE2F1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C7A214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95F2938"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AQUABELA: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2BD10AC"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A3593B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46FB4D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27A74F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45C8ED1"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DDFCDD3"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DE819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C15FC3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22396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EE53802"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3AA2AB9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D9DE4A0"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D589202"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9E6464B"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6800861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618FE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D9BB2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EC954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28097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1E5360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258C2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7EA5E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AFAB4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197 à Rua 183</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4B396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BC8E3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7553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6CACD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2FA5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183à |Rua 182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E0667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633886D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DF302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485BC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F6DAC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4088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0EA30F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992DB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A750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E881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B57F8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E5E07B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6636A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4C396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42107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7D562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08B6CE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5B5F4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64336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1447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F7127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CCBD2C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DD39A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F87DF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04B06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F0A3E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7C3CE14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6195D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BE8E3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6262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5905B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0610A4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9BF3B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E12B2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41BDE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1E2F7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7643E9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86974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65A27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172AE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D631D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487B1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6EC5E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AC19C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6674E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9EF0C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116A3A1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A8A00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0EE41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51E4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AF7D6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22C3E2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42AF1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43C41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C5C1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A2F8B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301160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5A18F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BB22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6EBC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37645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C01A8D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9EDBF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6A701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5C2E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796AC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7070B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6E61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A6042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FA39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796AE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12F991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47A5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E7522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483C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4B7E0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74AA80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10931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E8D39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0A45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083E4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14B28A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1CD3D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F8650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49A48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398B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B8E2A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6818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8E392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32DA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FB9BA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3A7548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F9E2B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7BE51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10964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62AD8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A7029B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1B18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E3772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5E21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4955D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2854F7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FE672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C7B98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2453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967EA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C13105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45712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13B50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1378D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0EF67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36078E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65FDB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C447B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FF8A8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72111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1521B69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04056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182 – 183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0F7D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40093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AF036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135BD5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67BA7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182 – 183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68623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8D61D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EEC72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D71F4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2AB12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DAE6A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CF8B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24D0F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5F782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C6E26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E8914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199D5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B50E6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7628D1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DC26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2880E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E5E5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9B7EF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97B7D0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CB908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297 e 295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73AD4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CC80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7214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80416F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772D4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10290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02A22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14476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1E3A840"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FF174FE"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2D2212C2"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COSTA VERDE:</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F367831"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7ADAF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D4096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4560B62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5BA860E"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FB582A6"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1622A0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DF2C44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C9F21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A37DDC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3C437082"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2400FE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EAFFC1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0670E5E"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CC4CB5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D19D5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8D4D5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DE15A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F1368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508F35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BA296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199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D2B82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F0377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8CB50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CEDDA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6BC30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265B8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93394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08C80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8E20F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64DB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40D82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B1F6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527F1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19B8A7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82879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98CC6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E7554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BE686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F366A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FE3F5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D12A7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57487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82BA6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13DC1E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A14D6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224CA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E3179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0C671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D8AA2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80390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180CC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AFA6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EC0E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1ED79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94604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3D3F8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BC0F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A3688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5C7CBF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61C6F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460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1C2D1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FA4FA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CD948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18CC2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E9BE0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207 -208 - 209 – 210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2B8B2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85252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EE99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2D6A54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0A9B9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211 - 212 - 213 – 214 - 215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00F10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2CC5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A5C08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08301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8F3FC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F7F5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157E6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9F260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37064CA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D7009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3F154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1FF1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6D6D4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32BC508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B7994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8027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E1E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A687F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E99B1D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6A0D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94EC1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334E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5A847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2FABEC6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94927D4"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7689C0DC"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ESTRELA DO MAR:</w:t>
            </w:r>
          </w:p>
          <w:p w14:paraId="1DB8B7C1"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26E1618"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4526C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91116F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FC5F6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1984AD5"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7A7BC868"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9C447D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A062D3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A01BD3F"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45CF8D3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7FF41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4786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4C54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5B0B5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E08F05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68FA5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92F3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74B5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7455B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B3DBE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F8656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565A8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DB1B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B5E5C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02E0EF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C58DE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485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E0E79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20CF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C0F2C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5B3A6F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00D15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486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6B54D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A18C7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96E0C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282DDBC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CE1AD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489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E9B4A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C53E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05D0F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E275D7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54876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490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DA6F4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EBC4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EC73E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7706E1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39F52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ANALETI PROVEDAN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7DA45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1778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77868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2190E80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3B3C2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ANALETI PROVEDAN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802E1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74F48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6E15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1B590B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2251B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A6FA3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DA8E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 incluindo as quadras 501, 502 e 511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8E934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F64EB1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7EA37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51C8E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95E4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6C938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D0DC02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9B1E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FB810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9323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D8B7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AFAD68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91609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34A66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E093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 incluindo as quadras 501, 502 e 511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99165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85DFA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03F6F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SERGIO RENI ZANCHIN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26555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A4F53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60670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3619B60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870E99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EBEDB6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AF35D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55201B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26417EEF"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368385B"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EUCLIDES MATOS:</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046B56E"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3AB03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2B3C9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3C5B5FC"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AF517E"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5D6313B"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52B71D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EBAEA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D6F7E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2E36162"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581BC876"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CE64B3B"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9E0F3A4"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5EFD947"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0B8F71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64B63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03D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2864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 incluindo as quadras 496, 497 e 498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9FC68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B42C9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FA450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37F8C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4F200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8CF94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DCABAE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269B3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1D2AA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FA1FC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A32B8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0E6CEE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7030D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0E7F8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3FF6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 incluindo as quadras 496, 497 e 498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E901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0F5B0E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9CB76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34E6C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870E0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 incluindo as quadras 496, 497 e 498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320E4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510DB2B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342EBB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95899F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717D9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90F0A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6BA81E5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58E9012"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GUAIRACA: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939B7BE"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64AA6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8D4ED8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773EE2B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BA0DD74"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55C69B4"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55011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BCCB4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ED5DDD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28BA24D"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1DE4383"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6D09C68"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C0D14E1"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CE6D714"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F6926C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ACC7E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216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7D4B8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C80B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7D992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B8FDF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01E10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219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21EA7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2C77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EF54A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563AC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6E4D5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221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99263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5C0D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82D64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2F4FC6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8043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222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F78F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5B07F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4C83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730085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86E44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226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F1099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09680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E8B8A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6C226F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107CD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226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921F7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CD1C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BADFA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E13A35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0EACB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223 – 224 - 225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5C7D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CF921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254D5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2B590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6D4F8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ADÃO JOAQUIM JESUINO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91374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035A7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B26AB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6EBF6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7669E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ANIBAL CORNEO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C99B1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5052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8CC19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9904AE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CD4F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DIONIZIO BENTO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32CCA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E273C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10B0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9,98</w:t>
            </w:r>
          </w:p>
        </w:tc>
      </w:tr>
      <w:tr w:rsidR="00AE4E6E" w:rsidRPr="001C4B2D" w14:paraId="23E15FA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957CF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JOSÉ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E7164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4E446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A346D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33667B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1F505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JOSÉ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59650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84C3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5D893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05170B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97A44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JOSÉ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87386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8B88D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D1CD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2C3190E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1ACFC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JOSÉ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A2414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AF83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58B55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09062B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903CF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MANFREDINI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809EA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5390A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E27AD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0E25CD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2754E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MANFREDINI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F00C2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0E70B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07A3D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5AF81B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5A780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MANFREDINI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BBB0C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7AD03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93823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72877E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561A0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MANFREDINI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31D1C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4927D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8A429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FA5E7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C16A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EFB8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486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 dentro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89B30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175A0B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AD847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C09B7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18AE8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Do limite do Loteamento Guairacá até o limite com o setor 04 incluindo as quadra 490 e 491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EB138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4E37F8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69961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B0C3A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F53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3DBAE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66359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4606E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834D5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3AEDC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BFD53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07D4DC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5EF8A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ELZA NAZÁIO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767C0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8022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A852C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216773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1D93D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ELZA NAZÁIO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BCD8E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D9C1D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EDA66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1944A4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E86E1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ELZA NAZÁIO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464E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2F2DF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02F38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8F5DD6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65FB6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ELZA NAZÁIO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6BD6D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E10A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72D8D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B7587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3C0A8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FELIPE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6C501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48FF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737C5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66AE5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E84CF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FELIPE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DCA89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3CB06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48297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48C38A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03F4D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FELIPE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D4AEF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4982C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2A59C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3B986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9BB15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FELIPE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EFF6C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DB20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4A4F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2867E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6B9B8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MAGAGNIN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3953E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543C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97543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D426E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C1EAC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MAGAGNIN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57C5D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4E03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D609C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551730A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9E1E4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MAGAGNIN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FC3B5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7C951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70D7E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2F00D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B3376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MAGAGNIN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628E5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FA8F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1EF2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7E5345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53DCE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4E312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192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Do limite do Loteamento Guairacá até o limite com o setor 04 incluindo as quadra 490 e 491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1BE5F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350907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9EF00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SOLDADO ARGEU ALANO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6A5DC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9BBD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216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D2476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055E3A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76E94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SOLDADO ARGEU ALANO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E04CA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EA09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8D64B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1239D11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F7B8F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VITOR PEDRO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7FB27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EF3D0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0523C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EC752FA" w14:textId="77777777" w:rsidTr="00C07934">
        <w:trPr>
          <w:trHeight w:val="284"/>
          <w:jc w:val="center"/>
        </w:trPr>
        <w:tc>
          <w:tcPr>
            <w:tcW w:w="3679"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center"/>
          </w:tcPr>
          <w:p w14:paraId="4F177D1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VITOR PEDRO COSTA</w:t>
            </w:r>
          </w:p>
        </w:tc>
        <w:tc>
          <w:tcPr>
            <w:tcW w:w="752" w:type="dxa"/>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center"/>
          </w:tcPr>
          <w:p w14:paraId="53264FA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center"/>
          </w:tcPr>
          <w:p w14:paraId="7FCB20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219 à Av. Santa Catarina</w:t>
            </w:r>
          </w:p>
        </w:tc>
        <w:tc>
          <w:tcPr>
            <w:tcW w:w="1167" w:type="dxa"/>
            <w:gridSpan w:val="2"/>
            <w:tcBorders>
              <w:top w:val="single" w:sz="8" w:space="0" w:color="000000"/>
              <w:left w:val="single" w:sz="8" w:space="0" w:color="000000"/>
              <w:bottom w:val="nil"/>
              <w:right w:val="single" w:sz="8" w:space="0" w:color="000000"/>
              <w:tl2br w:val="nil"/>
              <w:tr2bl w:val="nil"/>
            </w:tcBorders>
            <w:shd w:val="clear" w:color="auto" w:fill="auto"/>
            <w:tcMar>
              <w:top w:w="0" w:type="dxa"/>
              <w:left w:w="20" w:type="dxa"/>
              <w:bottom w:w="0" w:type="dxa"/>
              <w:right w:w="20" w:type="dxa"/>
            </w:tcMar>
            <w:vAlign w:val="center"/>
          </w:tcPr>
          <w:p w14:paraId="2E9A414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009E28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C7294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VITOR PEDRO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871DF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96A9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222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E0941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737933B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4B52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VITOR PEDRO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6AE0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800A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222 à Rua 225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31118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30DF08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BC0DF20" w14:textId="77777777" w:rsidR="00AE4E6E" w:rsidRDefault="00AE4E6E" w:rsidP="00C07934">
            <w:pPr>
              <w:pBdr>
                <w:top w:val="nil"/>
                <w:left w:val="nil"/>
                <w:bottom w:val="nil"/>
                <w:right w:val="nil"/>
                <w:between w:val="nil"/>
              </w:pBdr>
              <w:ind w:right="83"/>
              <w:rPr>
                <w:rFonts w:ascii="Arial" w:eastAsia="Arial" w:hAnsi="Arial" w:cs="Arial"/>
                <w:b/>
                <w:bCs/>
                <w:sz w:val="21"/>
                <w:szCs w:val="21"/>
              </w:rPr>
            </w:pPr>
          </w:p>
          <w:p w14:paraId="013C8F98" w14:textId="77777777" w:rsidR="001C4B2D" w:rsidRDefault="001C4B2D" w:rsidP="00C07934">
            <w:pPr>
              <w:pBdr>
                <w:top w:val="nil"/>
                <w:left w:val="nil"/>
                <w:bottom w:val="nil"/>
                <w:right w:val="nil"/>
                <w:between w:val="nil"/>
              </w:pBdr>
              <w:ind w:right="83"/>
              <w:rPr>
                <w:rFonts w:ascii="Arial" w:eastAsia="Arial" w:hAnsi="Arial" w:cs="Arial"/>
                <w:b/>
                <w:bCs/>
                <w:sz w:val="21"/>
                <w:szCs w:val="21"/>
              </w:rPr>
            </w:pPr>
          </w:p>
          <w:p w14:paraId="0B5D59D8" w14:textId="77777777" w:rsidR="001C4B2D" w:rsidRDefault="001C4B2D" w:rsidP="00C07934">
            <w:pPr>
              <w:pBdr>
                <w:top w:val="nil"/>
                <w:left w:val="nil"/>
                <w:bottom w:val="nil"/>
                <w:right w:val="nil"/>
                <w:between w:val="nil"/>
              </w:pBdr>
              <w:ind w:right="83"/>
              <w:rPr>
                <w:rFonts w:ascii="Arial" w:eastAsia="Arial" w:hAnsi="Arial" w:cs="Arial"/>
                <w:b/>
                <w:bCs/>
                <w:sz w:val="21"/>
                <w:szCs w:val="21"/>
              </w:rPr>
            </w:pPr>
          </w:p>
          <w:p w14:paraId="174C599C" w14:textId="77777777" w:rsidR="001C4B2D" w:rsidRDefault="001C4B2D" w:rsidP="00C07934">
            <w:pPr>
              <w:pBdr>
                <w:top w:val="nil"/>
                <w:left w:val="nil"/>
                <w:bottom w:val="nil"/>
                <w:right w:val="nil"/>
                <w:between w:val="nil"/>
              </w:pBdr>
              <w:ind w:right="83"/>
              <w:rPr>
                <w:rFonts w:ascii="Arial" w:eastAsia="Arial" w:hAnsi="Arial" w:cs="Arial"/>
                <w:b/>
                <w:bCs/>
                <w:sz w:val="21"/>
                <w:szCs w:val="21"/>
              </w:rPr>
            </w:pPr>
          </w:p>
          <w:p w14:paraId="6716861B" w14:textId="77777777" w:rsidR="001C4B2D" w:rsidRPr="001C4B2D" w:rsidRDefault="001C4B2D" w:rsidP="00C07934">
            <w:pPr>
              <w:pBdr>
                <w:top w:val="nil"/>
                <w:left w:val="nil"/>
                <w:bottom w:val="nil"/>
                <w:right w:val="nil"/>
                <w:between w:val="nil"/>
              </w:pBdr>
              <w:ind w:right="83"/>
              <w:rPr>
                <w:rFonts w:ascii="Arial" w:eastAsia="Arial" w:hAnsi="Arial" w:cs="Arial"/>
                <w:b/>
                <w:bCs/>
                <w:sz w:val="21"/>
                <w:szCs w:val="21"/>
              </w:rPr>
            </w:pPr>
          </w:p>
          <w:p w14:paraId="6623A67D"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JARDIM ATLÂNTICO:</w:t>
            </w:r>
          </w:p>
          <w:p w14:paraId="00B7087E"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8CD7FA7"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EA6CDC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0316C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97C9B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8D129E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4B419255"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D9793A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B095B05"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0F59C5F" w14:textId="77777777" w:rsidR="00AE4E6E" w:rsidRPr="001C4B2D" w:rsidRDefault="00AE4E6E" w:rsidP="00C07934">
            <w:pPr>
              <w:pBdr>
                <w:top w:val="nil"/>
                <w:left w:val="nil"/>
                <w:bottom w:val="nil"/>
                <w:right w:val="nil"/>
                <w:between w:val="nil"/>
              </w:pBdr>
              <w:ind w:left="-20"/>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22D5E75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762AB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115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5165A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B49F5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519BE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E478BE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1813C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126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BC5F3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E70B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5801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E9F07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CEC108" w14:textId="77777777" w:rsidR="00AE4E6E" w:rsidRPr="001C4B2D" w:rsidRDefault="00AE4E6E" w:rsidP="00C07934">
            <w:pPr>
              <w:pBdr>
                <w:top w:val="nil"/>
                <w:left w:val="nil"/>
                <w:bottom w:val="nil"/>
                <w:right w:val="nil"/>
                <w:between w:val="nil"/>
              </w:pBdr>
              <w:ind w:right="83"/>
              <w:jc w:val="both"/>
              <w:rPr>
                <w:rFonts w:ascii="Arial" w:eastAsia="Arial" w:hAnsi="Arial" w:cs="Arial"/>
                <w:bCs/>
                <w:sz w:val="21"/>
                <w:szCs w:val="21"/>
              </w:rPr>
            </w:pPr>
            <w:r w:rsidRPr="001C4B2D">
              <w:rPr>
                <w:rFonts w:ascii="Arial" w:eastAsia="Arial" w:hAnsi="Arial" w:cs="Arial"/>
                <w:bCs/>
                <w:sz w:val="21"/>
                <w:szCs w:val="21"/>
              </w:rPr>
              <w:t>116 - 117 - 118 –119 – 120 - 121 - 445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D03EE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08F1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2BDBE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4F9FD7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EBCAE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ATLÂNTICO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D369D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8F3A5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BEC78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34,32</w:t>
            </w:r>
          </w:p>
        </w:tc>
      </w:tr>
      <w:tr w:rsidR="00AE4E6E" w:rsidRPr="001C4B2D" w14:paraId="285231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7D42C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ATLÂNTICO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788F6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2185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08BD4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28,60</w:t>
            </w:r>
          </w:p>
        </w:tc>
      </w:tr>
      <w:tr w:rsidR="00AE4E6E" w:rsidRPr="001C4B2D" w14:paraId="5B0410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3BF40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ATLÂNTICO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0DA26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1D59C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0954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21,12</w:t>
            </w:r>
          </w:p>
        </w:tc>
      </w:tr>
      <w:tr w:rsidR="00AE4E6E" w:rsidRPr="001C4B2D" w14:paraId="04DFA12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FDC42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ATLÂNTICO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5AEEB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841D6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Franciso José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6899C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17,16</w:t>
            </w:r>
          </w:p>
        </w:tc>
      </w:tr>
      <w:tr w:rsidR="00AE4E6E" w:rsidRPr="001C4B2D" w14:paraId="2B113C3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367B2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ATLÂNTICO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1EAE0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0630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Francisco José Pereira à Rua João Correa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A04A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13,20</w:t>
            </w:r>
          </w:p>
        </w:tc>
      </w:tr>
      <w:tr w:rsidR="00AE4E6E" w:rsidRPr="001C4B2D" w14:paraId="4E09B2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407AE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ATLÂNTICO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6BC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605A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João Correa até ao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6578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71A40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2163B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FA6F5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8E47F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482 à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6C26D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7C5CBA2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34AB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9E5BF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3BA68B" w14:textId="77777777" w:rsidR="00AE4E6E" w:rsidRPr="001C4B2D" w:rsidRDefault="00AE4E6E" w:rsidP="00C07934">
            <w:pPr>
              <w:pBdr>
                <w:top w:val="nil"/>
                <w:left w:val="nil"/>
                <w:bottom w:val="nil"/>
                <w:right w:val="nil"/>
                <w:between w:val="nil"/>
              </w:pBdr>
              <w:ind w:left="26" w:right="-20"/>
              <w:jc w:val="both"/>
              <w:rPr>
                <w:rFonts w:ascii="Arial" w:eastAsia="Arial" w:hAnsi="Arial" w:cs="Arial"/>
                <w:sz w:val="21"/>
                <w:szCs w:val="21"/>
              </w:rPr>
            </w:pPr>
            <w:r w:rsidRPr="001C4B2D">
              <w:rPr>
                <w:rFonts w:ascii="Arial" w:eastAsia="Arial" w:hAnsi="Arial" w:cs="Arial"/>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70ED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EB415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5D81C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4921A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9E27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667C1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D2CE6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B6A08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389F6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47F5C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ACB87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FE5242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9384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DOS PINHEIROS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49785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998C6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Francisco</w:t>
            </w:r>
            <w:r w:rsidRPr="001C4B2D">
              <w:rPr>
                <w:rFonts w:ascii="Arial" w:eastAsia="Arial" w:hAnsi="Arial" w:cs="Arial"/>
                <w:sz w:val="21"/>
                <w:szCs w:val="21"/>
              </w:rPr>
              <w:br/>
              <w:t>J.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ACF2A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55FB3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A94E0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DOS PINHEIROS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241A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3E3D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Francisco J. Pereira à Rua 114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DD49A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7B07C6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65180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DOS PINHEIROS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5856C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0609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114 até ao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9436D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664139D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55BB9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0978B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69435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Jofre à Av.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4893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20,59</w:t>
            </w:r>
          </w:p>
        </w:tc>
      </w:tr>
      <w:tr w:rsidR="00AE4E6E" w:rsidRPr="001C4B2D" w14:paraId="4CF6AE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55F48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92DB0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EA4CE0" w14:textId="77777777" w:rsidR="00AE4E6E" w:rsidRPr="001C4B2D" w:rsidRDefault="00AE4E6E" w:rsidP="00C07934">
            <w:pPr>
              <w:pBdr>
                <w:top w:val="nil"/>
                <w:left w:val="nil"/>
                <w:bottom w:val="nil"/>
                <w:right w:val="nil"/>
                <w:between w:val="nil"/>
              </w:pBdr>
              <w:ind w:left="26" w:right="-20"/>
              <w:jc w:val="both"/>
              <w:rPr>
                <w:rFonts w:ascii="Arial" w:eastAsia="Arial" w:hAnsi="Arial" w:cs="Arial"/>
                <w:sz w:val="21"/>
                <w:szCs w:val="21"/>
              </w:rPr>
            </w:pPr>
            <w:r w:rsidRPr="001C4B2D">
              <w:rPr>
                <w:rFonts w:ascii="Arial" w:eastAsia="Arial" w:hAnsi="Arial" w:cs="Arial"/>
                <w:sz w:val="21"/>
                <w:szCs w:val="21"/>
              </w:rPr>
              <w:t>Av. Atlântico Sul à Rua Agenor Joaquin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940E5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28,60</w:t>
            </w:r>
          </w:p>
        </w:tc>
      </w:tr>
      <w:tr w:rsidR="00AE4E6E" w:rsidRPr="001C4B2D" w14:paraId="1A6ABB4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8C1DA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5B1AF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253F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Jardim Atlântico à Av.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7DB0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76C707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9FE99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1FCD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DC63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Atlântico Sul até o final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E97CF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23,16</w:t>
            </w:r>
          </w:p>
        </w:tc>
      </w:tr>
      <w:tr w:rsidR="00AE4E6E" w:rsidRPr="001C4B2D" w14:paraId="5E0CD8C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226EE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FRANCISCO J.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0645B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ACC86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920D1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45580C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E48D8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1641F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ED9D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Jofre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B9C8B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36,96</w:t>
            </w:r>
          </w:p>
        </w:tc>
      </w:tr>
      <w:tr w:rsidR="00AE4E6E" w:rsidRPr="001C4B2D" w14:paraId="51A7B5C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3A0E8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4C791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CEEAC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10E82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36,96</w:t>
            </w:r>
          </w:p>
        </w:tc>
      </w:tr>
      <w:tr w:rsidR="00AE4E6E" w:rsidRPr="001C4B2D" w14:paraId="3CF1D4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F56C4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8E47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70C9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Jofre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F97B0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17,60</w:t>
            </w:r>
          </w:p>
        </w:tc>
      </w:tr>
      <w:tr w:rsidR="00AE4E6E" w:rsidRPr="001C4B2D" w14:paraId="7545050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6E158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3C0ED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13310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4D370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22,88</w:t>
            </w:r>
          </w:p>
        </w:tc>
      </w:tr>
      <w:tr w:rsidR="00AE4E6E" w:rsidRPr="001C4B2D" w14:paraId="294406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DF80B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59C0E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4B12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1EE50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28133F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BFB30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43A0C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7CDE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Jofre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E8C9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D4259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FBE9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EF965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67B8F6" w14:textId="77777777" w:rsidR="00AE4E6E" w:rsidRPr="001C4B2D" w:rsidRDefault="00AE4E6E" w:rsidP="00C07934">
            <w:pPr>
              <w:pBdr>
                <w:top w:val="nil"/>
                <w:left w:val="nil"/>
                <w:bottom w:val="nil"/>
                <w:right w:val="nil"/>
                <w:between w:val="nil"/>
              </w:pBdr>
              <w:ind w:left="26"/>
              <w:jc w:val="both"/>
              <w:rPr>
                <w:rFonts w:ascii="Arial" w:eastAsia="Arial" w:hAnsi="Arial" w:cs="Arial"/>
                <w:sz w:val="21"/>
                <w:szCs w:val="21"/>
              </w:rPr>
            </w:pPr>
            <w:r w:rsidRPr="001C4B2D">
              <w:rPr>
                <w:rFonts w:ascii="Arial" w:eastAsia="Arial" w:hAnsi="Arial" w:cs="Arial"/>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2F8D0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50024F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771FA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CORREA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0659C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AE264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Jardim Atlântico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FEE0C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42C8AEC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C1B0F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CORREA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F849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7F8FC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BB416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C5508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E7236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QUINTILIANO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46D97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11DEB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Francisco</w:t>
            </w:r>
            <w:r w:rsidRPr="001C4B2D">
              <w:rPr>
                <w:rFonts w:ascii="Arial" w:eastAsia="Arial" w:hAnsi="Arial" w:cs="Arial"/>
                <w:sz w:val="21"/>
                <w:szCs w:val="21"/>
              </w:rPr>
              <w:br/>
              <w:t>J.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9A9B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2D9BD3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3BF56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QUINTILIANO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4133C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6B185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Francisco J. Pereira à Rua 114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92191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080997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3C6E0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QUINTILIANO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55B8D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A1EA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114 até ao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B0DFA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72D10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8CC3A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B7BF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0FB4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Limite do Loteamento Jofre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9834C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7A60B50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EFC58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793C3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089733" w14:textId="77777777" w:rsidR="00AE4E6E" w:rsidRPr="001C4B2D" w:rsidRDefault="00AE4E6E" w:rsidP="00C07934">
            <w:pPr>
              <w:pBdr>
                <w:top w:val="nil"/>
                <w:left w:val="nil"/>
                <w:bottom w:val="nil"/>
                <w:right w:val="nil"/>
                <w:between w:val="nil"/>
              </w:pBdr>
              <w:ind w:left="26"/>
              <w:jc w:val="both"/>
              <w:rPr>
                <w:rFonts w:ascii="Arial" w:eastAsia="Arial" w:hAnsi="Arial" w:cs="Arial"/>
                <w:sz w:val="21"/>
                <w:szCs w:val="21"/>
              </w:rPr>
            </w:pPr>
            <w:r w:rsidRPr="001C4B2D">
              <w:rPr>
                <w:rFonts w:ascii="Arial" w:eastAsia="Arial" w:hAnsi="Arial" w:cs="Arial"/>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9D4B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F59CF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0CC4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CCD4A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078441" w14:textId="77777777" w:rsidR="00AE4E6E" w:rsidRPr="001C4B2D" w:rsidRDefault="00AE4E6E" w:rsidP="00C07934">
            <w:pPr>
              <w:pBdr>
                <w:top w:val="nil"/>
                <w:left w:val="nil"/>
                <w:bottom w:val="nil"/>
                <w:right w:val="nil"/>
                <w:between w:val="nil"/>
              </w:pBdr>
              <w:ind w:left="26" w:right="-20"/>
              <w:jc w:val="both"/>
              <w:rPr>
                <w:rFonts w:ascii="Arial" w:eastAsia="Arial" w:hAnsi="Arial" w:cs="Arial"/>
                <w:sz w:val="21"/>
                <w:szCs w:val="21"/>
              </w:rPr>
            </w:pPr>
            <w:r w:rsidRPr="001C4B2D">
              <w:rPr>
                <w:rFonts w:ascii="Arial" w:eastAsia="Arial" w:hAnsi="Arial" w:cs="Arial"/>
                <w:sz w:val="21"/>
                <w:szCs w:val="21"/>
              </w:rPr>
              <w:t>Limite do Loteamento Jofre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698D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732017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87328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A9A96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D497C8" w14:textId="77777777" w:rsidR="00AE4E6E" w:rsidRPr="001C4B2D" w:rsidRDefault="00AE4E6E" w:rsidP="00C07934">
            <w:pPr>
              <w:pBdr>
                <w:top w:val="nil"/>
                <w:left w:val="nil"/>
                <w:bottom w:val="nil"/>
                <w:right w:val="nil"/>
                <w:between w:val="nil"/>
              </w:pBdr>
              <w:tabs>
                <w:tab w:val="left" w:pos="4169"/>
              </w:tabs>
              <w:ind w:left="26"/>
              <w:jc w:val="both"/>
              <w:rPr>
                <w:rFonts w:ascii="Arial" w:eastAsia="Arial" w:hAnsi="Arial" w:cs="Arial"/>
                <w:sz w:val="21"/>
                <w:szCs w:val="21"/>
              </w:rPr>
            </w:pPr>
            <w:r w:rsidRPr="001C4B2D">
              <w:rPr>
                <w:rFonts w:ascii="Arial" w:eastAsia="Arial" w:hAnsi="Arial" w:cs="Arial"/>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CF927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28,59</w:t>
            </w:r>
          </w:p>
        </w:tc>
      </w:tr>
      <w:tr w:rsidR="00AE4E6E" w:rsidRPr="001C4B2D" w14:paraId="00CA31E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70360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MARTINS DA VEIGA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D6BDE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F58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Guanabara à Rua Francisco</w:t>
            </w:r>
            <w:r w:rsidRPr="001C4B2D">
              <w:rPr>
                <w:rFonts w:ascii="Arial" w:eastAsia="Arial" w:hAnsi="Arial" w:cs="Arial"/>
                <w:sz w:val="21"/>
                <w:szCs w:val="21"/>
              </w:rPr>
              <w:br/>
              <w:t>J.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267E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578C17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E8C09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MARTINS DA VEIGA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30FC4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4B278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Francisco J. Pereira à Rua 114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3849E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460C4DC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A1FCA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MARTINS DA VEIGA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706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651FC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114 até ao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81D67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7C9EDF1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114D0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PROFESSORA ELISETE MADEIRA CUSTÓDIO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C5993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93438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Jardim Atlântico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31BD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4816561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E2529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PROFESSORA ELISETE MADEIRA CUSTÓDIO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783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C0868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F6BF51" w14:textId="77777777" w:rsidR="00AE4E6E" w:rsidRPr="001C4B2D" w:rsidRDefault="00AE4E6E" w:rsidP="00C07934">
            <w:pP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44A978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F0F3F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CC152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53A15B" w14:textId="77777777" w:rsidR="00AE4E6E" w:rsidRPr="001C4B2D" w:rsidRDefault="00AE4E6E" w:rsidP="00C07934">
            <w:pPr>
              <w:pBdr>
                <w:top w:val="nil"/>
                <w:left w:val="nil"/>
                <w:bottom w:val="nil"/>
                <w:right w:val="nil"/>
                <w:between w:val="nil"/>
              </w:pBdr>
              <w:ind w:left="26" w:right="-20"/>
              <w:jc w:val="both"/>
              <w:rPr>
                <w:rFonts w:ascii="Arial" w:eastAsia="Arial" w:hAnsi="Arial" w:cs="Arial"/>
                <w:sz w:val="21"/>
                <w:szCs w:val="21"/>
              </w:rPr>
            </w:pPr>
            <w:r w:rsidRPr="001C4B2D">
              <w:rPr>
                <w:rFonts w:ascii="Arial" w:eastAsia="Arial" w:hAnsi="Arial" w:cs="Arial"/>
                <w:sz w:val="21"/>
                <w:szCs w:val="21"/>
              </w:rPr>
              <w:t>Limite do Loteamento Jofre à Rua Atlântico Sul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61D80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19,80</w:t>
            </w:r>
          </w:p>
        </w:tc>
      </w:tr>
      <w:tr w:rsidR="00AE4E6E" w:rsidRPr="001C4B2D" w14:paraId="60310E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87A56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E0597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D54BA1" w14:textId="77777777" w:rsidR="00AE4E6E" w:rsidRPr="001C4B2D" w:rsidRDefault="00AE4E6E" w:rsidP="00C07934">
            <w:pPr>
              <w:pBdr>
                <w:top w:val="nil"/>
                <w:left w:val="nil"/>
                <w:bottom w:val="nil"/>
                <w:right w:val="nil"/>
                <w:between w:val="nil"/>
              </w:pBdr>
              <w:tabs>
                <w:tab w:val="left" w:pos="4169"/>
              </w:tabs>
              <w:ind w:left="26"/>
              <w:jc w:val="both"/>
              <w:rPr>
                <w:rFonts w:ascii="Arial" w:eastAsia="Arial" w:hAnsi="Arial" w:cs="Arial"/>
                <w:sz w:val="21"/>
                <w:szCs w:val="21"/>
              </w:rPr>
            </w:pPr>
            <w:r w:rsidRPr="001C4B2D">
              <w:rPr>
                <w:rFonts w:ascii="Arial" w:eastAsia="Arial" w:hAnsi="Arial" w:cs="Arial"/>
                <w:sz w:val="21"/>
                <w:szCs w:val="21"/>
              </w:rPr>
              <w:t>Rua Atlântico Sul à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C31CB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528065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09919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TATIANE MARQUES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234CC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TRAV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458952" w14:textId="77777777" w:rsidR="00AE4E6E" w:rsidRPr="001C4B2D" w:rsidRDefault="00AE4E6E" w:rsidP="00C07934">
            <w:pPr>
              <w:pBdr>
                <w:top w:val="nil"/>
                <w:left w:val="nil"/>
                <w:bottom w:val="nil"/>
                <w:right w:val="nil"/>
                <w:between w:val="nil"/>
              </w:pBdr>
              <w:tabs>
                <w:tab w:val="left" w:pos="4169"/>
              </w:tabs>
              <w:ind w:left="2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B1E1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46C8D53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B872E8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C121BB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DBCEC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3CDBC9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6E54376B"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A91340"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JOFRE E COSTA DO MARFIM:</w:t>
            </w:r>
          </w:p>
        </w:tc>
      </w:tr>
      <w:tr w:rsidR="00AE4E6E" w:rsidRPr="001C4B2D" w14:paraId="6133139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FDEF46A"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75359C2"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3A713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B9F815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A88F15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F829DD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50EDCD65"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DED6D70"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88C420C"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7CE9077"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58A37CC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A01EE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127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CD6A0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68F1D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12D5D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33ED5F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F734B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127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AF0AF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4419B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Getúlio Vargas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9C657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73B5B7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605E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428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FCE46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D4195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DC0B9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70326A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5C481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482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45B4D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36FE2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C045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21,50</w:t>
            </w:r>
          </w:p>
        </w:tc>
      </w:tr>
      <w:tr w:rsidR="00AE4E6E" w:rsidRPr="001C4B2D" w14:paraId="6C45C0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34A51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AEC05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14D68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Jofre à Rua 482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765FC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40B2F63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F6822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EB1C9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B540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482 até o limite com o Loteamento Jardim Atlântico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73633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21,12</w:t>
            </w:r>
          </w:p>
        </w:tc>
      </w:tr>
      <w:tr w:rsidR="00AE4E6E" w:rsidRPr="001C4B2D" w14:paraId="3B58F48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9BD09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9E881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D907D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0EC99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3D1006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A8F7D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39D4E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AA09F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4D5DB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64042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DCD73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3A286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2E0C0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Costa do Marfim à Rua Jofre Augusto da Conceição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90635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16,47</w:t>
            </w:r>
          </w:p>
        </w:tc>
      </w:tr>
      <w:tr w:rsidR="00AE4E6E" w:rsidRPr="001C4B2D" w14:paraId="786D67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3F05B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CAF0B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8219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Jofre A. da Conceição até o</w:t>
            </w:r>
            <w:r w:rsidRPr="001C4B2D">
              <w:rPr>
                <w:rFonts w:ascii="Arial" w:eastAsia="Arial" w:hAnsi="Arial" w:cs="Arial"/>
                <w:bCs/>
                <w:sz w:val="21"/>
                <w:szCs w:val="21"/>
              </w:rPr>
              <w:br/>
              <w:t>limite com o Loteamento Jardim Atlântico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0860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20,59</w:t>
            </w:r>
          </w:p>
        </w:tc>
      </w:tr>
      <w:tr w:rsidR="00AE4E6E" w:rsidRPr="001C4B2D" w14:paraId="5E1714D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33139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842B1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765FB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Jofre à Rua Jofre A. da Conceição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285E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36,96</w:t>
            </w:r>
          </w:p>
        </w:tc>
      </w:tr>
      <w:tr w:rsidR="00AE4E6E" w:rsidRPr="001C4B2D" w14:paraId="1F91C63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87E2A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0F43B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A580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Jofre A. da Conceição até o limite com o Loteamento São Luiz</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4156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14,52</w:t>
            </w:r>
          </w:p>
        </w:tc>
      </w:tr>
      <w:tr w:rsidR="00AE4E6E" w:rsidRPr="001C4B2D" w14:paraId="35132E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6F105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2C5F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0EE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Costa do Marfim à Rua Jofre Augusto da Conceição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BCC6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693987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FB78E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5A5B6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72948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Jofre A. da Conceição até o</w:t>
            </w:r>
            <w:r w:rsidRPr="001C4B2D">
              <w:rPr>
                <w:rFonts w:ascii="Arial" w:eastAsia="Arial" w:hAnsi="Arial" w:cs="Arial"/>
                <w:bCs/>
                <w:sz w:val="21"/>
                <w:szCs w:val="21"/>
              </w:rPr>
              <w:br/>
              <w:t>limite com o Loteamento Jardim Atlântico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B8EBC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22,88</w:t>
            </w:r>
          </w:p>
        </w:tc>
      </w:tr>
      <w:tr w:rsidR="00AE4E6E" w:rsidRPr="001C4B2D" w14:paraId="2130ABF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03ECE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A4BAD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A121F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Jofre à Rua Jofre A. da Conceição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1330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2E544E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42747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A6FC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b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1F769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Jofre A. da Conceição até o</w:t>
            </w:r>
            <w:r w:rsidRPr="001C4B2D">
              <w:rPr>
                <w:rFonts w:ascii="Arial" w:eastAsia="Arial" w:hAnsi="Arial" w:cs="Arial"/>
                <w:bCs/>
                <w:sz w:val="21"/>
                <w:szCs w:val="21"/>
              </w:rPr>
              <w:br/>
              <w:t>limite com o Loteamento Jardim Atlântico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47EE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1DFEFB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4C2A8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JOFRE A DA CONCEICAO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09298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8A226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a Rua Durval Oliveira Souza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5618B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20,59</w:t>
            </w:r>
          </w:p>
        </w:tc>
      </w:tr>
      <w:tr w:rsidR="00AE4E6E" w:rsidRPr="001C4B2D" w14:paraId="7558BC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0DA5D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JOFRE A DA CONCEICAO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A0B4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4B9C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Durval Oliveira Souza até o final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853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22CBEE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34F90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JOSE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160D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C40B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BC747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21,12</w:t>
            </w:r>
          </w:p>
        </w:tc>
      </w:tr>
      <w:tr w:rsidR="00AE4E6E" w:rsidRPr="001C4B2D" w14:paraId="2D7C10F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8815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B88F9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69905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482 à Rua Jofre A. da Conceição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D21B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21,12</w:t>
            </w:r>
          </w:p>
        </w:tc>
      </w:tr>
      <w:tr w:rsidR="00AE4E6E" w:rsidRPr="001C4B2D" w14:paraId="09CEED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A497A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A77B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AED0F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Jofre A. da Conceição até a Rua 469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9268E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471A02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7F54E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E87E0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37AC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Início do Loteamento Jofre à Rua Jofre A. da Conceição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D45D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19EACB9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D418C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C75C7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340B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Jofre A. da Conceição até o limite com o Loteamento Jardim Atlântico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9F14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42BBDE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90ECD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D9F80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0CDF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F2FC0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17,42</w:t>
            </w:r>
          </w:p>
        </w:tc>
      </w:tr>
      <w:tr w:rsidR="00AE4E6E" w:rsidRPr="001C4B2D" w14:paraId="3D85B0D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C50F0C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8322C2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7D4CB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99F40C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5CE8D88F"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4CDD328B"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MANGUEIRINHA E VILA ISABEL:</w:t>
            </w:r>
          </w:p>
        </w:tc>
      </w:tr>
      <w:tr w:rsidR="00AE4E6E" w:rsidRPr="001C4B2D" w14:paraId="19722D7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BC8CC86"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15B2413"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08395E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31A0D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A8E0C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C4808D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2886805"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60B2C9B"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5BB1745"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5787E31"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9F7D5B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86FC0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15 DE NOVEMBRO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7FE20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0EEA9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A06E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9,04</w:t>
            </w:r>
          </w:p>
        </w:tc>
      </w:tr>
      <w:tr w:rsidR="00AE4E6E" w:rsidRPr="001C4B2D" w14:paraId="30DE25B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CE826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 DE JANEIRO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CA63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18A2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E1C3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7,23</w:t>
            </w:r>
          </w:p>
        </w:tc>
      </w:tr>
      <w:tr w:rsidR="00AE4E6E" w:rsidRPr="001C4B2D" w14:paraId="2F1BFCC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5A3B0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6 DE JANEIRO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97F31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56320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CAA4A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9,04</w:t>
            </w:r>
          </w:p>
        </w:tc>
      </w:tr>
      <w:tr w:rsidR="00AE4E6E" w:rsidRPr="001C4B2D" w14:paraId="444FB0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BE25A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7 DE SETEMBRO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B7681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FF2F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B9070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7,23</w:t>
            </w:r>
          </w:p>
        </w:tc>
      </w:tr>
      <w:tr w:rsidR="00AE4E6E" w:rsidRPr="001C4B2D" w14:paraId="6386E85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2661E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868D3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E38C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8F4CE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7C1E2D2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8BBC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C1C60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D5FDA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7037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22,62</w:t>
            </w:r>
          </w:p>
        </w:tc>
      </w:tr>
      <w:tr w:rsidR="00AE4E6E" w:rsidRPr="001C4B2D" w14:paraId="4F348A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B80C6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0015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FF41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Hortêncio Dutra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84FEE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18,85</w:t>
            </w:r>
          </w:p>
        </w:tc>
      </w:tr>
      <w:tr w:rsidR="00AE4E6E" w:rsidRPr="001C4B2D" w14:paraId="049F6F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AAEC2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32DD9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6B33D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Francisco J.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04DA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6AE0A6B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8798C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FC6C8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DD0C8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Francisco J. Pereira à Rua 15 de Novembro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357BF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11,31</w:t>
            </w:r>
          </w:p>
        </w:tc>
      </w:tr>
      <w:tr w:rsidR="00AE4E6E" w:rsidRPr="001C4B2D" w14:paraId="6DB6DB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679B7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AGENOR JOAQUIM MATTOS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C4AD1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319C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15 de Novembro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3E93C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10,86</w:t>
            </w:r>
          </w:p>
        </w:tc>
      </w:tr>
      <w:tr w:rsidR="00AE4E6E" w:rsidRPr="001C4B2D" w14:paraId="7F1575F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0A0B2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5A89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5D6F6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886EF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22,62</w:t>
            </w:r>
          </w:p>
        </w:tc>
      </w:tr>
      <w:tr w:rsidR="00AE4E6E" w:rsidRPr="001C4B2D" w14:paraId="21D257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5C1B3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8DD32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EA00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144C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9,04</w:t>
            </w:r>
          </w:p>
        </w:tc>
      </w:tr>
      <w:tr w:rsidR="00AE4E6E" w:rsidRPr="001C4B2D" w14:paraId="4C71ACF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6503A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A3FD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05B0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31395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7,23</w:t>
            </w:r>
          </w:p>
        </w:tc>
      </w:tr>
      <w:tr w:rsidR="00AE4E6E" w:rsidRPr="001C4B2D" w14:paraId="1B696A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05BBA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DONA ISABEL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FCBE6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221D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Francisco J. Pereira á Rua 15 de Novembro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E24D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9,04</w:t>
            </w:r>
          </w:p>
        </w:tc>
      </w:tr>
      <w:tr w:rsidR="00AE4E6E" w:rsidRPr="001C4B2D" w14:paraId="01972B2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3735B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DONA ISABEL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13F1A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2BC8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15 de Novembro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04EA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7,23</w:t>
            </w:r>
          </w:p>
        </w:tc>
      </w:tr>
      <w:tr w:rsidR="00AE4E6E" w:rsidRPr="001C4B2D" w14:paraId="3343B31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5F24A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0DD7F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22CDA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3924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18,85</w:t>
            </w:r>
          </w:p>
        </w:tc>
      </w:tr>
      <w:tr w:rsidR="00AE4E6E" w:rsidRPr="001C4B2D" w14:paraId="77C5275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95A6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4F243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2C84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Início do Loteamento Mangueirinha até a Rua Agenor Joaquim Matos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5CA7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23,16</w:t>
            </w:r>
          </w:p>
        </w:tc>
      </w:tr>
      <w:tr w:rsidR="00AE4E6E" w:rsidRPr="001C4B2D" w14:paraId="2581EA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826AC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48179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BE8D0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Agenor Joaquim Matos até o final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5C2E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1F4A89D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FE18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FRANCISCO J.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F502F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F0A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D040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11,31</w:t>
            </w:r>
          </w:p>
        </w:tc>
      </w:tr>
      <w:tr w:rsidR="00AE4E6E" w:rsidRPr="001C4B2D" w14:paraId="692F1CC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96E4A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CEDBE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D7ACE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0FD36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42,23</w:t>
            </w:r>
          </w:p>
        </w:tc>
      </w:tr>
      <w:tr w:rsidR="00AE4E6E" w:rsidRPr="001C4B2D" w14:paraId="626A23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707EE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C2022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D91A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CE67A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22,88</w:t>
            </w:r>
          </w:p>
        </w:tc>
      </w:tr>
      <w:tr w:rsidR="00AE4E6E" w:rsidRPr="001C4B2D" w14:paraId="223D078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EDCA3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739B6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1D050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568BC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1907B6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57267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6B0A8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7ED2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6F973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18,85</w:t>
            </w:r>
          </w:p>
        </w:tc>
      </w:tr>
      <w:tr w:rsidR="00AE4E6E" w:rsidRPr="001C4B2D" w14:paraId="25951B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01553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2E5AB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5B32D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BA2E7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22,62</w:t>
            </w:r>
          </w:p>
        </w:tc>
      </w:tr>
      <w:tr w:rsidR="00AE4E6E" w:rsidRPr="001C4B2D" w14:paraId="23E461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5DB38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BC5C9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38E8F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4D488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18,85</w:t>
            </w:r>
          </w:p>
        </w:tc>
      </w:tr>
      <w:tr w:rsidR="00AE4E6E" w:rsidRPr="001C4B2D" w14:paraId="21B70BD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729D0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NAVEGANTES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FFD14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0CEE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0F72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7,23</w:t>
            </w:r>
          </w:p>
        </w:tc>
      </w:tr>
      <w:tr w:rsidR="00AE4E6E" w:rsidRPr="001C4B2D" w14:paraId="3382698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4EA53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 A ”2” – VILA ISABEL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2585A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851A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15 de Novembro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56A19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7,23</w:t>
            </w:r>
          </w:p>
        </w:tc>
      </w:tr>
      <w:tr w:rsidR="00AE4E6E" w:rsidRPr="001C4B2D" w14:paraId="2257FBD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1694E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“1” – VILA ISAZEL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5AC18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C0061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B60E8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9,04</w:t>
            </w:r>
          </w:p>
        </w:tc>
      </w:tr>
      <w:tr w:rsidR="00AE4E6E" w:rsidRPr="001C4B2D" w14:paraId="55397E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64C2F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“2” – VILA ISABEL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994EF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77E2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Francisco J. Pereira a Rua 15 de Novembro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3FEB7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9,04</w:t>
            </w:r>
          </w:p>
        </w:tc>
      </w:tr>
      <w:tr w:rsidR="00AE4E6E" w:rsidRPr="001C4B2D" w14:paraId="7DBB0F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9775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F33C3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AB3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A5DA7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0CBF40B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C5AF08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7C9A9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E88EF3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64E166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108070A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021B22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NOVA BUZIOS:</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7BB37B6"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45522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128ACF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E7B3F8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A6E5FE2"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7611C55"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388C60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122C8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705E0E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9418546"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71A2A23C"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736CB31"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C1DBFC9"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C536991"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65BF4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92CAA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133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761BE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182F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EBB3C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ED71B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BA7A4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135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F22EF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FA7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B752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DACA8A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43F11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5377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AD42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CF599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33BCCA8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CF14B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VALDEMAR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5A889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37207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E42DC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7820B6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B2E02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136 - 138 –140 -142 – 143 - 144 - 145 - 146 – 147 - 148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4E381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C9E6C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A72AC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676F75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077FF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ANTONIA PEREIRA ARCENO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C5B4B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B1FB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162AA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78B42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0AF6F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B0FF4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3D29D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7A228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70070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7872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BENTA JOANA DE JESUS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DAEFA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27FC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1E2F1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072DF7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E4CEF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E5F39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BEB1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A6F78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6902BDD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F3C7E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47A89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1B05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A2F0F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4,97</w:t>
            </w:r>
          </w:p>
        </w:tc>
      </w:tr>
      <w:tr w:rsidR="00AE4E6E" w:rsidRPr="001C4B2D" w14:paraId="355CA8B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39F5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PEDRO FRANCISCO FELISBERTO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84E2D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F37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09004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40B83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C1572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39A23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1064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E6CB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14,52</w:t>
            </w:r>
          </w:p>
        </w:tc>
      </w:tr>
      <w:tr w:rsidR="00AE4E6E" w:rsidRPr="001C4B2D" w14:paraId="03F95A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B485F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SEBASTIÃO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83C05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7706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52725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A39537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0B49D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VANDERLEI RAMOS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1CAA9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C8B1B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561A3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29711A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4352F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VANDERLEI RAMOS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D1E48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390E5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E8371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0C16C3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CFD6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VEREADOR ENEDIR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E201B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6833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8AB38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58342C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56BD7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VEREADOR ENEDIR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AF98B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832C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148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52F4B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7121C3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A6E4B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ZULMA SANTANA DA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1922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6FDEA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BE286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0EB792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75300A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64D727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42D30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4BC8FF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6FE8445A"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492B9A3"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PRAIA DOS GOLFINHOS:</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BE8631B"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D2EC1D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5CE8C4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C920EB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C931241"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1300E45"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BA051E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07391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BCA6A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A4ABFB8"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50A9D5C0"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E7A13C6"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C55516B"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0216272"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5CE57E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62E97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149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A25B3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92D5B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1D2A1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3D1C06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3546F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149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00D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3E1D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F03B3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7,60</w:t>
            </w:r>
          </w:p>
        </w:tc>
      </w:tr>
      <w:tr w:rsidR="00AE4E6E" w:rsidRPr="001C4B2D" w14:paraId="732FAF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4234B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ANTONIA PEREIRA ARCENO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ED5E6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4B23B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A68B0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5EBCC95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C2B8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ARIOVALDO BORGES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DADA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1AFB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2BE9F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6C1FB1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8498B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ARIOVALDO BORGES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E3B8A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311C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277E2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6144BAD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D733F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ARIOVALDO BORGES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F2075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0F6D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F4B80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63A5E5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C16D5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ARIOVALDO BORGES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8CF0F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04C9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 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C5A05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569579A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3F88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ARIOVALDO BORGES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734A1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ECFFA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17D00E" w14:textId="77777777" w:rsidR="00AE4E6E" w:rsidRPr="001C4B2D" w:rsidRDefault="00AE4E6E" w:rsidP="00C07934">
            <w:pPr>
              <w:ind w:left="122" w:right="111"/>
              <w:jc w:val="right"/>
              <w:rPr>
                <w:rFonts w:ascii="Arial" w:eastAsia="Arial" w:hAnsi="Arial" w:cs="Arial"/>
                <w:sz w:val="21"/>
                <w:szCs w:val="21"/>
              </w:rPr>
            </w:pPr>
            <w:r w:rsidRPr="001C4B2D">
              <w:rPr>
                <w:rFonts w:ascii="Arial" w:eastAsia="Arial" w:hAnsi="Arial" w:cs="Arial"/>
                <w:sz w:val="21"/>
                <w:szCs w:val="21"/>
              </w:rPr>
              <w:t>10,14</w:t>
            </w:r>
          </w:p>
        </w:tc>
      </w:tr>
      <w:tr w:rsidR="00AE4E6E" w:rsidRPr="001C4B2D" w14:paraId="6A79CE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681FC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99078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C2191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493B6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7615D8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E14E3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BELMIRO ANTONIO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834B6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EFC4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53EF7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73810B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1CE3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BELMIRO ANTONIO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405E7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75D4A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6BCC1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536F96C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92189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BELMIRO ANTONIO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C6201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CAC86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772F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4CE70C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F8AC8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BELMIRO ANTONIO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FECAF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BE75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 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AD7ED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5D563C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CF501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BELMIRO ANTONIO NUNES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40810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A3FC3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0F5C5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7C3D744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559B1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BENTA JOANA DE JESUS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2A9D4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DFF52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CB81C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2E5E7E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A26CE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37F0A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17BBE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90CEE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7,60</w:t>
            </w:r>
          </w:p>
        </w:tc>
      </w:tr>
      <w:tr w:rsidR="00AE4E6E" w:rsidRPr="001C4B2D" w14:paraId="0F6CDB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23693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88473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21A42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A2964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4668DA0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39C49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ERMO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3751E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4F14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D00BF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0E1B68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82093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ERMO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A7D99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5478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9C314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2AED4CA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85E6E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ERMO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F8CA7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7B41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93172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332AD0A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A26FB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ERMO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A3CF0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498D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 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CE875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37B667C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92509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ERMO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294DE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9E43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202E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15FDC0E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B833E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VICTOR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AC135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6FA6B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5C4CD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5E85E0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DF53F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VICTOR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A4D49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7D79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AA337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7A3435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095BB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VICTOR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11240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A0B7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B24CA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7B7B3C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F8597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MANOEL VICTOR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8CF6E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80E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 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933C4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37F989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C6AE5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MANOEL VICTOR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1A5C0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49430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9D05F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21FC34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2F01B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LINDOMAR BERNARDO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62287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B74C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0459F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549E897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7995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LINDOMAR BERNARDO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42CCA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B26D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2835A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0725293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0CF04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LINDOMAR BERNARDO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6B91C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C4C7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2F002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3FEDFDB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A9F48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LINDOMAR BERNARDO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177E1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4D33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w:t>
            </w:r>
            <w:r w:rsidRPr="001C4B2D">
              <w:rPr>
                <w:rFonts w:ascii="Arial" w:eastAsia="Arial" w:hAnsi="Arial" w:cs="Arial"/>
                <w:sz w:val="21"/>
                <w:szCs w:val="21"/>
              </w:rPr>
              <w:br/>
              <w:t>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B9408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1603365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2A706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LINDOMAR BERNARDO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26F7F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044C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w:t>
            </w:r>
            <w:r w:rsidRPr="001C4B2D">
              <w:rPr>
                <w:rFonts w:ascii="Arial" w:eastAsia="Arial" w:hAnsi="Arial" w:cs="Arial"/>
                <w:bCs/>
                <w:sz w:val="21"/>
                <w:szCs w:val="21"/>
              </w:rPr>
              <w:br/>
              <w:t>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04F3A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4AB8B4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47783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MADRE NOSTRA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DB0DE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B114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69C50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4E5FB6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F252B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MADRE NOSTRA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5D299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11C5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E4B0C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7F79FD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E4CED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MADRE NOSTRA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E067B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7041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64937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305583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ED6D7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MADRE NOSTRA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8DE37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5C5F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 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DB4E3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5DB1FD3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B402E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MADRE NOSTRA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E03AE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40615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E44ED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5DC45D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4B7F0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MELEIRO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55A9F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65D12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Antonia Pereira Arceno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14B08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112A03C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32457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MELEIRO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9FB13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5F1DD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Antonia Pereira Arceno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07BEA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48FA03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E0C85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MELEIRO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23E3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C8CB6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Benta Joana de Jesus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30BE1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12,67</w:t>
            </w:r>
          </w:p>
        </w:tc>
      </w:tr>
      <w:tr w:rsidR="00AE4E6E" w:rsidRPr="001C4B2D" w14:paraId="573D2D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6FA75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MELEIRO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73510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F7672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Benta Joana de Jesus à Rua Zulma Santana da Silveira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3C600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68F977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099D3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MELEIRO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E03D4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9B12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Zulma Santana da Silveira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2A25D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084170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799C8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75D48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6847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923D2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19,01</w:t>
            </w:r>
          </w:p>
        </w:tc>
      </w:tr>
      <w:tr w:rsidR="00AE4E6E" w:rsidRPr="001C4B2D" w14:paraId="7CE9D7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882B4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F0993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3267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B41DD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22,06</w:t>
            </w:r>
          </w:p>
        </w:tc>
      </w:tr>
      <w:tr w:rsidR="00AE4E6E" w:rsidRPr="001C4B2D" w14:paraId="39A8E03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F11F9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SÃO SEBASIÃO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566F2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F1F51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5464B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2234E2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AEF4C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VALDEMAR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F22D3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BE9C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8234E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10,14</w:t>
            </w:r>
          </w:p>
        </w:tc>
      </w:tr>
      <w:tr w:rsidR="00AE4E6E" w:rsidRPr="001C4B2D" w14:paraId="2A19CF3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E70A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ZULMA SANTANA DA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855D6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5C835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28964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616FE676"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B2EB43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9C46FE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005ED8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E760A2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336519B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CE91F7A"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SALINA: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669404C"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ED467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587BCD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BCB9996"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8985A7F"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7D48BE3"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0073D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0CDA1F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94AC2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CCFD7F3"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C9C518F"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3F18AFA"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46D833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84FD27C"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6F5504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10BDB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4AD63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08F9C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636CE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0F74A6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9799C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F3023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A7F3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3B569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F24E4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2B4F4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8D507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55319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5B219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D6A8A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6FBCC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AA063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BD69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8D3D0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2575A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4BB9D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24C6E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EF00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F703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2F2BA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434EF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38B05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D2FC2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208DF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95577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E60FC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F849F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3B7A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62A6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3B9F9C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D836A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182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B5D47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A41E9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354B8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E8929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4BD92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D630E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1F5E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6B82E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75D210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02BCA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0C1D4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CCC3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6781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7CDF9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E22AE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95935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42A1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DD2D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141FCF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D7CF4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LETÍCIA ALESSIO BERTI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38683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028B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B53E3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767AC6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69D6F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LETÍCIA ALESSIO BERTI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69C3C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87E2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08964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75232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30A88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BE545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B5FC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942B6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0B13E0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575E4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WALTER GUBIN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C810F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40EC9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C2250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5673AB0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A9AED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WALTER GUBIN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A4F21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E7B4C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0FAD2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49BBEF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E752C45"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60302F27"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SANTA CATARINA:</w:t>
            </w:r>
          </w:p>
          <w:p w14:paraId="338DCE13"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2277FC0"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05CC2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938D2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23F10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5FA6F8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395B822"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1C5B044"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807F83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4CA5C2E"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8F3AB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65020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0BB2B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D4F89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51A35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5F73A96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0BF85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3B61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AD73F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45810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A1CEB5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37551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C7FBA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E9E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E2492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10,56</w:t>
            </w:r>
          </w:p>
        </w:tc>
      </w:tr>
      <w:tr w:rsidR="00AE4E6E" w:rsidRPr="001C4B2D" w14:paraId="70B562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7CDC0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1171D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A71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FE52A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1E03528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8AEB7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FORTALEZA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77124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064CD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BDF23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23,16</w:t>
            </w:r>
          </w:p>
        </w:tc>
      </w:tr>
      <w:tr w:rsidR="00AE4E6E" w:rsidRPr="001C4B2D" w14:paraId="28CE757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82A1D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FRANCISCO J.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87C54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A7ADD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C4611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E106D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7DCD0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2E955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23F10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E16C9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42,23</w:t>
            </w:r>
          </w:p>
        </w:tc>
      </w:tr>
      <w:tr w:rsidR="00AE4E6E" w:rsidRPr="001C4B2D" w14:paraId="7E37D56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51F74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87CDB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B891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F65C1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201E0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03356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GUANABARA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24677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A313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35E79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5CAA14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10354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HORTÊNCIO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D987A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36638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59CB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1221BB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EC49F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AUGUSTO DA CONCEIÇÃO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DE9EF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8524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D51F6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34,32</w:t>
            </w:r>
          </w:p>
        </w:tc>
      </w:tr>
      <w:tr w:rsidR="00AE4E6E" w:rsidRPr="001C4B2D" w14:paraId="1E4F734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1994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AUGUSTO DA CONCEIÇÃO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314C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D045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Getúlio Vargas à Rua Hortêncio Dutra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F3C16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28,60</w:t>
            </w:r>
          </w:p>
        </w:tc>
      </w:tr>
      <w:tr w:rsidR="00AE4E6E" w:rsidRPr="001C4B2D" w14:paraId="345391D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06ED2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AUGUSTO DA CONCEIÇÃO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C489A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E24E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Hortência Dura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DDBAC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22,88</w:t>
            </w:r>
          </w:p>
        </w:tc>
      </w:tr>
      <w:tr w:rsidR="00AE4E6E" w:rsidRPr="001C4B2D" w14:paraId="335B60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0E3F9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AUGUSTO DA CONCEIÇÃO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A9777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57F4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Santa Catarina à Rua Francisco J.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556DA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17,82</w:t>
            </w:r>
          </w:p>
        </w:tc>
      </w:tr>
      <w:tr w:rsidR="00AE4E6E" w:rsidRPr="001C4B2D" w14:paraId="13FD68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A4261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QUINTILIANDO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56474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A33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A90A4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2F052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443C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CA02B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D6E80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90C55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36D5A70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0CB8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ABFC1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F2CB3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6B7E3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29,69</w:t>
            </w:r>
          </w:p>
        </w:tc>
      </w:tr>
      <w:tr w:rsidR="00AE4E6E" w:rsidRPr="001C4B2D" w14:paraId="039D2A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76518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216E2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8B68B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3C33D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26,40</w:t>
            </w:r>
          </w:p>
        </w:tc>
      </w:tr>
      <w:tr w:rsidR="00AE4E6E" w:rsidRPr="001C4B2D" w14:paraId="44A94C0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F772C1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9E303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51ACDA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05053B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407E1FF0"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DD5B41B"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SANTA HELENA: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A6B3F4E"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F6888D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855D94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4CB088A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19C002C"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8BF647D"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17ED45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9A5120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975AD9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B766CD2"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7939701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B8DAD85"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546A3B3"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20308CF"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26D21EF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90484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3192E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DD69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Valter Gobin à Rua Loreiro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35AA4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4F4EBA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FAB3F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7A49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D2DB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Loreiro da Silva até limite com o Loteamento Stelamaris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31F34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1DE60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7DEA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171 – 172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34A1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1FC6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0A3D4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46B30A9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18C67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173 - 174 -175 – 176 -177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81BB7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0172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96B53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222714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A96C1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COSTA E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A47B2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158E5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á Rua 171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026D2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7AC6B0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613B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COSTA E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D499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6C5A4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171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CF3EE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20959E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938A5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ARTUR COSTA E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301E4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0653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B94B9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DEBC36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F9C1C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8B44E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DE73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F9818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669F71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B3534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CASTELO BRANCO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DB77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C4E5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B2421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5A75F0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BF3A1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CASTELO BRANCO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24281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2313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A4C71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7C617F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8BEB1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C72ED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5CEB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C7A30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4B324F7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3139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6330B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4FCFE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E827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548855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1F7BB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DEOMICIO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D931F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5F4D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w:t>
            </w:r>
            <w:r w:rsidRPr="001C4B2D">
              <w:rPr>
                <w:rFonts w:ascii="Arial" w:eastAsia="Arial" w:hAnsi="Arial" w:cs="Arial"/>
                <w:bCs/>
                <w:sz w:val="21"/>
                <w:szCs w:val="21"/>
              </w:rPr>
              <w:br/>
              <w:t>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315B4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726197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4E196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DEOMICIO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1C49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506A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254F5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E41CF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0EE2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ENTRE AS QUADRAS 504 e 317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141C5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903F9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E5A6E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7AE4F5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B20B3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ENTRE OS LOTEAMENTOS SANTA HELENA E STELAMARIS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64BB0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6806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C9CDB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49F810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A3DB2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LOREIRO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A252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11254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170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D037C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624B8CF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96395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LOREIRO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233AA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8E671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170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15EDA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167EC2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6BC36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LOREIRO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3376C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603A2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A4F60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E8C862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115C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NEREU RAMOS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DD85A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5C418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171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4A182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38BBCA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0349A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NEREU RAMOS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2E64F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E325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171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104F3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67F5FF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4F6CB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NEREU RAMOS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0B5A6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9860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BA55E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2AABA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91F5D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SALVATO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90911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1B1FB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170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9C425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43F73B6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D231C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SALVATO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CD4A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A3CD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170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0445D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422CDC0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AF3F3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SALVATO PALADINI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1884B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A8E7D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D381F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C2D85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204E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82341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15E0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44102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EF36E5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63D8B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WALTER GUBIN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7EFBC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8E5D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A617F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9,28</w:t>
            </w:r>
          </w:p>
        </w:tc>
      </w:tr>
      <w:tr w:rsidR="00AE4E6E" w:rsidRPr="001C4B2D" w14:paraId="1DBDFB7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DC341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WALTER GUBIN</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6B98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C78CA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6D1B5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DFA66C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C650CE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BACB96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C50B8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FC970D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0B4728E9"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A44EFF9"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SÃO LUIZ:</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B718F2"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844CE9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2B52B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92B6C9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3F91CE7"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6D6B4D7"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5E47D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9B5A94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2BF96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1F2DE36"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1D439E47"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61BC968"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30A7CCA"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4621B57"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7FF5701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08E0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431 - 432 - 433 – 434 -</w:t>
            </w:r>
            <w:r w:rsidRPr="001C4B2D">
              <w:rPr>
                <w:rFonts w:ascii="Arial" w:eastAsia="Arial" w:hAnsi="Arial" w:cs="Arial"/>
                <w:bCs/>
                <w:sz w:val="21"/>
                <w:szCs w:val="21"/>
              </w:rPr>
              <w:br/>
              <w:t>435 - 436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A530B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4B2D0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0A6C9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1458261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D91C6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437 - 438 - 439 – 440 -</w:t>
            </w:r>
            <w:r w:rsidRPr="001C4B2D">
              <w:rPr>
                <w:rFonts w:ascii="Arial" w:eastAsia="Arial" w:hAnsi="Arial" w:cs="Arial"/>
                <w:bCs/>
                <w:sz w:val="21"/>
                <w:szCs w:val="21"/>
              </w:rPr>
              <w:br/>
              <w:t>441 - 442 - 443 - 444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22BE2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E4F2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406B0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32C288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B951B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7F9BE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8D24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C66FF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4CE1D0C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EB8BA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5999C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6E2B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8232B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630A68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136B3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03E4C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6DA0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C2B79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315E7BD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4BB9B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DURVAL OLIVEIRA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20E89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86CD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95FED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11,62</w:t>
            </w:r>
          </w:p>
        </w:tc>
      </w:tr>
      <w:tr w:rsidR="00AE4E6E" w:rsidRPr="001C4B2D" w14:paraId="0A1F281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C192A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ENEDIR SERAFIM DE ARAÚJO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23658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FA14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Av. Getúlio Vargas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EF731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2D2B7AD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5249D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ENEDIR SERAFIM DE ARAÚJO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E748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E07A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Getúlio Vargas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C74E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11,62</w:t>
            </w:r>
          </w:p>
        </w:tc>
      </w:tr>
      <w:tr w:rsidR="00AE4E6E" w:rsidRPr="001C4B2D" w14:paraId="71F90D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14726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ENEDIR SERAFIM DE ARAÚJO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75D3A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484D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444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A9965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505C10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82F53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GETÚLIO VARGAS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05201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ABAF6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74AEA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176576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EE4F4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GONÇALVES TERTULIANO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644D6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FA56F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E60B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11,62</w:t>
            </w:r>
          </w:p>
        </w:tc>
      </w:tr>
      <w:tr w:rsidR="00AE4E6E" w:rsidRPr="001C4B2D" w14:paraId="21D069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808ED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HOTENCIO DUTRA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F5266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CFE64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C24B5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11,62</w:t>
            </w:r>
          </w:p>
        </w:tc>
      </w:tr>
      <w:tr w:rsidR="00AE4E6E" w:rsidRPr="001C4B2D" w14:paraId="3A53C8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72C0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JOSE CAMPOS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3F9B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BCD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1F001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331DCD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3FB54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1A82B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1688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152B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5F92CE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51596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MARIA RABELLO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DE7A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1F127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1451C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11,62</w:t>
            </w:r>
          </w:p>
        </w:tc>
      </w:tr>
      <w:tr w:rsidR="00AE4E6E" w:rsidRPr="001C4B2D" w14:paraId="0844ED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0A25E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5DCBD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62C42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0C41C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14,52</w:t>
            </w:r>
          </w:p>
        </w:tc>
      </w:tr>
      <w:tr w:rsidR="00AE4E6E" w:rsidRPr="001C4B2D" w14:paraId="67B8ADA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76A5282"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24EC2906"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STELAMARIS:</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2EE93A3"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5A2A0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AF3D82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6EC6359"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2EADD2D"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733C456"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80011E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5BB8B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4EB8F30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5ABFBB7"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31E45FAB"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136E1D7"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182A9DB"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CBB0B9B"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7F38785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4F41F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A2309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2FE4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58516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3DE96A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CD31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EA98A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F033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E3BD3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0058B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45B2C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E81B5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6CAD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4A936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71170C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B5E5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157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3D80E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7D86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855B6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0EBCA3D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20C97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158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DD395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ED7C0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BCB01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A43F1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E588F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159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C4C8E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5CC1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6510D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69F0063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A6F6E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5B398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BC18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1392B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280EE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2B4B5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F7116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6304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B6D7C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0D3E3A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6714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73BF4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7DD98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0E64C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07C46D0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556B8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09F4E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050EE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18496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C9FC6D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6816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EE1AB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82B17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DF39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28D203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9ADDE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3F8D3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18FD2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B38A6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308F198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BED3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447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F810F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B010E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86203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1A6192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D31C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F24C2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616B2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59C83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AF612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36B55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160 - 161 – 162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D8BAB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805AC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27124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42158D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3FF63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168 – 169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D5952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C754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10FF0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774C4B1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E0BC6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168 – 169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7F79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D2E6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EB2DE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C9A0F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E95AD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4FC26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E1B56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F8C49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596299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61A66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38A25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B7D76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CFDD1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6,97</w:t>
            </w:r>
          </w:p>
        </w:tc>
      </w:tr>
      <w:tr w:rsidR="00AE4E6E" w:rsidRPr="001C4B2D" w14:paraId="3033033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96306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CBF7D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EF1E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781E6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4,64</w:t>
            </w:r>
          </w:p>
        </w:tc>
      </w:tr>
      <w:tr w:rsidR="00AE4E6E" w:rsidRPr="001C4B2D" w14:paraId="296D80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0E94B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HERMES PAVEI DE LUCCA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6B29F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3680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F2C49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ABCE34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D8EAD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B73D0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AD5BC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A7F05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11,61</w:t>
            </w:r>
          </w:p>
        </w:tc>
      </w:tr>
      <w:tr w:rsidR="00AE4E6E" w:rsidRPr="001C4B2D" w14:paraId="679D160C"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B68A755"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8E86815"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6EDBF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9D3A63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562F245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063CACA"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SETOR: 01.04</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F676798"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CFE25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CF5A1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AE1226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9930509"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83510C5"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6D141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4DD5A6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7FF7E1D"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79F21AEA" w14:textId="77777777" w:rsidR="00AE4E6E" w:rsidRPr="001C4B2D" w:rsidRDefault="00AE4E6E" w:rsidP="00C07934">
            <w:pPr>
              <w:pBdr>
                <w:top w:val="nil"/>
                <w:left w:val="nil"/>
                <w:bottom w:val="nil"/>
                <w:right w:val="nil"/>
                <w:between w:val="nil"/>
              </w:pBdr>
              <w:ind w:right="111"/>
              <w:rPr>
                <w:rFonts w:ascii="Arial" w:eastAsia="Arial" w:hAnsi="Arial" w:cs="Arial"/>
                <w:b/>
                <w:bCs/>
                <w:sz w:val="21"/>
                <w:szCs w:val="21"/>
              </w:rPr>
            </w:pPr>
            <w:r w:rsidRPr="001C4B2D">
              <w:rPr>
                <w:rFonts w:ascii="Arial" w:eastAsia="Arial" w:hAnsi="Arial" w:cs="Arial"/>
                <w:b/>
                <w:bCs/>
                <w:sz w:val="21"/>
                <w:szCs w:val="21"/>
              </w:rPr>
              <w:t>ARPOADOR - ARPOADOR ZONA NOVA – BELMAR:</w:t>
            </w:r>
          </w:p>
        </w:tc>
      </w:tr>
      <w:tr w:rsidR="00AE4E6E" w:rsidRPr="001C4B2D" w14:paraId="05FBFB8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F960928"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EA2F94"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83017E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81202A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290F7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EEC915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44901AF5"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76701DE"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5BF8BD2"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063DFE3"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489A22E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67993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6ED1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5C0D5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242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78492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ECE43C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3995F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3AF85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5663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242 à Rua 476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31E29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FE720F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0ACE0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8E13B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9750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475 a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F3B80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9DE95D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E8372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98154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751D6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475 a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F7009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5A04E00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26618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78090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01A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237 até o limite do Loteamento Belmar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04A39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6CAD8A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123B7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80FBE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4DCB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475 à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7C394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5A21F3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A6E4B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A1B59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BF81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237 até o limite do Loteamento Belmar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D7CEB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35DB2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83CE1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57AF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CACA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475 à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C7142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8B1C8F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8297E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0AFE1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C3A6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237 até o limite do Loteamento Belmar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D2BD3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7CC2C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785BD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6911D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DE35C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475 à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C2EB5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31F9CA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C94D9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B26D4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1610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237 até o limite do Loteamento Belmar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823B0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55DCD4F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C9074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294EE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C547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9EB8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4AD8C08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E2A91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7D113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A90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677AA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58528A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5F5B9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4A0B3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9E43B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9940A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22A9D8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99560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8717F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AF90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9F21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57A9A7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E315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C7D32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FD5B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B2350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98F9B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9A6E7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248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8D354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42DC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08B18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753774E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4C9C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FDF96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571A3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95E32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66623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8BBA4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76D87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5A310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16D7E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52F2E3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61F4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F97E6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72B0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32C8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5CD467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0D26F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9D692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D74A8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528BE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117096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14929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48FC3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00440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3FE63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94A27E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4A1B9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10619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7BD3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80625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8C563B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E9C9D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F23AA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C07C1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66833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132157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8E87C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FB5DD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AFF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2F42C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4EA5CF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24FFD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76C6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A5155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31508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3FDC7D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FD9CD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75C80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87A70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1FCCB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5E2455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E8A63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DC31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72B9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5482A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5FD672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E3539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0BB2C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D783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D9F1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15F69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6B6B1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F7E0A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71CF8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32CFE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24AD7B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715C1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7722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13A6D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F4BAC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E8733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77BF3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F061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B6CF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C1167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3D10BA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C56F7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5327C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2A435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65CA5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064276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D1CDF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D6C07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A353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D0CC8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B3806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C7618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F5A85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48478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ED072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167D2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4B665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A151B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807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E06AA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00C0645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FA7F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079F6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7BA1D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FB8F9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D7C22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5C7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53634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15524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01FE0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1D36F4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45347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F98AA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48D3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EA97E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4873665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60231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2F540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B7FB4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30492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E3C86B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AC7A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3AA25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72DEC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265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D9B68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F125C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09690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1035F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F35C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265 à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402D3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05A5D6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6FF70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65451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18C3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265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1867F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28B0F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BF1CD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C2B38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6D53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265 à Rua 475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2FD85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3F6526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DD393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E9164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0767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274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0FC49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0762A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C479C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7FEBB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8340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274 à Rua 475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45811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4776F98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36D36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595BE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2897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274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01BC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577D2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4FDE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25221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9AB95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274 à Rua 475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C4C2F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A99C2B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8F33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F72E6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BC83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274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0DD46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934B5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CFBDC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B01FD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C306F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274 à Rua 475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EF664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7894C4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14561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37EB0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3F4A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274</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2362D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25F5AC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45304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59487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3ECEA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274 à Av. Amapá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89F3E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CB129D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299CE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74BD8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98CB8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Amapá até o limite do Loteamento Arpoador Zona Nova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C5A75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8A7DD6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9E0AC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100B4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8E33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56091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F59E42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E5595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A021F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42BFC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C48CC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D7585F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92333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C37B7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63ED0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880D5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51976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A25FF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48D9A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D2C1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5E98D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39CA03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D5683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0AED0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4F00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237 até o limite com o Loteamento Village Morro dos Conventos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EA04E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451DAF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FA13E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D950C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FD3C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237até o limite com o</w:t>
            </w:r>
            <w:r w:rsidRPr="001C4B2D">
              <w:rPr>
                <w:rFonts w:ascii="Arial" w:eastAsia="Arial" w:hAnsi="Arial" w:cs="Arial"/>
                <w:bCs/>
                <w:sz w:val="21"/>
                <w:szCs w:val="21"/>
              </w:rPr>
              <w:br/>
              <w:t>Loteamento Village Morro dos Conventos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F7D92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91C58B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A525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234 - 235 - 236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45527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7A1D1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242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BABE1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3B38D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8554A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234 - 235 - 236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0E610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ACAD1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242 à Rua 476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78647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4FA16B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6CC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1FFBC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BD5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00895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71ED0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A9D81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D4192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D6314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2C720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EB6F38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2DEE2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268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16869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3543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5F727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0F52CA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97A0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271 - 272 - 273 – 274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BA4AD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D6B3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A9D24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5C8E33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BE354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271 - 272 - 273 – 274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0E598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8E6C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F7D59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359542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C23A4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271 - 272 - 273 – 274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41B81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3F1F9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BE5A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66740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215F5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AMAPÁ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53FC2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FD32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476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8E97E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5E99E2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33B30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AMAPÁ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7B39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625D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BC5F1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8FBA9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86E83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ARACAJÚ</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872FD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441F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8218B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C30FBC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8F7AD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6908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6BF1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com o Loteamento Sabrina até a Rua 265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0D603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C97747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385E1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7F16F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A0BD7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265 até a Rua 237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90B5B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846B34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5BA3F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BELÉM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AD1C8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2D62C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335B6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B7FAD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59308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BRASILIA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A723D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172B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E313E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92792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2D425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CECY VARGAS GUEDES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577E6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989A4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300 à Rua 265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64128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149E5ED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270B5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CECY VARGAS GUEDES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EC129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9194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265à Rua 475</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ED749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B64EB8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A9D28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FE25C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FC785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A0B5A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3211E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ABA40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C09D8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67F69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6CFC8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29D6B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A036C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ESPIRITO SANTO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1CCD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FCA44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36426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47D35D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27E17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ENTRE AS QUADRAS 170 E 171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0292E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CAE3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7F58C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F512A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73C6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ENTRE AS QUADRAS 202 e 601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24A68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14D5C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5A9D4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138A83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CFAC1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ENTRE AS QUADRAS 207 e 208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094BA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A88EC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7A2FD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26620E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E6A63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ENTRE AS QUADRAS 223 e 224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84A4C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B2B46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C0615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2804832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1BF4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GERALDO MEGER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73019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10198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B0219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63796E2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275F7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GERALDO MEGER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85D68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830C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79B09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05C2338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8460A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GERALDO MEGER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7BE7B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76230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2B074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D4EA11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3FF05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HERCILIO BENTO LÚCIO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F38D0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5F61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6EEB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8,80</w:t>
            </w:r>
          </w:p>
        </w:tc>
      </w:tr>
      <w:tr w:rsidR="00AE4E6E" w:rsidRPr="001C4B2D" w14:paraId="4A92CDD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85C8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HERCILIO BENTO LÚCIO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74CF6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44F9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1C23B5" w14:textId="77777777" w:rsidR="00AE4E6E" w:rsidRPr="001C4B2D" w:rsidRDefault="00AE4E6E" w:rsidP="00C07934">
            <w:pPr>
              <w:ind w:left="122" w:right="111"/>
              <w:jc w:val="right"/>
              <w:rPr>
                <w:rFonts w:ascii="Arial" w:eastAsia="Arial" w:hAnsi="Arial" w:cs="Arial"/>
                <w:sz w:val="21"/>
                <w:szCs w:val="21"/>
              </w:rPr>
            </w:pPr>
            <w:r w:rsidRPr="001C4B2D">
              <w:rPr>
                <w:rFonts w:ascii="Arial" w:eastAsia="Arial" w:hAnsi="Arial" w:cs="Arial"/>
                <w:sz w:val="21"/>
                <w:szCs w:val="21"/>
              </w:rPr>
              <w:t>5,28</w:t>
            </w:r>
          </w:p>
        </w:tc>
      </w:tr>
      <w:tr w:rsidR="00AE4E6E" w:rsidRPr="001C4B2D" w14:paraId="7A3969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EE967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HERCILIO BENTO LÚCIO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0EBD9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8B9D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2E9C9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5F746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82D38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JAIME LAURINDO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F9D94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106C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277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0F107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F727E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5868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JAIME LAURINDO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BB508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0E3DD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277 à Rua 281</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81EC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279D9FF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645C6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JAIME LAURINDO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92B1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6E52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281 à Rua Paraná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00D94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B102F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0F832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PINHEIRO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274BA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8D3E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242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B1D39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FBEC9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04294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PINHEIRO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AF299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DB0E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242 à Rua 476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D56CE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814A9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4BFF2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MACEIÓ</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88B7C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FE95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A7D14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72C451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BD0DC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MANAUS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C5BE1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1B5B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8FD00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0DA64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62F47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MINAS GERAIS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488DA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6E5FF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65221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C4FE5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54951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PARÁ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E86A3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3EEE0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3DA78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A37B8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22EBC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PARANÁ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BB500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FA4B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408B9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194B2C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BF632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PERNAMBUCO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4B81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C5E6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38F82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DB3383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9B687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PIAUÍ</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04685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239EC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8F476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F8CC8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80BBA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RECIFE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AB9A2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5DB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14F1C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900D5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FF071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RIO GRANDE DO SUL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C072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077D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785FD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D1380A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FD24A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PAULO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7440C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E62D3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6295A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9E822A6"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03A886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09021E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47060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62A255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25CE577D"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7986072E" w14:textId="77777777" w:rsidR="00AE4E6E" w:rsidRPr="001C4B2D" w:rsidRDefault="00AE4E6E" w:rsidP="00C07934">
            <w:pPr>
              <w:pBdr>
                <w:top w:val="nil"/>
                <w:left w:val="nil"/>
                <w:bottom w:val="nil"/>
                <w:right w:val="nil"/>
                <w:between w:val="nil"/>
              </w:pBdr>
              <w:ind w:right="111"/>
              <w:rPr>
                <w:rFonts w:ascii="Arial" w:eastAsia="Arial" w:hAnsi="Arial" w:cs="Arial"/>
                <w:b/>
                <w:bCs/>
                <w:sz w:val="21"/>
                <w:szCs w:val="21"/>
              </w:rPr>
            </w:pPr>
            <w:r w:rsidRPr="001C4B2D">
              <w:rPr>
                <w:rFonts w:ascii="Arial" w:eastAsia="Arial" w:hAnsi="Arial" w:cs="Arial"/>
                <w:b/>
                <w:bCs/>
                <w:sz w:val="21"/>
                <w:szCs w:val="21"/>
              </w:rPr>
              <w:t>LAGOINHAS E MIRAFLORES:</w:t>
            </w:r>
          </w:p>
        </w:tc>
      </w:tr>
      <w:tr w:rsidR="00AE4E6E" w:rsidRPr="001C4B2D" w14:paraId="471D0C8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7FF1FE9"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178351E"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B9A82F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19EE0A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7C82B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075A6A7"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7C87284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8216DA1"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577B61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C91932E" w14:textId="77777777" w:rsidR="00AE4E6E" w:rsidRPr="001C4B2D" w:rsidRDefault="00AE4E6E" w:rsidP="00C07934">
            <w:pPr>
              <w:pBdr>
                <w:top w:val="nil"/>
                <w:left w:val="nil"/>
                <w:bottom w:val="nil"/>
                <w:right w:val="nil"/>
                <w:between w:val="nil"/>
              </w:pBdr>
              <w:ind w:left="-20"/>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3D9F9B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2A1A5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341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40BD7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B24E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João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74F31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24EF43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21CE7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341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F9C14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78C7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João Fernandes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7C7DB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EEC17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EEE93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341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75742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F5536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8D9DD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F6AFC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3BE83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345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48782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3702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78413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75FB38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69721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345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49D30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30F5F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585FC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F57AF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77388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349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BF8D7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A22D6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B56E5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26325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EF6AD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E35F3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C8FD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BA914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FCBD6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A59D1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8884F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631E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8F416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B913C0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01B7F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FA4A9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0CDC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7A8D7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1375E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B8F52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A1580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BB82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894C0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9FDF7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2C3F9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8FB4C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182AD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30321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41843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FB297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72136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5FC64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45E2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ED27C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EDF2D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DALL OGLIO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89837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8514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João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71E7B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422F97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08602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DALL OGLIO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5CF3C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00398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João Fernandes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AC115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6EC5B59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C964E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30085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BCF46F" w14:textId="77777777" w:rsidR="00AE4E6E" w:rsidRPr="001C4B2D" w:rsidRDefault="00AE4E6E" w:rsidP="00C07934">
            <w:pPr>
              <w:pBdr>
                <w:top w:val="nil"/>
                <w:left w:val="nil"/>
                <w:bottom w:val="nil"/>
                <w:right w:val="nil"/>
                <w:between w:val="nil"/>
              </w:pBdr>
              <w:ind w:left="26" w:right="-20"/>
              <w:jc w:val="both"/>
              <w:rPr>
                <w:rFonts w:ascii="Arial" w:eastAsia="Arial" w:hAnsi="Arial" w:cs="Arial"/>
                <w:bCs/>
                <w:sz w:val="21"/>
                <w:szCs w:val="21"/>
              </w:rPr>
            </w:pPr>
            <w:r w:rsidRPr="001C4B2D">
              <w:rPr>
                <w:rFonts w:ascii="Arial" w:eastAsia="Arial" w:hAnsi="Arial" w:cs="Arial"/>
                <w:bCs/>
                <w:sz w:val="21"/>
                <w:szCs w:val="21"/>
              </w:rPr>
              <w:t>Rua 345 à Rua Justina Inês Ulian Caregnato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F9FF5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437B6F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D3A3B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3D8A9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FB73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Justina Inês Ulian Caregnato à Rua Dall Oglio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91174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2486EA6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7230D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77FA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7990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Dall Oglio até o limite com o Loteamento Paquetá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A470C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9163C4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DADA5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BRENO GIACOMELLI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F7178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4F047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João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6B227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A7C13C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1210E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BRENO GIACOMELLI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1E795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2173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João Fernandes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568D6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5E9867E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0F349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BRENO GIACOMELLI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60B43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EF2A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404B6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F4DE23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D80F4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 AMÉLIA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CF976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F0E8A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19D6A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5FDA11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EB843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DALL OGLIO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3BE29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71502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1D3EC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CDBFC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190E6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4A376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3BFD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7703D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5D6120B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60114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8392F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A9836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226A9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904F0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2FF25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HELMUTH SCHWANTES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714E8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DF216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1176B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961B3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7CCFB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INDEPENDENCIA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8BF8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1751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92876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01D166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29F58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BD55F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970233" w14:textId="77777777" w:rsidR="00AE4E6E" w:rsidRPr="001C4B2D" w:rsidRDefault="00AE4E6E" w:rsidP="00C07934">
            <w:pPr>
              <w:pBdr>
                <w:top w:val="nil"/>
                <w:left w:val="nil"/>
                <w:bottom w:val="nil"/>
                <w:right w:val="nil"/>
                <w:between w:val="nil"/>
              </w:pBdr>
              <w:ind w:left="26"/>
              <w:jc w:val="both"/>
              <w:rPr>
                <w:rFonts w:ascii="Arial" w:eastAsia="Arial" w:hAnsi="Arial" w:cs="Arial"/>
                <w:bCs/>
                <w:sz w:val="21"/>
                <w:szCs w:val="21"/>
              </w:rPr>
            </w:pPr>
            <w:r w:rsidRPr="001C4B2D">
              <w:rPr>
                <w:rFonts w:ascii="Arial" w:eastAsia="Arial" w:hAnsi="Arial" w:cs="Arial"/>
                <w:bCs/>
                <w:sz w:val="21"/>
                <w:szCs w:val="21"/>
              </w:rPr>
              <w:t>Rua 345 à Rua Justina Inês Ulian Caregnato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3C3DD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5F41B4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F066B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FERNANDES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A0A4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C98F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Justina Inês Ulian Caregnato à Rua Dall Oglio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8E403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1B6562F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BE1E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MARIA DO RESIS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50EC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34F948" w14:textId="77777777" w:rsidR="00AE4E6E" w:rsidRPr="001C4B2D" w:rsidRDefault="00AE4E6E" w:rsidP="00C07934">
            <w:pPr>
              <w:pBdr>
                <w:top w:val="nil"/>
                <w:left w:val="nil"/>
                <w:bottom w:val="nil"/>
                <w:right w:val="nil"/>
                <w:between w:val="nil"/>
              </w:pBdr>
              <w:tabs>
                <w:tab w:val="left" w:pos="4169"/>
              </w:tabs>
              <w:ind w:left="26" w:right="166"/>
              <w:jc w:val="both"/>
              <w:rPr>
                <w:rFonts w:ascii="Arial" w:eastAsia="Arial" w:hAnsi="Arial" w:cs="Arial"/>
                <w:bCs/>
                <w:sz w:val="21"/>
                <w:szCs w:val="21"/>
              </w:rPr>
            </w:pPr>
            <w:r w:rsidRPr="001C4B2D">
              <w:rPr>
                <w:rFonts w:ascii="Arial" w:eastAsia="Arial" w:hAnsi="Arial" w:cs="Arial"/>
                <w:bCs/>
                <w:sz w:val="21"/>
                <w:szCs w:val="21"/>
              </w:rPr>
              <w:t>Rua 345 à Rua Justina Inês Ulian Caregnato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4C04E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A527FC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92956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MARIA DO RESIS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79FA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81D8F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Justina Inês Ulian Caregnatoà Rua Dall Oglio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6E522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2E1F4C2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FBE3E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CAREGNATO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6412F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38E1C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João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3A6AC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ED7E84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BA4C2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CAREGNATO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08BDB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63539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João Fernandes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8A186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13B857A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F623F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CAREGNATO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D809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CBB3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9F923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077A11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07FAE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JUSTINA INÊS ULIAN CAREGNATO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30A00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78AE1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João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BACDD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ECAAB6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6D114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JUSTINA INÊS ULIAN CAREGNATO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3DBE8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C2BE5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João Fernandes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0D217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22C11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1F477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JUSTINA INÊS ULIAN CAREGNATO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59C6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4D5A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A82F5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00EF5B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BAEF8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MACHADO DA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84C99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35953F" w14:textId="77777777" w:rsidR="00AE4E6E" w:rsidRPr="001C4B2D" w:rsidRDefault="00AE4E6E" w:rsidP="00C07934">
            <w:pPr>
              <w:pBdr>
                <w:top w:val="nil"/>
                <w:left w:val="nil"/>
                <w:bottom w:val="nil"/>
                <w:right w:val="nil"/>
                <w:between w:val="nil"/>
              </w:pBdr>
              <w:ind w:left="26"/>
              <w:jc w:val="both"/>
              <w:rPr>
                <w:rFonts w:ascii="Arial" w:eastAsia="Arial" w:hAnsi="Arial" w:cs="Arial"/>
                <w:bCs/>
                <w:sz w:val="21"/>
                <w:szCs w:val="21"/>
              </w:rPr>
            </w:pPr>
            <w:r w:rsidRPr="001C4B2D">
              <w:rPr>
                <w:rFonts w:ascii="Arial" w:eastAsia="Arial" w:hAnsi="Arial" w:cs="Arial"/>
                <w:bCs/>
                <w:sz w:val="21"/>
                <w:szCs w:val="21"/>
              </w:rPr>
              <w:t>Rua 345 à Rua Justina Inês Ulian Caregnato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AB560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E3800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F67F9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MACHADO DA SILVEIRA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8ACB6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AB1E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Justina Inês Ulian Caregnatoà Rua Dall Oglio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BF7D5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2D9F53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7C85F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MARATA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2C230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48BCA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79345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CFF016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A1831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MINAS GERAIS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2E0A9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589C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81073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02594B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E4C0D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PARAIBA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C64FA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EA43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2BBE0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B818C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C714A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PINTO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706BB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E0261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2304F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25DDB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FDF39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RIACHUELO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7659D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618E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A7BF2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A16A1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A9099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ROGÉRIO LUIZ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E1C27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EE3C8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João Fernandes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95C79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6E11B9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418DA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ROGÉRIO LUIZ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E4D05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19265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João Fernandes à Rua 350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E0D32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31F6D1D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152C2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ROGÉRIO LUIZ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4CBE2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277EB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350 à Av. Tapir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33F97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D4F859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DC8C4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TAPIR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FF617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4A86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09F02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CBD31C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C43E1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TAQUAREMBÓ</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8E71C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AF20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7626D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E43738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12B0B6F" w14:textId="77777777" w:rsidR="00AE4E6E" w:rsidRDefault="00AE4E6E" w:rsidP="00C07934">
            <w:pPr>
              <w:pBdr>
                <w:top w:val="nil"/>
                <w:left w:val="nil"/>
                <w:bottom w:val="nil"/>
                <w:right w:val="nil"/>
                <w:between w:val="nil"/>
              </w:pBdr>
              <w:ind w:right="83"/>
              <w:rPr>
                <w:rFonts w:ascii="Arial" w:eastAsia="Arial" w:hAnsi="Arial" w:cs="Arial"/>
                <w:sz w:val="21"/>
                <w:szCs w:val="21"/>
              </w:rPr>
            </w:pPr>
          </w:p>
          <w:p w14:paraId="4B629C5B" w14:textId="77777777" w:rsidR="001C4B2D" w:rsidRDefault="001C4B2D" w:rsidP="00C07934">
            <w:pPr>
              <w:pBdr>
                <w:top w:val="nil"/>
                <w:left w:val="nil"/>
                <w:bottom w:val="nil"/>
                <w:right w:val="nil"/>
                <w:between w:val="nil"/>
              </w:pBdr>
              <w:ind w:right="83"/>
              <w:rPr>
                <w:rFonts w:ascii="Arial" w:eastAsia="Arial" w:hAnsi="Arial" w:cs="Arial"/>
                <w:sz w:val="21"/>
                <w:szCs w:val="21"/>
              </w:rPr>
            </w:pPr>
          </w:p>
          <w:p w14:paraId="211532A4" w14:textId="77777777" w:rsidR="001C4B2D" w:rsidRDefault="001C4B2D" w:rsidP="00C07934">
            <w:pPr>
              <w:pBdr>
                <w:top w:val="nil"/>
                <w:left w:val="nil"/>
                <w:bottom w:val="nil"/>
                <w:right w:val="nil"/>
                <w:between w:val="nil"/>
              </w:pBdr>
              <w:ind w:right="83"/>
              <w:rPr>
                <w:rFonts w:ascii="Arial" w:eastAsia="Arial" w:hAnsi="Arial" w:cs="Arial"/>
                <w:sz w:val="21"/>
                <w:szCs w:val="21"/>
              </w:rPr>
            </w:pPr>
          </w:p>
          <w:p w14:paraId="4544806A" w14:textId="77777777" w:rsidR="001C4B2D" w:rsidRPr="001C4B2D" w:rsidRDefault="001C4B2D"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FFF3D3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DDD727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37C9A9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6380BB4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CB34E90" w14:textId="77777777" w:rsidR="00400140" w:rsidRDefault="00400140" w:rsidP="00C07934">
            <w:pPr>
              <w:pBdr>
                <w:top w:val="nil"/>
                <w:left w:val="nil"/>
                <w:bottom w:val="nil"/>
                <w:right w:val="nil"/>
                <w:between w:val="nil"/>
              </w:pBdr>
              <w:ind w:right="83"/>
              <w:rPr>
                <w:rFonts w:ascii="Arial" w:eastAsia="Arial" w:hAnsi="Arial" w:cs="Arial"/>
                <w:b/>
                <w:bCs/>
                <w:sz w:val="21"/>
                <w:szCs w:val="21"/>
              </w:rPr>
            </w:pPr>
          </w:p>
          <w:p w14:paraId="05D9F2C3"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PAQUETÁ:</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542CD7A"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ED182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682D0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4841D918"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C9C9849"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E8B0308"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60033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0D50C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A22F8D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1323C05"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1F355E8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D789BFD"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7051A2A"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9C9B49F"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D9A197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B27D4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7D90D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2B80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F503A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FF9F4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CF2D5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0A3C6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BC8C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79C7F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7C6B4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37D9E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AF97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49BF9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48328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B33FD7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1843D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F0459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AB40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DEC4E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9F9873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8FEFF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F5848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E96EC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4AC1C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0EC2F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C586E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D5F72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88BA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93889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746F7B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D894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C5BCF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EFB1C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846C9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1B4AA9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9AAC1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C871B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BFCD1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2B504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D25496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0105B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315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44695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9E2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CF02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85D98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7CDFD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316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A3E7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EAE8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5579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2AE90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B5972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353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75A41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25D5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82882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88B65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AC49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309-310-311-312-313-314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B4562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590D3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301 à Rua 302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5C35D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5C95CC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E260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309-310-311-312-313-314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C53C3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A334B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302 à Rua 353</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2A0F3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C25C5F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CA94D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BCB5C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74E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Paquetá</w:t>
            </w:r>
            <w:r w:rsidRPr="001C4B2D">
              <w:rPr>
                <w:rFonts w:ascii="Arial" w:eastAsia="Arial" w:hAnsi="Arial" w:cs="Arial"/>
                <w:bCs/>
                <w:sz w:val="21"/>
                <w:szCs w:val="21"/>
              </w:rPr>
              <w:br/>
              <w:t>até o limite com o Loteamento Miraflores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A07E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446D4A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29784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F79E3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CC7A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04CD5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1D3318E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5803A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90C52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E85EC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9E56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765C4F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C4E55D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440EF3A"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A266C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F0FACD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74AE22F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642E97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SABRINA: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0024B20"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308D1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45A3B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77FCE91"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78066A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3EDDC91"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7339B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1E98AD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35A0E9A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D246B90"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593F59D0"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E656CFB"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412D304"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13627C8"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5706A55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30051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3FBB9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0B615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A26B9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648BAE4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0310B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PEDRO MANOEL CARDOSO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A5293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2A78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6BD9B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3DAA12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AA86A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FBB35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1BFD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CC88D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CF735B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A49C6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11363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59E6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ED76E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234F5A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D37C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289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5C12F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5161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1A4E2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11594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C0C63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290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81B8F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A205B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C3295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DA4CF1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EF88D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 xml:space="preserve">291 – 292 – 293 – 294 – 295 – 296 298 – 299 – 300 </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6231E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20ED1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275 à Rua 286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346F7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A6C0A7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A963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291 – 292 – 293 – 294 – 295 – 296 298 – 299 – 300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52113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BB61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286 à Rua 290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363A6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88EF47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D9564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D0021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EC0D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Limite do Loteamento Paquetá até o limite com o Loteamento Arpoador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E04A4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52D4823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445AA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57B7E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37DC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115A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EBE0B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9591B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02EED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2A3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AA565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F4212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C7A40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GUINES GUIZARRO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EBF93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C4323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275 à Rua 286</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C7E25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EE3238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BA266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GUINES GUIZARRO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6110E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D2E1B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286 à Rua 290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2AC56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6D651AC4"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AD60313" w14:textId="77777777" w:rsidR="00AE4E6E" w:rsidRDefault="00AE4E6E" w:rsidP="00C07934">
            <w:pPr>
              <w:pBdr>
                <w:top w:val="nil"/>
                <w:left w:val="nil"/>
                <w:bottom w:val="nil"/>
                <w:right w:val="nil"/>
                <w:between w:val="nil"/>
              </w:pBdr>
              <w:ind w:right="83"/>
              <w:rPr>
                <w:rFonts w:ascii="Arial" w:eastAsia="Arial" w:hAnsi="Arial" w:cs="Arial"/>
                <w:sz w:val="21"/>
                <w:szCs w:val="21"/>
              </w:rPr>
            </w:pPr>
          </w:p>
          <w:p w14:paraId="5F40C95D" w14:textId="77777777" w:rsidR="00400140" w:rsidRDefault="00400140" w:rsidP="00C07934">
            <w:pPr>
              <w:pBdr>
                <w:top w:val="nil"/>
                <w:left w:val="nil"/>
                <w:bottom w:val="nil"/>
                <w:right w:val="nil"/>
                <w:between w:val="nil"/>
              </w:pBdr>
              <w:ind w:right="83"/>
              <w:rPr>
                <w:rFonts w:ascii="Arial" w:eastAsia="Arial" w:hAnsi="Arial" w:cs="Arial"/>
                <w:sz w:val="21"/>
                <w:szCs w:val="21"/>
              </w:rPr>
            </w:pPr>
          </w:p>
          <w:p w14:paraId="5379F057" w14:textId="77777777" w:rsidR="00400140" w:rsidRDefault="00400140" w:rsidP="00C07934">
            <w:pPr>
              <w:pBdr>
                <w:top w:val="nil"/>
                <w:left w:val="nil"/>
                <w:bottom w:val="nil"/>
                <w:right w:val="nil"/>
                <w:between w:val="nil"/>
              </w:pBdr>
              <w:ind w:right="83"/>
              <w:rPr>
                <w:rFonts w:ascii="Arial" w:eastAsia="Arial" w:hAnsi="Arial" w:cs="Arial"/>
                <w:sz w:val="21"/>
                <w:szCs w:val="21"/>
              </w:rPr>
            </w:pPr>
          </w:p>
          <w:p w14:paraId="0806279B" w14:textId="77777777" w:rsidR="00400140" w:rsidRPr="001C4B2D" w:rsidRDefault="00400140"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F2A0B4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B003F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3A2F38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31D81869" w14:textId="77777777" w:rsidTr="00C07934">
        <w:trPr>
          <w:trHeight w:val="284"/>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5AC0CF28"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VILLAGE MORRO DOS CONVENTOS:</w:t>
            </w:r>
          </w:p>
        </w:tc>
      </w:tr>
      <w:tr w:rsidR="00AE4E6E" w:rsidRPr="001C4B2D" w14:paraId="39CBB9AD"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A2D36AE"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3979670"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9732FB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2FB327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C7D5A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79EEF66"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752F5D3"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4AD43F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61644C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F59A0DF"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595B91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FD831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318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9B5B7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10574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F0BBA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2F490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D72BC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B67B2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9E900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08641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3B8A9D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53EB1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6FF73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6B51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318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33726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23729A7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578D0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C9C76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F41C1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318 à Rua 319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E6EF2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3AF5A6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9CB08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2C269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D0837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319 à Rua 320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50FAB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1D010BC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2C217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0CE2B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181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320 à Rua 322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C27B4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982D3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2D536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319 – 320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E5177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C21EE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28424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AEAE3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FD0E9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321 – 322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26A27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435C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FFFF1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7DCA46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0391C7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324 – 325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065DA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451C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02CF6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C1E4F6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9ACE0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324 – 325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DFC2B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3D68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318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DEF30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7E96984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D8DF9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324 – 325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05532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54EA9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318 à Rua 319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B7BB3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0EA811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5BDCF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324 - 325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37CF9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2467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319 à Rua 320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98971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E8135C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6625F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324 - 325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CA744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DCA17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320 à Rua 322</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2A1C0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10,22</w:t>
            </w:r>
          </w:p>
        </w:tc>
      </w:tr>
      <w:tr w:rsidR="00AE4E6E" w:rsidRPr="001C4B2D" w14:paraId="20825C8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F98816" w14:textId="77777777" w:rsidR="00AE4E6E" w:rsidRPr="001C4B2D" w:rsidRDefault="00AE4E6E" w:rsidP="00C07934">
            <w:pPr>
              <w:pBdr>
                <w:top w:val="nil"/>
                <w:left w:val="nil"/>
                <w:bottom w:val="nil"/>
                <w:right w:val="nil"/>
                <w:between w:val="nil"/>
              </w:pBdr>
              <w:ind w:right="83"/>
              <w:jc w:val="both"/>
              <w:rPr>
                <w:rFonts w:ascii="Arial" w:eastAsia="Arial" w:hAnsi="Arial" w:cs="Arial"/>
                <w:bCs/>
                <w:sz w:val="21"/>
                <w:szCs w:val="21"/>
              </w:rPr>
            </w:pPr>
            <w:r w:rsidRPr="001C4B2D">
              <w:rPr>
                <w:rFonts w:ascii="Arial" w:eastAsia="Arial" w:hAnsi="Arial" w:cs="Arial"/>
                <w:bCs/>
                <w:sz w:val="21"/>
                <w:szCs w:val="21"/>
              </w:rPr>
              <w:t>326 – 327 – 328 – 329 – 330 - 331 332 – 333 – 334 – 335 – 336 – 337 338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E6779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863C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CA50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4FC15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24F000" w14:textId="77777777" w:rsidR="00AE4E6E" w:rsidRPr="001C4B2D" w:rsidRDefault="00AE4E6E" w:rsidP="00C07934">
            <w:pPr>
              <w:pBdr>
                <w:top w:val="nil"/>
                <w:left w:val="nil"/>
                <w:bottom w:val="nil"/>
                <w:right w:val="nil"/>
                <w:between w:val="nil"/>
              </w:pBdr>
              <w:ind w:right="83"/>
              <w:jc w:val="both"/>
              <w:rPr>
                <w:rFonts w:ascii="Arial" w:eastAsia="Arial" w:hAnsi="Arial" w:cs="Arial"/>
                <w:bCs/>
                <w:sz w:val="21"/>
                <w:szCs w:val="21"/>
              </w:rPr>
            </w:pPr>
            <w:r w:rsidRPr="001C4B2D">
              <w:rPr>
                <w:rFonts w:ascii="Arial" w:eastAsia="Arial" w:hAnsi="Arial" w:cs="Arial"/>
                <w:bCs/>
                <w:sz w:val="21"/>
                <w:szCs w:val="21"/>
              </w:rPr>
              <w:t>326 – 327 – 328 – 329 – 330 - 331 332 – 333 – 334 – 335 – 336 – 337 338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180FF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2A042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à Rua 318</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EEECB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5FF6F8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CED47C" w14:textId="77777777" w:rsidR="00AE4E6E" w:rsidRPr="001C4B2D" w:rsidRDefault="00AE4E6E" w:rsidP="00C07934">
            <w:pPr>
              <w:pBdr>
                <w:top w:val="nil"/>
                <w:left w:val="nil"/>
                <w:bottom w:val="nil"/>
                <w:right w:val="nil"/>
                <w:between w:val="nil"/>
              </w:pBdr>
              <w:ind w:right="83"/>
              <w:jc w:val="both"/>
              <w:rPr>
                <w:rFonts w:ascii="Arial" w:eastAsia="Arial" w:hAnsi="Arial" w:cs="Arial"/>
                <w:bCs/>
                <w:sz w:val="21"/>
                <w:szCs w:val="21"/>
              </w:rPr>
            </w:pPr>
            <w:r w:rsidRPr="001C4B2D">
              <w:rPr>
                <w:rFonts w:ascii="Arial" w:eastAsia="Arial" w:hAnsi="Arial" w:cs="Arial"/>
                <w:bCs/>
                <w:sz w:val="21"/>
                <w:szCs w:val="21"/>
              </w:rPr>
              <w:t>326 – 327 – 328 – 329 – 330 - 331 332 – 333 – 334 – 335 – 336 – 337 338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BA636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833A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318 à Rua 319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77B8B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909BD0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9749A4" w14:textId="77777777" w:rsidR="00AE4E6E" w:rsidRPr="001C4B2D" w:rsidRDefault="00AE4E6E" w:rsidP="00C07934">
            <w:pPr>
              <w:pBdr>
                <w:top w:val="nil"/>
                <w:left w:val="nil"/>
                <w:bottom w:val="nil"/>
                <w:right w:val="nil"/>
                <w:between w:val="nil"/>
              </w:pBdr>
              <w:ind w:right="83"/>
              <w:jc w:val="both"/>
              <w:rPr>
                <w:rFonts w:ascii="Arial" w:eastAsia="Arial" w:hAnsi="Arial" w:cs="Arial"/>
                <w:bCs/>
                <w:sz w:val="21"/>
                <w:szCs w:val="21"/>
              </w:rPr>
            </w:pPr>
            <w:r w:rsidRPr="001C4B2D">
              <w:rPr>
                <w:rFonts w:ascii="Arial" w:eastAsia="Arial" w:hAnsi="Arial" w:cs="Arial"/>
                <w:bCs/>
                <w:sz w:val="21"/>
                <w:szCs w:val="21"/>
              </w:rPr>
              <w:t>326 – 327 – 328 – 329 – 330 - 331 332 – 333 – 334 – 335 – 336 – 337 338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F0EB8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8850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319 à Rua 320</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82D3F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2EDEC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A5DF1B" w14:textId="77777777" w:rsidR="00AE4E6E" w:rsidRPr="001C4B2D" w:rsidRDefault="00AE4E6E" w:rsidP="00C07934">
            <w:pPr>
              <w:pBdr>
                <w:top w:val="nil"/>
                <w:left w:val="nil"/>
                <w:bottom w:val="nil"/>
                <w:right w:val="nil"/>
                <w:between w:val="nil"/>
              </w:pBdr>
              <w:ind w:right="83"/>
              <w:jc w:val="both"/>
              <w:rPr>
                <w:rFonts w:ascii="Arial" w:eastAsia="Arial" w:hAnsi="Arial" w:cs="Arial"/>
                <w:bCs/>
                <w:sz w:val="21"/>
                <w:szCs w:val="21"/>
              </w:rPr>
            </w:pPr>
            <w:r w:rsidRPr="001C4B2D">
              <w:rPr>
                <w:rFonts w:ascii="Arial" w:eastAsia="Arial" w:hAnsi="Arial" w:cs="Arial"/>
                <w:bCs/>
                <w:sz w:val="21"/>
                <w:szCs w:val="21"/>
              </w:rPr>
              <w:t>326 – 327 – 328 – 329 – 330 - 331 332 – 333 – 334 – 335 – 336 – 337 338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6CEAA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73967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320 até o final do Loteamento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0F04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1F001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8FBF3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64D4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F0A4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DE8DB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4C610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80BD4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EB31E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E639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2DEC1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F80067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61FB2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ED688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D0D17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FFF5A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7232DF0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842A2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51820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F6A74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7B387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4256F11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4A25A7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3767CE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3A2575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5FCE7D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791941F7" w14:textId="77777777" w:rsidTr="00C07934">
        <w:trPr>
          <w:trHeight w:val="746"/>
          <w:jc w:val="center"/>
        </w:trPr>
        <w:tc>
          <w:tcPr>
            <w:tcW w:w="9949" w:type="dxa"/>
            <w:gridSpan w:val="7"/>
            <w:tcBorders>
              <w:top w:val="nil"/>
              <w:left w:val="nil"/>
              <w:bottom w:val="nil"/>
              <w:right w:val="nil"/>
              <w:tl2br w:val="nil"/>
              <w:tr2bl w:val="nil"/>
            </w:tcBorders>
            <w:shd w:val="clear" w:color="auto" w:fill="auto"/>
            <w:tcMar>
              <w:top w:w="0" w:type="dxa"/>
              <w:left w:w="20" w:type="dxa"/>
              <w:bottom w:w="0" w:type="dxa"/>
              <w:right w:w="20" w:type="dxa"/>
            </w:tcMar>
            <w:vAlign w:val="center"/>
          </w:tcPr>
          <w:p w14:paraId="1C6C7606"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SETOR: 01.05</w:t>
            </w:r>
          </w:p>
          <w:p w14:paraId="07F87629"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p>
          <w:p w14:paraId="61D9BC4A"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r w:rsidRPr="001C4B2D">
              <w:rPr>
                <w:rFonts w:ascii="Arial" w:eastAsia="Arial" w:hAnsi="Arial" w:cs="Arial"/>
                <w:b/>
                <w:bCs/>
                <w:sz w:val="21"/>
                <w:szCs w:val="21"/>
              </w:rPr>
              <w:t>AREIAS BRANCAS:</w:t>
            </w:r>
          </w:p>
        </w:tc>
      </w:tr>
      <w:tr w:rsidR="00AE4E6E" w:rsidRPr="001C4B2D" w14:paraId="0D0553BA"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9048DD3" w14:textId="77777777" w:rsidR="00AE4E6E" w:rsidRPr="001C4B2D" w:rsidRDefault="00AE4E6E" w:rsidP="00C07934">
            <w:pPr>
              <w:pBdr>
                <w:top w:val="nil"/>
                <w:left w:val="nil"/>
                <w:bottom w:val="nil"/>
                <w:right w:val="nil"/>
                <w:between w:val="nil"/>
              </w:pBdr>
              <w:ind w:left="-29" w:right="83"/>
              <w:rPr>
                <w:rFonts w:ascii="Arial" w:eastAsia="Arial" w:hAnsi="Arial" w:cs="Arial"/>
                <w:b/>
                <w:bCs/>
                <w:sz w:val="12"/>
                <w:szCs w:val="12"/>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EC1C37A" w14:textId="77777777" w:rsidR="00AE4E6E" w:rsidRPr="001C4B2D" w:rsidRDefault="00AE4E6E" w:rsidP="00C07934">
            <w:pPr>
              <w:pBdr>
                <w:top w:val="nil"/>
                <w:left w:val="nil"/>
                <w:bottom w:val="nil"/>
                <w:right w:val="nil"/>
                <w:between w:val="nil"/>
              </w:pBdr>
              <w:ind w:left="-29"/>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A74E169" w14:textId="77777777" w:rsidR="00AE4E6E" w:rsidRPr="001C4B2D" w:rsidRDefault="00AE4E6E" w:rsidP="00C07934">
            <w:pPr>
              <w:pBdr>
                <w:top w:val="nil"/>
                <w:left w:val="nil"/>
                <w:bottom w:val="nil"/>
                <w:right w:val="nil"/>
                <w:between w:val="nil"/>
              </w:pBdr>
              <w:ind w:left="-29" w:right="166"/>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0F83490" w14:textId="77777777" w:rsidR="00AE4E6E" w:rsidRPr="001C4B2D" w:rsidRDefault="00AE4E6E" w:rsidP="00C07934">
            <w:pPr>
              <w:pBdr>
                <w:top w:val="nil"/>
                <w:left w:val="nil"/>
                <w:bottom w:val="nil"/>
                <w:right w:val="nil"/>
                <w:between w:val="nil"/>
              </w:pBdr>
              <w:ind w:left="-29" w:right="111"/>
              <w:rPr>
                <w:rFonts w:ascii="Arial" w:eastAsia="Arial" w:hAnsi="Arial" w:cs="Arial"/>
                <w:b/>
                <w:bCs/>
                <w:sz w:val="21"/>
                <w:szCs w:val="21"/>
              </w:rPr>
            </w:pPr>
          </w:p>
        </w:tc>
      </w:tr>
      <w:tr w:rsidR="00AE4E6E" w:rsidRPr="001C4B2D" w14:paraId="1F0E816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069D120"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1688883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EDDE2A0"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14BBC49"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1832426" w14:textId="77777777" w:rsidR="00AE4E6E" w:rsidRPr="001C4B2D" w:rsidRDefault="00AE4E6E" w:rsidP="00C07934">
            <w:pPr>
              <w:pBdr>
                <w:top w:val="nil"/>
                <w:left w:val="nil"/>
                <w:bottom w:val="nil"/>
                <w:right w:val="nil"/>
                <w:between w:val="nil"/>
              </w:pBdr>
              <w:ind w:left="-20"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3B27FDB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8602D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427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28A61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78EC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Roberto Antonio Belling à Rua José Acácio Gomes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04A48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394557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E5F2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427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D5420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5388E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José Acácio Gomes à Rua João Carminatti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B79E6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EB0FB8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4AC58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ALBERTO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88F99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DB705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70AD3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6823BD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D615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ALBERTO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7D6DB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E747E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BEE9F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55A86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296D2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ALBERTO COSTA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4D5DF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1A9C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F991C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623E41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D6F16D"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ALEX ALMIRO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F8D0F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7582E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2C86D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BD89B5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5DB93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ALEX ALMIRO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98450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9E19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45479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CA03D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CC1B8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ALEX ALMIRO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4878B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4C9F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7D3A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0CF22A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533E8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ANTENOR MELLER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93290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998C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ADACE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1E1B3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719A3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ANTENOR MELLER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3519C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29AD5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B031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6170D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9E56E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ANTENOR MELLER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77E43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79C5E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A9044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2D946A4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74DB4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EMENEGILDO</w:t>
            </w:r>
            <w:r w:rsidRPr="001C4B2D">
              <w:rPr>
                <w:rFonts w:ascii="Arial" w:eastAsia="Arial" w:hAnsi="Arial" w:cs="Arial"/>
                <w:sz w:val="21"/>
                <w:szCs w:val="21"/>
              </w:rPr>
              <w:br/>
              <w:t>GERMANO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0BF69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FF347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8C11D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4798FA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BECA9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EMENEGILDO</w:t>
            </w:r>
            <w:r w:rsidRPr="001C4B2D">
              <w:rPr>
                <w:rFonts w:ascii="Arial" w:eastAsia="Arial" w:hAnsi="Arial" w:cs="Arial"/>
                <w:bCs/>
                <w:sz w:val="21"/>
                <w:szCs w:val="21"/>
              </w:rPr>
              <w:br/>
              <w:t>GERMANO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6FBD2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B966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AC7F3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93DB54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CA4B4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B5EBA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1E6D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50A10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31FF638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5F24E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1784C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E0F2E"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A90A5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6EE901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9A444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39BD7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25FE0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8FC79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4F6B95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E8084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ZILLI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91DA9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7AB9A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301DD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BBD038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30594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ANTONIO EMENEGILDO GERMANO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DEC90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1B94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BE90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C6B105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3D781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34AB4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9A863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Roberto Antonio Belling á Rua João Carminatti</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1B251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B23A5B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5FA95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ARARANGUÁ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F105A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72288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João Carminatti à Rua Cristiano Caetano Maciel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8A066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4148B3A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97FA5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ARTIGAS BUENO MAZOL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6CF98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ACD8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04269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380D24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21479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ARTIGAS BUENO MAZOL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C3521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3193C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FEF51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E4AA03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4CDC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ARTIGAS BUENO MAZOL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BF151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99CA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F5EB2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7987B5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F22E0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BARTOLOMEU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DCDBF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F09F7A"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22DD1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1B44F8C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4C12D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BARTOLOMEU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7CE79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CCE83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F467F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19B04F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08847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BARTOLOMEU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CDCBF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160E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3753E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0CFE2F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1A19C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5AA00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BB39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Alex Almiro da Silva até o limite com o Loteamento Edel Morro dos</w:t>
            </w:r>
            <w:r w:rsidRPr="001C4B2D">
              <w:rPr>
                <w:rFonts w:ascii="Arial" w:eastAsia="Arial" w:hAnsi="Arial" w:cs="Arial"/>
                <w:sz w:val="21"/>
                <w:szCs w:val="21"/>
              </w:rPr>
              <w:br/>
              <w:t>Conventos Zona Nobre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AB7C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BF8E71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43FBE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226C7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A6B0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Roberto Antonio Belling à Rua Alex Almiro da Silva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D498D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722FBD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C6DB5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DA4F7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b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8139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Maracajá à Rua Artigas Bueno Marzol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83CBD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39,59</w:t>
            </w:r>
          </w:p>
        </w:tc>
      </w:tr>
      <w:tr w:rsidR="00AE4E6E" w:rsidRPr="001C4B2D" w14:paraId="1DCA4D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98664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999E9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b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66FCE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Artigas Bueno Marzol à Rua Eurides Luiz Machado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00D3C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32,99</w:t>
            </w:r>
          </w:p>
        </w:tc>
      </w:tr>
      <w:tr w:rsidR="00AE4E6E" w:rsidRPr="001C4B2D" w14:paraId="7DE3A37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C002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3F5C9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101E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Roberto Antonio Beling à Rua Maracajá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43A37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47,50</w:t>
            </w:r>
          </w:p>
        </w:tc>
      </w:tr>
      <w:tr w:rsidR="00AE4E6E" w:rsidRPr="001C4B2D" w14:paraId="74097F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03CB4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9A26C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D8A4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Eurides Luiz Machado</w:t>
            </w:r>
            <w:r w:rsidRPr="001C4B2D">
              <w:rPr>
                <w:rFonts w:ascii="Arial" w:eastAsia="Arial" w:hAnsi="Arial" w:cs="Arial"/>
                <w:bCs/>
                <w:sz w:val="21"/>
                <w:szCs w:val="21"/>
              </w:rPr>
              <w:br/>
              <w:t>à Rua Cristiano Caetano Maciel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3EF9F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32,99</w:t>
            </w:r>
          </w:p>
        </w:tc>
      </w:tr>
      <w:tr w:rsidR="00AE4E6E" w:rsidRPr="001C4B2D" w14:paraId="26DBC98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6F5536"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BOA ESPERANÇA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24BE6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A846D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B2510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7432462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CFBC5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BOA ESPERANÇA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78AC6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7A7C4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E849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EDC2ED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BB806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BOA ESPERANÇA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397E5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B03BF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F9A92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746BE1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FEB65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CANTIDIA JOVITA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A7051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7A63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5A18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08191C8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B9281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CANTIDIA JOVITA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436E4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EB03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FA86F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0EC41B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69577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CANTIDIA JOVITA ROQUE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4D4EF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A3DC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81E1E7"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15CA686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5774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CRISTIANO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E905E"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C54E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5F659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27708D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149AD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CRISTIANO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84753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9142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C2562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7CDE6AD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E03F5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CRISTIANO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EA734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5524A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B63B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B3F8B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B53C0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CRISTIANO CAETANO MACIEL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CDB46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8FEDF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A8653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2D64AF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DB7B9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22532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DD21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6DB56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08A983C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062E2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24B0B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9CE2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B2EFE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ECF7B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01DA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EDDB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0E26D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Roberto Antonio Beling à Rua Maracajá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F4F10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6BE6AA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B25AF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58198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D9516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Maracajá à Rua José Acácio Gomes</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1496B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0A059B3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183CC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ERECHIM</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E1557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98C3F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José Acácio Gomes à Cristiano Caetano Maciel</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A3DA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D58A89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21387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ESTER DE BEM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802E1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75ABD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4DE50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5DDD33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48A1A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ESTER DE BEM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6DE2E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A769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863CF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C07198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FD4F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ESTER DE BEM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EB75D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158B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611D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D7288B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6C3C1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4B3B71"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34312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4E432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778DF46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F440C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66F4C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C95D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0B036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5631C3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72FC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1FA21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9AB8F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B7407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F5301D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36C7C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EURIDES LUIZ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9BAF6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A4070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ADD1B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032A31A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7B77D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INÁCIO ANTONIO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B0626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BC86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7BF31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66FD0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C045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INÁCIO ANTONIO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2FDFE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ACDF6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04063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C941A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A4CB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INÁCIO ANTONIO PERES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18E02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5C306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BAB3E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0E884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B857F7"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JOÃO CARMINATTI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13602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5C34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65292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E2DF12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2A39C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CARMINATTI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F6586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AA8FE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60A1D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0AFA5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8A220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JOÃO CARMINATTI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48B98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02D0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F84D0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9A771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68A85F"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JOSÉ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0237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2CAB9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BEF41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20C3B53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AC814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E7EBF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54298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CA5FA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F77A3F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C30B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ACÁCIO GOMES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B58A4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8605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8E058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6AD6A0A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DA78A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5449E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A51B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20011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EC9850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DE039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3C279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C7E2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47A67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66CB10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017C6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0DE52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1D583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CD4B3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0359E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3DA1A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GREGORIO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6F86A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8D2E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4D07E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105F432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129139"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MANOEL JOÃO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5A2DA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95E9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1F8C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66FEBCD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A011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JOÃO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D9942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14E8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29F09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C822AC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A09AD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JOÃO DE SOUZA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601BA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123D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CE0AD3"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8228E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AEE96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3C2213"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F42C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50F0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1A9B8EB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B3807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547ECC"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10D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Mara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C3E7A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22,00</w:t>
            </w:r>
          </w:p>
        </w:tc>
      </w:tr>
      <w:tr w:rsidR="00AE4E6E" w:rsidRPr="001C4B2D" w14:paraId="3910A7A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BE1B0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1ED52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E2E55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854E1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649EB58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FBDA6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MARACAJÁ</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F57DA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E13A6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8AE5C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22A56F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A6BD88"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MARIO ANTUNES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C1DACF"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F3E6D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EC271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5D000C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AAFE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MARIO ANTUNES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FD58D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46C2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A8DBAC"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BC068A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E3115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MARIO ANTUNES VIEIRA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1D673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0D615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5B9DC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7658163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7ACF1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PASCOAL MAFIOLETI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668C47"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20561D"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94539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28AC168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58D23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PASCOAL MAFIOLETI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861FB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7A7F4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708BB2"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73D19F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E87A5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PASCOAL MAFIOLETI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A9C11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6111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D90CE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A4F068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E8EB3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PROCÓPIO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3D48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4D00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08F2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0EF8B09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B994E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PROCÓPIO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92162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68541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6E0D1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286CD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9BD2F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PROCÓPIO MANOEL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A4C5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4E849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413B25"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2F295D9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7F4BD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RAIMUNDO HILZENDEGER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8DE9A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495E0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A8C20D"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EE6449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F74C4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RAIMUNDO HILZENDEGER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3640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504A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4D208B"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A9FA8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E25BB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RAIMUNDO HILZENDEGER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E5C69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0138E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F17EF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4A71DB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1AFA91"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ROBERTO ANTONIO BELING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0B5476"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B3E6C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A9CED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23,76</w:t>
            </w:r>
          </w:p>
        </w:tc>
      </w:tr>
      <w:tr w:rsidR="00AE4E6E" w:rsidRPr="001C4B2D" w14:paraId="5C25482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F75C8A"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ROBERTO ANTONIO BELING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A5D0C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4665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C087C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2246670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4E448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ROBERTO ANTONIO BELING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A8D87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8662F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8F8DF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3A853BF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EBE5D2"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DC4E14"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AC363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Rua Beira Mar à Av. Beira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A91B3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46CCFA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5AFED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EEBB0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8A7F6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461CD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17,60</w:t>
            </w:r>
          </w:p>
        </w:tc>
      </w:tr>
      <w:tr w:rsidR="00AE4E6E" w:rsidRPr="001C4B2D" w14:paraId="0107A26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BBD29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8AD1F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A57B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7D9D48"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7BA057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EF368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SANTO ANTONIO DA PATRULHA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0C518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9FB3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B5C100"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46F6B94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715E9C"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SÃO JOSÉ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47441D"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0CE4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9E46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36D1E5B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2FF5C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JOSÉ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F574B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8C6A8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DE9A4A"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2E32A9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669FB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JOSÉ</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09B0C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CEB95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A87D7E"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467978C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E6625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THOMAZ SILVESTRE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584C6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77AAF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E68B44"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AE1D3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1A882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THOMAZ SILVESTRE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E5828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CC55E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081386"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CA8A4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81443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THOMAZ SILVESTRE FERREIRA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230C0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917A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071B21"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71FD0C4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CB5984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TOBIAS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9F2970"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05AB7F"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90D9B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13,20</w:t>
            </w:r>
          </w:p>
        </w:tc>
      </w:tr>
      <w:tr w:rsidR="00AE4E6E" w:rsidRPr="001C4B2D" w14:paraId="537C3FE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CC247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TOBIAS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9F665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4BB5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32EB5F"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7AA847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AD4B9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TOBIAS DE FREITAS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394D7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5EEE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E079A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6,33</w:t>
            </w:r>
          </w:p>
        </w:tc>
      </w:tr>
      <w:tr w:rsidR="00AE4E6E" w:rsidRPr="001C4B2D" w14:paraId="136B33D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BC69EB"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r w:rsidRPr="001C4B2D">
              <w:rPr>
                <w:rFonts w:ascii="Arial" w:eastAsia="Arial" w:hAnsi="Arial" w:cs="Arial"/>
                <w:sz w:val="21"/>
                <w:szCs w:val="21"/>
              </w:rPr>
              <w:t>VITÓRIA REGIA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381C2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r w:rsidRPr="001C4B2D">
              <w:rPr>
                <w:rFonts w:ascii="Arial" w:eastAsia="Arial" w:hAnsi="Arial" w:cs="Arial"/>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9C344B"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r w:rsidRPr="001C4B2D">
              <w:rPr>
                <w:rFonts w:ascii="Arial" w:eastAsia="Arial" w:hAnsi="Arial" w:cs="Arial"/>
                <w:sz w:val="21"/>
                <w:szCs w:val="21"/>
              </w:rPr>
              <w:t>Av. Beira Mar à Rua Erechim</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8F097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r w:rsidRPr="001C4B2D">
              <w:rPr>
                <w:rFonts w:ascii="Arial" w:eastAsia="Arial" w:hAnsi="Arial" w:cs="Arial"/>
                <w:sz w:val="21"/>
                <w:szCs w:val="21"/>
              </w:rPr>
              <w:t>15,84</w:t>
            </w:r>
          </w:p>
        </w:tc>
      </w:tr>
      <w:tr w:rsidR="00AE4E6E" w:rsidRPr="001C4B2D" w14:paraId="04C98B0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B05A2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VITÓRIA REGIA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7F79F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76AC8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Erechim à Rua Araranguá</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C4BE6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18F5C7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E8417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VITÓRIA REGIA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23967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4F59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Araranguá até o limite do bairro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0EA09" w14:textId="77777777" w:rsidR="00AE4E6E" w:rsidRPr="001C4B2D" w:rsidRDefault="00AE4E6E" w:rsidP="00C07934">
            <w:pPr>
              <w:ind w:left="122" w:right="111"/>
              <w:jc w:val="right"/>
              <w:rPr>
                <w:rFonts w:ascii="Arial" w:eastAsia="Arial" w:hAnsi="Arial" w:cs="Arial"/>
                <w:bCs/>
                <w:sz w:val="21"/>
                <w:szCs w:val="21"/>
              </w:rPr>
            </w:pPr>
            <w:r w:rsidRPr="001C4B2D">
              <w:rPr>
                <w:rFonts w:ascii="Arial" w:eastAsia="Arial" w:hAnsi="Arial" w:cs="Arial"/>
                <w:bCs/>
                <w:sz w:val="21"/>
                <w:szCs w:val="21"/>
              </w:rPr>
              <w:t>8,44</w:t>
            </w:r>
          </w:p>
        </w:tc>
      </w:tr>
      <w:tr w:rsidR="00AE4E6E" w:rsidRPr="001C4B2D" w14:paraId="5BFC360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3DA60F3"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BC6148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90E7F78"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4C3D052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45A0E946"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5B0E07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SETOR: 01.06</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D9F103E"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A3ECF3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69FA5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47067F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9220496"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16C662"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C579E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7E2D77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5842324"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7522F7F"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AMIGOS DA PRAIA: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6F50C21"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1DF248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88947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5D7252F"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44D9D2"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651A8B"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EB8046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348D252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3AAD7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49BA31A6"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070F8247"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9059084"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5861708"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42E6A24"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257C3EB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2A415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483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1980D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6FC6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1CA1E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58FBF96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7EA88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13354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EFCB8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5F884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AC383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9C276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9FA63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B7FD4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7D0F5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0A1109E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903DD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A1556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55D9F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96824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64889C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B5D0F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DOMÍCIO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F4D3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E2A9A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Manoel Roseno Pereira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94122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9372F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F0BD6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DOMÍCIO MACHADO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9FA0C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E7527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Manoel Roseno Pereira até ao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52D80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03816F1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17FEF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ROSENO PEREIRA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9D653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40786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589C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485AA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8F0E2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ENTRE A QUADRA 38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1E0D3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EDA8C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71DF0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263067B2"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6DD136E"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A3F0919"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F4CEF62"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5883A4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66FE98D9"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A06F075"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PRAIA DA CAÇAMBA:</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7437558"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F99DB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023584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06E90AF"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03A9CBE"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39BFA10"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41D53E3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CC1588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E08510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CB14849"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382F19FF"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20520AF"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9C39346"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EF592A9" w14:textId="77777777" w:rsidR="00AE4E6E" w:rsidRPr="001C4B2D" w:rsidRDefault="00AE4E6E" w:rsidP="00C07934">
            <w:pPr>
              <w:pBdr>
                <w:top w:val="nil"/>
                <w:left w:val="nil"/>
                <w:bottom w:val="nil"/>
                <w:right w:val="nil"/>
                <w:between w:val="nil"/>
              </w:pBdr>
              <w:ind w:left="-20"/>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1A59E6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189E0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399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74613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C35F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3041D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AEB4D0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F5A52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403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CD570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90988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38964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5F72443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F721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407</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C6127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BF4AC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A39AB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CAFD3B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AF58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411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EEAF7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CEB09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95F7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06139A1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05AC81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412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BBBAD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FB3CF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5FBE4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440A31E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0C08B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413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B7984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595A9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F556A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46F35C2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29B16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414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879CA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9088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D7696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159B7CF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220AF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418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0ABF2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5421D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A254C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0FF13F8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14B57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419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826B7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62DC1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A299C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223CC82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1F03A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426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DBB67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F3F82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83D2D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AB108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6E9E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493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D891D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60E60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64DE4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9D9907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98C4D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ANITA GARIBALDI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C38B5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C6A8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Porto Alegre à Rua 419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3F2E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6F0DCD0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86FA7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ANITA GARIBALDI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43A90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B77C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419 á até 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27A5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4958FCE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7F541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C8F7C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D7556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F439C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12,67</w:t>
            </w:r>
          </w:p>
        </w:tc>
      </w:tr>
      <w:tr w:rsidR="00AE4E6E" w:rsidRPr="001C4B2D" w14:paraId="788142B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EA2B1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BOA VISTA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82F12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6A7E8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8593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805C55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E9B29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CACHOEIRINHA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74F63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17628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2B526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4DDECDE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71493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139BE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4FBDB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2EBB9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75DF001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8E903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3F00F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1406A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50EE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1239B66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1319E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120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D639B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7015A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BF6D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4AB7FC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166F0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121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ADED1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6DF9E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19E0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41AFBCD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4F281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122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C0FD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DC259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9A7CB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537EF6E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ED6D9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23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90F53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1D33C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5719A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061DA24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D2C55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IRINEU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E9C17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B0062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E85BF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15,84</w:t>
            </w:r>
          </w:p>
        </w:tc>
      </w:tr>
      <w:tr w:rsidR="00AE4E6E" w:rsidRPr="001C4B2D" w14:paraId="71CCD82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E7151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IRINEU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21265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C9A62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á Rua 407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F84DC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B8BD8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8D62F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IRINEU DE OLIVEIRA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19FE2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393F3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407 à Rua Porto Alegre</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3B21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7DECC74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059CE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ITÁLIA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611B3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5DE9E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E2B2A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2836055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A5A62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ITOPAVA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E47C17"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79485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D7E34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020A3D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76999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JOSÉ MIGUEL NAZÁRIO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EF134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C3EB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20246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7CEEE9A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391EB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ANTONIO SANTANA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5CC04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4A380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407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54D15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A7C98E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87056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ANTONIO SANTANA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E7614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8C2D2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407 à Rua 419</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ABE4F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54A35D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01907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MANOEL ANTONIO SANTANA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10A6F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E2E56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419 até 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8710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33CAFF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411C5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NOSSA SENHORA APARICIDA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E8020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A1AB2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2F688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275BBA2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BF85D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OTÁVIO ABELO CASTRO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F25F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E0FEF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407</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A1984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4B9C2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0051C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OTÁVIO ABELO CASTRO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4D948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723E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407 até o fim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3A401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72241B6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626E7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POR DO SOL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3558D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9D5EF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50C1B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B1F23E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3B8E9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PORTO ALEGRE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DAFB5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EA395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7742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44D7503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B12F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83D85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0F47A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D183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18,48</w:t>
            </w:r>
          </w:p>
        </w:tc>
      </w:tr>
      <w:tr w:rsidR="00AE4E6E" w:rsidRPr="001C4B2D" w14:paraId="284647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2E5F4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HELENA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0ABB5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C2563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736DC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EA64A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3D504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ROSA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3D6E3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BAE7B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580AE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7CDD3E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909E5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SANTO ANTONIO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178A2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1CFC6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0CA2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7823AB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4751D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GONÇALO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1C31F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B506A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CC0FA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E8045A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1424C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JOÃO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D4928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063EE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A6FE8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731DE21B"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FC2C9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LUCAS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47ADC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E21D4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8A2E4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FA9875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782C4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PEDRO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4887F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953AE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E020C9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5737A9D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BA254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TIROL</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357E6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3FB65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3484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2E5E1E57"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D7CBC1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5476272"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E985E79"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66CFE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0C57CBA6"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BBECE16"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PRAIA DO LÚCIO:</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1F52412"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475869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BB9A76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083E6D0"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1F2C5FBF"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461DDF5"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398CC2F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8214C9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4D83CE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F3AAEF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4957787F"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BB68B82"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512DF3A"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00AAE95"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658C775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A6562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43A18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SER</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99B5C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E064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6C088F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CB3AF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A2FBD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A336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77411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B3183A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706FE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819C4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5616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A384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716B40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5634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0F90E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3711D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B50F4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3A27B6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D068AE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0C7A0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B1D61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6E82F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E0C2D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659B4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03B43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2644C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295E1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C72C76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3AF68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1036C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12C17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95DE0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8,45</w:t>
            </w:r>
          </w:p>
        </w:tc>
      </w:tr>
      <w:tr w:rsidR="00AE4E6E" w:rsidRPr="001C4B2D" w14:paraId="43AA4D5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58516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386D0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BAB8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3FFBC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7,39</w:t>
            </w:r>
          </w:p>
        </w:tc>
      </w:tr>
      <w:tr w:rsidR="00AE4E6E" w:rsidRPr="001C4B2D" w14:paraId="6911BA6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66EDB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HERMES PAVEI DE LUCCA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BA1B6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BB53B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870D3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97A4F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283A8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5A7A0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092E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3F10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17,62</w:t>
            </w:r>
          </w:p>
        </w:tc>
      </w:tr>
      <w:tr w:rsidR="00AE4E6E" w:rsidRPr="001C4B2D" w14:paraId="5CDD3EF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438CEF0"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p w14:paraId="4267C61F"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PRAIA DO MARACUJÁ:</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22873B2"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4EB44B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50B8CE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797E4FF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2EC4DF66"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51BB0DD7"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100EDD6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54F97C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588967D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DCF5434"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15DE5132"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CDD99D9"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2C63D387"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CB6B6A4" w14:textId="77777777" w:rsidR="00AE4E6E" w:rsidRPr="001C4B2D" w:rsidRDefault="00AE4E6E" w:rsidP="00C07934">
            <w:pPr>
              <w:pBdr>
                <w:top w:val="nil"/>
                <w:left w:val="nil"/>
                <w:bottom w:val="nil"/>
                <w:right w:val="nil"/>
                <w:between w:val="nil"/>
              </w:pBdr>
              <w:ind w:right="13"/>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6F10768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60F6F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EF88D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60BC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2791C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4B3E853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9F0C5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2</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8C7D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08187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A05DE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607D35C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8947D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964AD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C2E3D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AC7E7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1E31C21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85389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D8A0C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9D5E7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3DE97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76F58F1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0843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478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0CF5D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410F0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E96C8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3D06BA9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7E946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11399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DA684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E0897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2FB290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308E8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D8341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545EC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C3F59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5,28</w:t>
            </w:r>
          </w:p>
        </w:tc>
      </w:tr>
      <w:tr w:rsidR="00AE4E6E" w:rsidRPr="001C4B2D" w14:paraId="532A90E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634F5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E7E18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C3A39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672CB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54EDB07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0547B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9CAC2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85B70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CC47D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6D10E5CB"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D97B480"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FF46238"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5D6908BC"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21810105"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7ACF30DC"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3C4C99CD"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PRAIA DO PESCADOR:</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1B52D74"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7E9DAF2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25465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1132DB68"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9927323"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258095E"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066C142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7B4E983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04F7684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717D02A"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1799BB9E"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FBF6680"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6CCC2EFD"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0338EBA" w14:textId="77777777" w:rsidR="00AE4E6E" w:rsidRPr="001C4B2D" w:rsidRDefault="00AE4E6E" w:rsidP="00C07934">
            <w:pPr>
              <w:pBdr>
                <w:top w:val="nil"/>
                <w:left w:val="nil"/>
                <w:bottom w:val="nil"/>
                <w:right w:val="nil"/>
                <w:between w:val="nil"/>
              </w:pBdr>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223F318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6895F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459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4D9EE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D53DD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B301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4880C4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5B8FA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468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A41AA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9EFF5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B6668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7FB585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24AF0D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484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05DF5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55DCC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03A5C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AD1459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7929C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434EF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38432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74042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714874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673C2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465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7A46A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65DB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ao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7774E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7BF7F8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9731E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61FC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1BD513"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CA30D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4C291B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8BD0A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CF9CF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C649FD"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112B9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8D726E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5D842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A3C87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4EB0E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E5A42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5DA6C6A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FCA21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ESTRELA DO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E255D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03257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C2223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7559E1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220FE5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FINAL DA PRAIA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CA367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98F59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123A5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2BED35F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9F64F9"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79 E 80</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F1854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F924F4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F74A6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3447A4C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3B3C2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105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7EDF8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5255E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B71FB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1EBE2D4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89AAE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106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6E51B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426FC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C67D3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76342E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DBBA2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73E 74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8187A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3E7D9E"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65FB3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C3D264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0B3EB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75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70AF7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07632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73DEF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EA51B2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F28AD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77 E 76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C66A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DEBA4F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2370A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B90EDE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10276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EXISTENTE - Q 78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C53C2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A200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E22F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5CC7E8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02530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MANGUE SECO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39587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049EC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C43A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406356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1F4D4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MANGUE SECO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E547C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EFEADB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ao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5B80A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39DD45B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FEBDF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NOVO DOMINGOS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CAB36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50536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9B5A2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1EB761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C8008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NOVO HAMBURGO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CA0C3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43A8D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Beira Mar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B2356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66B7B2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1E69C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NOVO HAMBURGO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CC388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1EE8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ao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47CC0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48B66EE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60EAC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OTÁVIO INOCÊNCIO DA SILVA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C8D9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36FDE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B2D587"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6151A0CD"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C9DC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PESCADOR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287D7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62F62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Rua 484 à Av. Santa Catarina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8A3CF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AFCA09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92C6D8"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PESCADOR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E3154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B4F3B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ao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2F70E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DC4131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AA19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SANTA CATARINA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059A9A"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08AA1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70F06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71523E07"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1D012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CRISTOVÃO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C1AD3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1F5A2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D3042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EC460B0"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227CCA"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SÃO DONATO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1A411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B4055B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2439A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25E6754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BDE91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URUBICI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A34D0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CED83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Beira Mar à Rua Estrela do Mar</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4890C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0771E8E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2D5ED0"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URUBICI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89B1261"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1CCB4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Av. Santa Catarina até ao final da Rua</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AF844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4,22</w:t>
            </w:r>
          </w:p>
        </w:tc>
      </w:tr>
      <w:tr w:rsidR="00AE4E6E" w:rsidRPr="001C4B2D" w14:paraId="0ADE079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00318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VERONA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797C9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AV</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AE41B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1BE99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10,56</w:t>
            </w:r>
          </w:p>
        </w:tc>
      </w:tr>
      <w:tr w:rsidR="00AE4E6E" w:rsidRPr="001C4B2D" w14:paraId="5C1A6086"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02D65114" w14:textId="77777777" w:rsidR="00AE4E6E" w:rsidRPr="001C4B2D" w:rsidRDefault="00AE4E6E" w:rsidP="00C07934">
            <w:pPr>
              <w:pBdr>
                <w:top w:val="nil"/>
                <w:left w:val="nil"/>
                <w:bottom w:val="nil"/>
                <w:right w:val="nil"/>
                <w:between w:val="nil"/>
              </w:pBdr>
              <w:ind w:right="83"/>
              <w:rPr>
                <w:rFonts w:ascii="Arial" w:eastAsia="Arial" w:hAnsi="Arial" w:cs="Arial"/>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2F10D3B" w14:textId="77777777" w:rsidR="00AE4E6E" w:rsidRPr="001C4B2D" w:rsidRDefault="00AE4E6E" w:rsidP="00C07934">
            <w:pPr>
              <w:pBdr>
                <w:top w:val="nil"/>
                <w:left w:val="nil"/>
                <w:bottom w:val="nil"/>
                <w:right w:val="nil"/>
                <w:between w:val="nil"/>
              </w:pBdr>
              <w:ind w:left="-49"/>
              <w:jc w:val="center"/>
              <w:rPr>
                <w:rFonts w:ascii="Arial" w:eastAsia="Arial" w:hAnsi="Arial" w:cs="Arial"/>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4958DA5" w14:textId="77777777" w:rsidR="00AE4E6E" w:rsidRPr="001C4B2D" w:rsidRDefault="00AE4E6E" w:rsidP="00C07934">
            <w:pPr>
              <w:pBdr>
                <w:top w:val="nil"/>
                <w:left w:val="nil"/>
                <w:bottom w:val="nil"/>
                <w:right w:val="nil"/>
                <w:between w:val="nil"/>
              </w:pBdr>
              <w:ind w:left="26" w:right="166"/>
              <w:jc w:val="both"/>
              <w:rPr>
                <w:rFonts w:ascii="Arial" w:eastAsia="Arial" w:hAnsi="Arial" w:cs="Arial"/>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1867AB1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sz w:val="21"/>
                <w:szCs w:val="21"/>
              </w:rPr>
            </w:pPr>
          </w:p>
        </w:tc>
      </w:tr>
      <w:tr w:rsidR="00AE4E6E" w:rsidRPr="001C4B2D" w14:paraId="2A53960E"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AF5DB1A"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r w:rsidRPr="001C4B2D">
              <w:rPr>
                <w:rFonts w:ascii="Arial" w:eastAsia="Arial" w:hAnsi="Arial" w:cs="Arial"/>
                <w:b/>
                <w:bCs/>
                <w:sz w:val="21"/>
                <w:szCs w:val="21"/>
              </w:rPr>
              <w:t>PRAIA DO MELÃO:</w:t>
            </w: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44E38043"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66BC621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640B8E0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299D6D13" w14:textId="77777777" w:rsidTr="00C07934">
        <w:trPr>
          <w:trHeight w:val="284"/>
          <w:jc w:val="center"/>
        </w:trPr>
        <w:tc>
          <w:tcPr>
            <w:tcW w:w="3679"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63B05AD2" w14:textId="77777777" w:rsidR="00AE4E6E" w:rsidRPr="001C4B2D" w:rsidRDefault="00AE4E6E" w:rsidP="00C07934">
            <w:pPr>
              <w:pBdr>
                <w:top w:val="nil"/>
                <w:left w:val="nil"/>
                <w:bottom w:val="nil"/>
                <w:right w:val="nil"/>
                <w:between w:val="nil"/>
              </w:pBdr>
              <w:ind w:right="83"/>
              <w:rPr>
                <w:rFonts w:ascii="Arial" w:eastAsia="Arial" w:hAnsi="Arial" w:cs="Arial"/>
                <w:b/>
                <w:bCs/>
                <w:sz w:val="21"/>
                <w:szCs w:val="21"/>
              </w:rPr>
            </w:pPr>
          </w:p>
        </w:tc>
        <w:tc>
          <w:tcPr>
            <w:tcW w:w="752" w:type="dxa"/>
            <w:tcBorders>
              <w:top w:val="nil"/>
              <w:left w:val="nil"/>
              <w:bottom w:val="nil"/>
              <w:right w:val="nil"/>
              <w:tl2br w:val="nil"/>
              <w:tr2bl w:val="nil"/>
            </w:tcBorders>
            <w:shd w:val="clear" w:color="auto" w:fill="auto"/>
            <w:tcMar>
              <w:top w:w="0" w:type="dxa"/>
              <w:left w:w="20" w:type="dxa"/>
              <w:bottom w:w="0" w:type="dxa"/>
              <w:right w:w="20" w:type="dxa"/>
            </w:tcMar>
            <w:vAlign w:val="center"/>
          </w:tcPr>
          <w:p w14:paraId="7F990BEB" w14:textId="77777777" w:rsidR="00AE4E6E" w:rsidRPr="001C4B2D" w:rsidRDefault="00AE4E6E" w:rsidP="00C07934">
            <w:pPr>
              <w:pBdr>
                <w:top w:val="nil"/>
                <w:left w:val="nil"/>
                <w:bottom w:val="nil"/>
                <w:right w:val="nil"/>
                <w:between w:val="nil"/>
              </w:pBdr>
              <w:ind w:left="-49"/>
              <w:jc w:val="center"/>
              <w:rPr>
                <w:rFonts w:ascii="Arial" w:eastAsia="Arial" w:hAnsi="Arial" w:cs="Arial"/>
                <w:b/>
                <w:bCs/>
                <w:sz w:val="21"/>
                <w:szCs w:val="21"/>
              </w:rPr>
            </w:pPr>
          </w:p>
        </w:tc>
        <w:tc>
          <w:tcPr>
            <w:tcW w:w="4351" w:type="dxa"/>
            <w:gridSpan w:val="3"/>
            <w:tcBorders>
              <w:top w:val="nil"/>
              <w:left w:val="nil"/>
              <w:bottom w:val="nil"/>
              <w:right w:val="nil"/>
              <w:tl2br w:val="nil"/>
              <w:tr2bl w:val="nil"/>
            </w:tcBorders>
            <w:shd w:val="clear" w:color="auto" w:fill="auto"/>
            <w:tcMar>
              <w:top w:w="0" w:type="dxa"/>
              <w:left w:w="20" w:type="dxa"/>
              <w:bottom w:w="0" w:type="dxa"/>
              <w:right w:w="20" w:type="dxa"/>
            </w:tcMar>
            <w:vAlign w:val="center"/>
          </w:tcPr>
          <w:p w14:paraId="2D6B2A3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
                <w:bCs/>
                <w:sz w:val="21"/>
                <w:szCs w:val="21"/>
              </w:rPr>
            </w:pPr>
          </w:p>
        </w:tc>
        <w:tc>
          <w:tcPr>
            <w:tcW w:w="1167" w:type="dxa"/>
            <w:gridSpan w:val="2"/>
            <w:tcBorders>
              <w:top w:val="nil"/>
              <w:left w:val="nil"/>
              <w:bottom w:val="nil"/>
              <w:right w:val="nil"/>
              <w:tl2br w:val="nil"/>
              <w:tr2bl w:val="nil"/>
            </w:tcBorders>
            <w:shd w:val="clear" w:color="auto" w:fill="auto"/>
            <w:tcMar>
              <w:top w:w="0" w:type="dxa"/>
              <w:left w:w="20" w:type="dxa"/>
              <w:bottom w:w="0" w:type="dxa"/>
              <w:right w:w="20" w:type="dxa"/>
            </w:tcMar>
            <w:vAlign w:val="center"/>
          </w:tcPr>
          <w:p w14:paraId="033F2C9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
                <w:bCs/>
                <w:sz w:val="21"/>
                <w:szCs w:val="21"/>
              </w:rPr>
            </w:pPr>
          </w:p>
        </w:tc>
      </w:tr>
      <w:tr w:rsidR="00AE4E6E" w:rsidRPr="001C4B2D" w14:paraId="6C50560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176E46CD"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NOME DO</w:t>
            </w:r>
          </w:p>
          <w:p w14:paraId="7C9EE93B" w14:textId="77777777" w:rsidR="00AE4E6E" w:rsidRPr="001C4B2D" w:rsidRDefault="00AE4E6E" w:rsidP="00C07934">
            <w:pPr>
              <w:pBdr>
                <w:top w:val="nil"/>
                <w:left w:val="nil"/>
                <w:bottom w:val="nil"/>
                <w:right w:val="nil"/>
                <w:between w:val="nil"/>
              </w:pBdr>
              <w:ind w:right="83"/>
              <w:jc w:val="center"/>
              <w:rPr>
                <w:rFonts w:ascii="Arial" w:eastAsia="Arial" w:hAnsi="Arial" w:cs="Arial"/>
                <w:b/>
                <w:sz w:val="21"/>
                <w:szCs w:val="21"/>
              </w:rPr>
            </w:pPr>
            <w:r w:rsidRPr="001C4B2D">
              <w:rPr>
                <w:rFonts w:ascii="Arial" w:eastAsia="Arial" w:hAnsi="Arial" w:cs="Arial"/>
                <w:b/>
                <w:sz w:val="21"/>
                <w:szCs w:val="21"/>
              </w:rPr>
              <w:t>LOGRADOURO</w:t>
            </w:r>
          </w:p>
        </w:tc>
        <w:tc>
          <w:tcPr>
            <w:tcW w:w="752"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77667690" w14:textId="77777777" w:rsidR="00AE4E6E" w:rsidRPr="001C4B2D" w:rsidRDefault="00AE4E6E" w:rsidP="00C07934">
            <w:pPr>
              <w:pBdr>
                <w:top w:val="nil"/>
                <w:left w:val="nil"/>
                <w:bottom w:val="nil"/>
                <w:right w:val="nil"/>
                <w:between w:val="nil"/>
              </w:pBdr>
              <w:ind w:left="-49"/>
              <w:jc w:val="center"/>
              <w:rPr>
                <w:rFonts w:ascii="Arial" w:eastAsia="Arial" w:hAnsi="Arial" w:cs="Arial"/>
                <w:b/>
                <w:sz w:val="21"/>
                <w:szCs w:val="21"/>
              </w:rPr>
            </w:pPr>
            <w:r w:rsidRPr="001C4B2D">
              <w:rPr>
                <w:rFonts w:ascii="Arial" w:eastAsia="Arial" w:hAnsi="Arial" w:cs="Arial"/>
                <w:b/>
                <w:sz w:val="21"/>
                <w:szCs w:val="21"/>
              </w:rPr>
              <w:t>TIPO</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30DF7583"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TRECHO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07ABFE88" w14:textId="77777777" w:rsidR="00AE4E6E" w:rsidRPr="001C4B2D" w:rsidRDefault="00AE4E6E" w:rsidP="00C07934">
            <w:pPr>
              <w:pBdr>
                <w:top w:val="nil"/>
                <w:left w:val="nil"/>
                <w:bottom w:val="nil"/>
                <w:right w:val="nil"/>
                <w:between w:val="nil"/>
              </w:pBdr>
              <w:ind w:left="-20"/>
              <w:jc w:val="center"/>
              <w:rPr>
                <w:rFonts w:ascii="Arial" w:eastAsia="Arial" w:hAnsi="Arial" w:cs="Arial"/>
                <w:b/>
                <w:sz w:val="21"/>
                <w:szCs w:val="21"/>
              </w:rPr>
            </w:pPr>
            <w:r w:rsidRPr="001C4B2D">
              <w:rPr>
                <w:rFonts w:ascii="Arial" w:eastAsia="Arial" w:hAnsi="Arial" w:cs="Arial"/>
                <w:b/>
                <w:sz w:val="21"/>
                <w:szCs w:val="21"/>
              </w:rPr>
              <w:t>VALOR EM UFRM</w:t>
            </w:r>
          </w:p>
        </w:tc>
      </w:tr>
      <w:tr w:rsidR="00AE4E6E" w:rsidRPr="001C4B2D" w14:paraId="6F6F638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008A2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BEIRA MAR</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C1DF8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A814B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2F2A1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3BACB4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4995A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CRISTO REI</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FEBAEC"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55E3B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0E10F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3A0CD1A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875A3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 FECHADAS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9DA07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22BC71"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A41D82"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5C9E6404"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D2D95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DEMAIS LOGRADOUROS E TRECHOS DE RUAS</w:t>
            </w:r>
            <w:r w:rsidRPr="001C4B2D">
              <w:rPr>
                <w:rFonts w:ascii="Arial" w:eastAsia="Arial" w:hAnsi="Arial" w:cs="Arial"/>
                <w:bCs/>
                <w:sz w:val="21"/>
                <w:szCs w:val="21"/>
              </w:rPr>
              <w:br/>
              <w:t>ABERTAS</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E7CB5E"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71D84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82CA7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6EAA4C1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6FC20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JOELSON LUIZ FELISBINO</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422F9"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6E716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01C9DF"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6766430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6363DF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01</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F4E3C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D262F2"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2A8CBE"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1EEC37B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925FA2C"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03</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FB3E4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9110E4"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41F8A3"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43CB0716"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2251A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04</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A35C4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178C6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72DE6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77D3095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DB9F85"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05</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83AAED"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841185F"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50B8ED"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2C893CD3"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1AB6CE"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06</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E3F97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9E54097"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AEBA0EC"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5720AEA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EF423F"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08</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CD2B54"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A03F11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449BFB"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799225B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BD8CE34"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09</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6B67B2"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E760A7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BE879"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3D9A757A"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6BF0EA3"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A</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A185F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9D2D39"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DCAB0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2119E4C5"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9990CD"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B</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54ED4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1E95DB"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C67B1B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282E8718"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6A15E1"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C</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D66168"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63B89C"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AE0CD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3BC61B3F"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015D0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D</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B5B20BF"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04309A"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C96F78"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1DA4E83C"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A1012C2"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E</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AC7246"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A89A16"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2BE960"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60E60C6E"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6E0FE6"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F</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64DD0B"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780DDD0"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5CA6734"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2EB2C322"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77D04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G</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7EC283"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F8D96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B93F01"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0E32A031"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F4CAEB"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H</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194B80"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7234D5"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61A63A"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r w:rsidR="00AE4E6E" w:rsidRPr="001C4B2D" w14:paraId="5AB40889" w14:textId="77777777" w:rsidTr="00C07934">
        <w:trPr>
          <w:trHeight w:val="284"/>
          <w:jc w:val="center"/>
        </w:trPr>
        <w:tc>
          <w:tcPr>
            <w:tcW w:w="367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7383637" w14:textId="77777777" w:rsidR="00AE4E6E" w:rsidRPr="001C4B2D" w:rsidRDefault="00AE4E6E" w:rsidP="00C07934">
            <w:pPr>
              <w:pBdr>
                <w:top w:val="nil"/>
                <w:left w:val="nil"/>
                <w:bottom w:val="nil"/>
                <w:right w:val="nil"/>
                <w:between w:val="nil"/>
              </w:pBdr>
              <w:ind w:right="83"/>
              <w:rPr>
                <w:rFonts w:ascii="Arial" w:eastAsia="Arial" w:hAnsi="Arial" w:cs="Arial"/>
                <w:bCs/>
                <w:sz w:val="21"/>
                <w:szCs w:val="21"/>
              </w:rPr>
            </w:pPr>
            <w:r w:rsidRPr="001C4B2D">
              <w:rPr>
                <w:rFonts w:ascii="Arial" w:eastAsia="Arial" w:hAnsi="Arial" w:cs="Arial"/>
                <w:bCs/>
                <w:sz w:val="21"/>
                <w:szCs w:val="21"/>
              </w:rPr>
              <w:t>PROJETADA J</w:t>
            </w:r>
          </w:p>
        </w:tc>
        <w:tc>
          <w:tcPr>
            <w:tcW w:w="75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4C195" w14:textId="77777777" w:rsidR="00AE4E6E" w:rsidRPr="001C4B2D" w:rsidRDefault="00AE4E6E" w:rsidP="00C07934">
            <w:pPr>
              <w:pBdr>
                <w:top w:val="nil"/>
                <w:left w:val="nil"/>
                <w:bottom w:val="nil"/>
                <w:right w:val="nil"/>
                <w:between w:val="nil"/>
              </w:pBdr>
              <w:ind w:left="-49"/>
              <w:jc w:val="center"/>
              <w:rPr>
                <w:rFonts w:ascii="Arial" w:eastAsia="Arial" w:hAnsi="Arial" w:cs="Arial"/>
                <w:bCs/>
                <w:sz w:val="21"/>
                <w:szCs w:val="21"/>
              </w:rPr>
            </w:pPr>
            <w:r w:rsidRPr="001C4B2D">
              <w:rPr>
                <w:rFonts w:ascii="Arial" w:eastAsia="Arial" w:hAnsi="Arial" w:cs="Arial"/>
                <w:bCs/>
                <w:sz w:val="21"/>
                <w:szCs w:val="21"/>
              </w:rPr>
              <w:t>RUA</w:t>
            </w:r>
          </w:p>
        </w:tc>
        <w:tc>
          <w:tcPr>
            <w:tcW w:w="43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A0356A8" w14:textId="77777777" w:rsidR="00AE4E6E" w:rsidRPr="001C4B2D" w:rsidRDefault="00AE4E6E" w:rsidP="00C07934">
            <w:pPr>
              <w:pBdr>
                <w:top w:val="nil"/>
                <w:left w:val="nil"/>
                <w:bottom w:val="nil"/>
                <w:right w:val="nil"/>
                <w:between w:val="nil"/>
              </w:pBdr>
              <w:ind w:left="26" w:right="166"/>
              <w:jc w:val="both"/>
              <w:rPr>
                <w:rFonts w:ascii="Arial" w:eastAsia="Arial" w:hAnsi="Arial" w:cs="Arial"/>
                <w:bCs/>
                <w:sz w:val="21"/>
                <w:szCs w:val="21"/>
              </w:rPr>
            </w:pPr>
            <w:r w:rsidRPr="001C4B2D">
              <w:rPr>
                <w:rFonts w:ascii="Arial" w:eastAsia="Arial" w:hAnsi="Arial" w:cs="Arial"/>
                <w:bCs/>
                <w:sz w:val="21"/>
                <w:szCs w:val="21"/>
              </w:rPr>
              <w:t>Toda a sua extensão</w:t>
            </w:r>
          </w:p>
        </w:tc>
        <w:tc>
          <w:tcPr>
            <w:tcW w:w="1167"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204996" w14:textId="77777777" w:rsidR="00AE4E6E" w:rsidRPr="001C4B2D" w:rsidRDefault="00AE4E6E" w:rsidP="00C07934">
            <w:pPr>
              <w:pBdr>
                <w:top w:val="nil"/>
                <w:left w:val="nil"/>
                <w:bottom w:val="nil"/>
                <w:right w:val="nil"/>
                <w:between w:val="nil"/>
              </w:pBdr>
              <w:ind w:left="122" w:right="111"/>
              <w:jc w:val="right"/>
              <w:rPr>
                <w:rFonts w:ascii="Arial" w:eastAsia="Arial" w:hAnsi="Arial" w:cs="Arial"/>
                <w:bCs/>
                <w:sz w:val="21"/>
                <w:szCs w:val="21"/>
              </w:rPr>
            </w:pPr>
            <w:r w:rsidRPr="001C4B2D">
              <w:rPr>
                <w:rFonts w:ascii="Arial" w:eastAsia="Arial" w:hAnsi="Arial" w:cs="Arial"/>
                <w:bCs/>
                <w:sz w:val="21"/>
                <w:szCs w:val="21"/>
              </w:rPr>
              <w:t>6,34</w:t>
            </w:r>
          </w:p>
        </w:tc>
      </w:tr>
    </w:tbl>
    <w:p w14:paraId="47B85226" w14:textId="77777777" w:rsidR="00AE4E6E" w:rsidRDefault="00AE4E6E" w:rsidP="00AE4E6E">
      <w:pPr>
        <w:rPr>
          <w:rFonts w:ascii="Arial" w:hAnsi="Arial" w:cs="Arial"/>
          <w:sz w:val="23"/>
          <w:szCs w:val="23"/>
        </w:rPr>
      </w:pPr>
    </w:p>
    <w:p w14:paraId="0534689B" w14:textId="77777777" w:rsidR="00400140" w:rsidRDefault="00400140" w:rsidP="00AE4E6E">
      <w:pPr>
        <w:rPr>
          <w:rFonts w:ascii="Arial" w:hAnsi="Arial" w:cs="Arial"/>
          <w:sz w:val="23"/>
          <w:szCs w:val="23"/>
        </w:rPr>
      </w:pPr>
    </w:p>
    <w:p w14:paraId="469DABE5" w14:textId="77777777" w:rsidR="00400140" w:rsidRDefault="00400140" w:rsidP="00AE4E6E">
      <w:pPr>
        <w:rPr>
          <w:rFonts w:ascii="Arial" w:hAnsi="Arial" w:cs="Arial"/>
          <w:sz w:val="23"/>
          <w:szCs w:val="23"/>
        </w:rPr>
      </w:pPr>
    </w:p>
    <w:p w14:paraId="29D842C4" w14:textId="77777777" w:rsidR="00400140" w:rsidRPr="001C4B2D" w:rsidRDefault="00400140" w:rsidP="00AE4E6E">
      <w:pPr>
        <w:rPr>
          <w:rFonts w:ascii="Arial" w:hAnsi="Arial" w:cs="Arial"/>
          <w:sz w:val="23"/>
          <w:szCs w:val="23"/>
        </w:rPr>
      </w:pPr>
    </w:p>
    <w:p w14:paraId="6886131F" w14:textId="77777777" w:rsidR="00AE4E6E" w:rsidRPr="00400140" w:rsidRDefault="00AE4E6E" w:rsidP="00400140">
      <w:pPr>
        <w:tabs>
          <w:tab w:val="left" w:pos="10632"/>
        </w:tabs>
        <w:ind w:left="426" w:right="140"/>
        <w:rPr>
          <w:rFonts w:ascii="Arial" w:eastAsia="Arial" w:hAnsi="Arial" w:cs="Arial"/>
          <w:b/>
          <w:sz w:val="21"/>
          <w:szCs w:val="21"/>
          <w:lang w:val="pt-PT"/>
        </w:rPr>
      </w:pPr>
      <w:r w:rsidRPr="00400140">
        <w:rPr>
          <w:rFonts w:ascii="Arial" w:eastAsia="Arial" w:hAnsi="Arial" w:cs="Arial"/>
          <w:b/>
          <w:sz w:val="21"/>
          <w:szCs w:val="21"/>
          <w:lang w:val="pt-PT"/>
        </w:rPr>
        <w:t>II – TERRENOS RURAIS</w:t>
      </w:r>
    </w:p>
    <w:p w14:paraId="7A9875C2" w14:textId="77777777" w:rsidR="00AE4E6E" w:rsidRPr="00400140" w:rsidRDefault="00AE4E6E" w:rsidP="00400140">
      <w:pPr>
        <w:tabs>
          <w:tab w:val="left" w:pos="10632"/>
        </w:tabs>
        <w:ind w:left="426" w:right="140"/>
        <w:rPr>
          <w:rFonts w:ascii="Arial" w:eastAsia="Arial" w:hAnsi="Arial" w:cs="Arial"/>
          <w:b/>
          <w:sz w:val="21"/>
          <w:szCs w:val="21"/>
          <w:lang w:val="pt-PT"/>
        </w:rPr>
      </w:pPr>
      <w:r w:rsidRPr="00400140">
        <w:rPr>
          <w:rFonts w:ascii="Arial" w:eastAsia="Arial" w:hAnsi="Arial" w:cs="Arial"/>
          <w:b/>
          <w:sz w:val="21"/>
          <w:szCs w:val="21"/>
          <w:lang w:val="pt-PT"/>
        </w:rPr>
        <w:t>Valores do Hectare:</w:t>
      </w:r>
    </w:p>
    <w:p w14:paraId="45EA8A17" w14:textId="77777777" w:rsidR="00AE4E6E" w:rsidRPr="001C4B2D" w:rsidRDefault="00AE4E6E" w:rsidP="00AE4E6E">
      <w:pPr>
        <w:tabs>
          <w:tab w:val="left" w:pos="10632"/>
        </w:tabs>
        <w:ind w:left="-284" w:right="140"/>
        <w:rPr>
          <w:rFonts w:ascii="Arial" w:eastAsia="Arial" w:hAnsi="Arial" w:cs="Arial"/>
          <w:b/>
          <w:sz w:val="23"/>
          <w:szCs w:val="23"/>
          <w:lang w:val="pt-PT"/>
        </w:rPr>
      </w:pPr>
    </w:p>
    <w:tbl>
      <w:tblPr>
        <w:tblW w:w="9870" w:type="dxa"/>
        <w:jc w:val="center"/>
        <w:tblLook w:val="0600" w:firstRow="0" w:lastRow="0" w:firstColumn="0" w:lastColumn="0" w:noHBand="1" w:noVBand="1"/>
      </w:tblPr>
      <w:tblGrid>
        <w:gridCol w:w="8463"/>
        <w:gridCol w:w="1407"/>
      </w:tblGrid>
      <w:tr w:rsidR="00AE4E6E" w:rsidRPr="001C4B2D" w14:paraId="1FAA5DF0" w14:textId="77777777" w:rsidTr="00400140">
        <w:trPr>
          <w:trHeight w:val="284"/>
          <w:jc w:val="center"/>
        </w:trPr>
        <w:tc>
          <w:tcPr>
            <w:tcW w:w="8463"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1C05C83" w14:textId="77777777" w:rsidR="00AE4E6E" w:rsidRPr="001C4B2D" w:rsidRDefault="00AE4E6E" w:rsidP="00C07934">
            <w:pPr>
              <w:pBdr>
                <w:top w:val="nil"/>
                <w:left w:val="nil"/>
                <w:bottom w:val="nil"/>
                <w:right w:val="nil"/>
                <w:between w:val="nil"/>
              </w:pBdr>
              <w:ind w:left="26" w:right="166"/>
              <w:jc w:val="center"/>
              <w:rPr>
                <w:rFonts w:ascii="Arial" w:eastAsia="Arial" w:hAnsi="Arial" w:cs="Arial"/>
                <w:b/>
                <w:sz w:val="21"/>
                <w:szCs w:val="21"/>
              </w:rPr>
            </w:pPr>
            <w:r w:rsidRPr="001C4B2D">
              <w:rPr>
                <w:rFonts w:ascii="Arial" w:eastAsia="Arial" w:hAnsi="Arial" w:cs="Arial"/>
                <w:b/>
                <w:sz w:val="21"/>
                <w:szCs w:val="21"/>
              </w:rPr>
              <w:t>LOCALIZAÇÃO</w:t>
            </w:r>
          </w:p>
        </w:tc>
        <w:tc>
          <w:tcPr>
            <w:tcW w:w="1407" w:type="dxa"/>
            <w:tcBorders>
              <w:top w:val="single" w:sz="8" w:space="0" w:color="000000"/>
              <w:left w:val="single" w:sz="8" w:space="0" w:color="000000"/>
              <w:bottom w:val="single" w:sz="8" w:space="0" w:color="000000"/>
              <w:right w:val="single" w:sz="8" w:space="0" w:color="000000"/>
              <w:tl2br w:val="nil"/>
              <w:tr2bl w:val="nil"/>
            </w:tcBorders>
            <w:shd w:val="solid" w:color="C0C0C0" w:fill="auto"/>
            <w:tcMar>
              <w:top w:w="0" w:type="dxa"/>
              <w:left w:w="20" w:type="dxa"/>
              <w:bottom w:w="0" w:type="dxa"/>
              <w:right w:w="20" w:type="dxa"/>
            </w:tcMar>
            <w:vAlign w:val="center"/>
          </w:tcPr>
          <w:p w14:paraId="5BA9E45B" w14:textId="77777777" w:rsidR="00AE4E6E" w:rsidRPr="001C4B2D" w:rsidRDefault="00AE4E6E" w:rsidP="00C07934">
            <w:pPr>
              <w:pBdr>
                <w:top w:val="nil"/>
                <w:left w:val="nil"/>
                <w:bottom w:val="nil"/>
                <w:right w:val="nil"/>
                <w:between w:val="nil"/>
              </w:pBdr>
              <w:ind w:left="122" w:right="111"/>
              <w:jc w:val="center"/>
              <w:rPr>
                <w:rFonts w:ascii="Arial" w:eastAsia="Arial" w:hAnsi="Arial" w:cs="Arial"/>
                <w:b/>
                <w:sz w:val="21"/>
                <w:szCs w:val="21"/>
              </w:rPr>
            </w:pPr>
            <w:r w:rsidRPr="001C4B2D">
              <w:rPr>
                <w:rFonts w:ascii="Arial" w:eastAsia="Arial" w:hAnsi="Arial" w:cs="Arial"/>
                <w:b/>
                <w:sz w:val="21"/>
                <w:szCs w:val="21"/>
              </w:rPr>
              <w:t xml:space="preserve">VALOR EM UFRM </w:t>
            </w:r>
          </w:p>
        </w:tc>
      </w:tr>
      <w:tr w:rsidR="00AE4E6E" w:rsidRPr="001C4B2D" w14:paraId="59473BA7" w14:textId="77777777" w:rsidTr="00400140">
        <w:trPr>
          <w:trHeight w:val="284"/>
          <w:jc w:val="center"/>
        </w:trPr>
        <w:tc>
          <w:tcPr>
            <w:tcW w:w="846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E282B9" w14:textId="77777777" w:rsidR="00AE4E6E" w:rsidRPr="001C4B2D" w:rsidRDefault="00AE4E6E" w:rsidP="00C07934">
            <w:pPr>
              <w:ind w:left="112"/>
              <w:jc w:val="both"/>
              <w:rPr>
                <w:rFonts w:ascii="Arial" w:hAnsi="Arial" w:cs="Arial"/>
                <w:sz w:val="21"/>
                <w:szCs w:val="21"/>
                <w:shd w:val="clear" w:color="auto" w:fill="FFFFFF"/>
              </w:rPr>
            </w:pPr>
            <w:r w:rsidRPr="001C4B2D">
              <w:rPr>
                <w:rFonts w:ascii="Arial" w:hAnsi="Arial" w:cs="Arial"/>
                <w:sz w:val="21"/>
                <w:szCs w:val="21"/>
              </w:rPr>
              <w:t>Áreas</w:t>
            </w:r>
            <w:r w:rsidRPr="001C4B2D">
              <w:rPr>
                <w:rFonts w:ascii="Arial" w:hAnsi="Arial" w:cs="Arial"/>
                <w:spacing w:val="-3"/>
                <w:sz w:val="21"/>
                <w:szCs w:val="21"/>
              </w:rPr>
              <w:t xml:space="preserve"> </w:t>
            </w:r>
            <w:r w:rsidRPr="001C4B2D">
              <w:rPr>
                <w:rFonts w:ascii="Arial" w:hAnsi="Arial" w:cs="Arial"/>
                <w:sz w:val="21"/>
                <w:szCs w:val="21"/>
              </w:rPr>
              <w:t>localizadas</w:t>
            </w:r>
            <w:r w:rsidRPr="001C4B2D">
              <w:rPr>
                <w:rFonts w:ascii="Arial" w:hAnsi="Arial" w:cs="Arial"/>
                <w:spacing w:val="-1"/>
                <w:sz w:val="21"/>
                <w:szCs w:val="21"/>
              </w:rPr>
              <w:t xml:space="preserve"> </w:t>
            </w:r>
            <w:r w:rsidRPr="001C4B2D">
              <w:rPr>
                <w:rFonts w:ascii="Arial" w:hAnsi="Arial" w:cs="Arial"/>
                <w:sz w:val="21"/>
                <w:szCs w:val="21"/>
              </w:rPr>
              <w:t>dentro</w:t>
            </w:r>
            <w:r w:rsidRPr="001C4B2D">
              <w:rPr>
                <w:rFonts w:ascii="Arial" w:hAnsi="Arial" w:cs="Arial"/>
                <w:spacing w:val="-4"/>
                <w:sz w:val="21"/>
                <w:szCs w:val="21"/>
              </w:rPr>
              <w:t xml:space="preserve"> </w:t>
            </w:r>
            <w:r w:rsidRPr="001C4B2D">
              <w:rPr>
                <w:rFonts w:ascii="Arial" w:hAnsi="Arial" w:cs="Arial"/>
                <w:sz w:val="21"/>
                <w:szCs w:val="21"/>
              </w:rPr>
              <w:t>do</w:t>
            </w:r>
            <w:r w:rsidRPr="001C4B2D">
              <w:rPr>
                <w:rFonts w:ascii="Arial" w:hAnsi="Arial" w:cs="Arial"/>
                <w:spacing w:val="-3"/>
                <w:sz w:val="21"/>
                <w:szCs w:val="21"/>
              </w:rPr>
              <w:t xml:space="preserve"> </w:t>
            </w:r>
            <w:r w:rsidRPr="001C4B2D">
              <w:rPr>
                <w:rFonts w:ascii="Arial" w:hAnsi="Arial" w:cs="Arial"/>
                <w:sz w:val="21"/>
                <w:szCs w:val="21"/>
              </w:rPr>
              <w:t>Perímetro</w:t>
            </w:r>
            <w:r w:rsidRPr="001C4B2D">
              <w:rPr>
                <w:rFonts w:ascii="Arial" w:hAnsi="Arial" w:cs="Arial"/>
                <w:spacing w:val="-2"/>
                <w:sz w:val="21"/>
                <w:szCs w:val="21"/>
              </w:rPr>
              <w:t xml:space="preserve"> </w:t>
            </w:r>
            <w:r w:rsidRPr="001C4B2D">
              <w:rPr>
                <w:rFonts w:ascii="Arial" w:hAnsi="Arial" w:cs="Arial"/>
                <w:sz w:val="21"/>
                <w:szCs w:val="21"/>
              </w:rPr>
              <w:t>Urbano</w:t>
            </w:r>
          </w:p>
        </w:tc>
        <w:tc>
          <w:tcPr>
            <w:tcW w:w="14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14:paraId="3DBDD870" w14:textId="77777777" w:rsidR="00AE4E6E" w:rsidRPr="001C4B2D" w:rsidRDefault="00AE4E6E" w:rsidP="00C07934">
            <w:pPr>
              <w:ind w:right="111"/>
              <w:jc w:val="right"/>
              <w:rPr>
                <w:rFonts w:ascii="Arial" w:hAnsi="Arial" w:cs="Arial"/>
                <w:sz w:val="8"/>
                <w:szCs w:val="8"/>
                <w:shd w:val="clear" w:color="auto" w:fill="FFFFFF"/>
              </w:rPr>
            </w:pPr>
          </w:p>
          <w:p w14:paraId="37250360" w14:textId="77777777" w:rsidR="00AE4E6E" w:rsidRPr="001C4B2D" w:rsidRDefault="00AE4E6E" w:rsidP="00C07934">
            <w:pPr>
              <w:ind w:right="111"/>
              <w:jc w:val="right"/>
              <w:rPr>
                <w:rFonts w:ascii="Arial" w:hAnsi="Arial" w:cs="Arial"/>
                <w:sz w:val="21"/>
                <w:szCs w:val="21"/>
              </w:rPr>
            </w:pPr>
            <w:r w:rsidRPr="001C4B2D">
              <w:rPr>
                <w:rFonts w:ascii="Arial" w:hAnsi="Arial" w:cs="Arial"/>
                <w:sz w:val="21"/>
                <w:szCs w:val="21"/>
              </w:rPr>
              <w:t>4.821,14</w:t>
            </w:r>
          </w:p>
          <w:p w14:paraId="21FF46AE" w14:textId="77777777" w:rsidR="00AE4E6E" w:rsidRPr="001C4B2D" w:rsidRDefault="00AE4E6E" w:rsidP="00C07934">
            <w:pPr>
              <w:ind w:right="111"/>
              <w:jc w:val="right"/>
              <w:rPr>
                <w:rFonts w:ascii="Arial" w:hAnsi="Arial" w:cs="Arial"/>
                <w:sz w:val="8"/>
                <w:szCs w:val="8"/>
                <w:shd w:val="clear" w:color="auto" w:fill="FFFFFF"/>
              </w:rPr>
            </w:pPr>
          </w:p>
        </w:tc>
      </w:tr>
      <w:tr w:rsidR="00AE4E6E" w:rsidRPr="001C4B2D" w14:paraId="1BBF4A3E" w14:textId="77777777" w:rsidTr="00400140">
        <w:trPr>
          <w:trHeight w:val="284"/>
          <w:jc w:val="center"/>
        </w:trPr>
        <w:tc>
          <w:tcPr>
            <w:tcW w:w="846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CC86996" w14:textId="77777777" w:rsidR="00AE4E6E" w:rsidRPr="001C4B2D" w:rsidRDefault="00AE4E6E" w:rsidP="00C07934">
            <w:pPr>
              <w:ind w:left="112"/>
              <w:jc w:val="both"/>
              <w:rPr>
                <w:rFonts w:ascii="Arial" w:hAnsi="Arial" w:cs="Arial"/>
                <w:sz w:val="21"/>
                <w:szCs w:val="21"/>
                <w:shd w:val="clear" w:color="auto" w:fill="FFFFFF"/>
              </w:rPr>
            </w:pPr>
            <w:r w:rsidRPr="001C4B2D">
              <w:rPr>
                <w:rFonts w:ascii="Arial" w:hAnsi="Arial" w:cs="Arial"/>
                <w:sz w:val="21"/>
                <w:szCs w:val="21"/>
              </w:rPr>
              <w:t>Áreas</w:t>
            </w:r>
            <w:r w:rsidRPr="001C4B2D">
              <w:rPr>
                <w:rFonts w:ascii="Arial" w:hAnsi="Arial" w:cs="Arial"/>
                <w:spacing w:val="-3"/>
                <w:sz w:val="21"/>
                <w:szCs w:val="21"/>
              </w:rPr>
              <w:t xml:space="preserve"> </w:t>
            </w:r>
            <w:r w:rsidRPr="001C4B2D">
              <w:rPr>
                <w:rFonts w:ascii="Arial" w:hAnsi="Arial" w:cs="Arial"/>
                <w:sz w:val="21"/>
                <w:szCs w:val="21"/>
              </w:rPr>
              <w:t>localizadas fora</w:t>
            </w:r>
            <w:r w:rsidRPr="001C4B2D">
              <w:rPr>
                <w:rFonts w:ascii="Arial" w:hAnsi="Arial" w:cs="Arial"/>
                <w:spacing w:val="-2"/>
                <w:sz w:val="21"/>
                <w:szCs w:val="21"/>
              </w:rPr>
              <w:t xml:space="preserve"> </w:t>
            </w:r>
            <w:r w:rsidRPr="001C4B2D">
              <w:rPr>
                <w:rFonts w:ascii="Arial" w:hAnsi="Arial" w:cs="Arial"/>
                <w:sz w:val="21"/>
                <w:szCs w:val="21"/>
              </w:rPr>
              <w:t>do</w:t>
            </w:r>
            <w:r w:rsidRPr="001C4B2D">
              <w:rPr>
                <w:rFonts w:ascii="Arial" w:hAnsi="Arial" w:cs="Arial"/>
                <w:spacing w:val="-2"/>
                <w:sz w:val="21"/>
                <w:szCs w:val="21"/>
              </w:rPr>
              <w:t xml:space="preserve"> </w:t>
            </w:r>
            <w:r w:rsidRPr="001C4B2D">
              <w:rPr>
                <w:rFonts w:ascii="Arial" w:hAnsi="Arial" w:cs="Arial"/>
                <w:sz w:val="21"/>
                <w:szCs w:val="21"/>
              </w:rPr>
              <w:t>Perímetro</w:t>
            </w:r>
            <w:r w:rsidRPr="001C4B2D">
              <w:rPr>
                <w:rFonts w:ascii="Arial" w:hAnsi="Arial" w:cs="Arial"/>
                <w:spacing w:val="-1"/>
                <w:sz w:val="21"/>
                <w:szCs w:val="21"/>
              </w:rPr>
              <w:t xml:space="preserve"> </w:t>
            </w:r>
            <w:r w:rsidRPr="001C4B2D">
              <w:rPr>
                <w:rFonts w:ascii="Arial" w:hAnsi="Arial" w:cs="Arial"/>
                <w:sz w:val="21"/>
                <w:szCs w:val="21"/>
              </w:rPr>
              <w:t>Urbano</w:t>
            </w:r>
          </w:p>
        </w:tc>
        <w:tc>
          <w:tcPr>
            <w:tcW w:w="14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14:paraId="4F8752E4" w14:textId="77777777" w:rsidR="00AE4E6E" w:rsidRPr="001C4B2D" w:rsidRDefault="00AE4E6E" w:rsidP="00C07934">
            <w:pPr>
              <w:ind w:right="111"/>
              <w:jc w:val="right"/>
              <w:rPr>
                <w:rFonts w:ascii="Arial" w:hAnsi="Arial" w:cs="Arial"/>
                <w:sz w:val="8"/>
                <w:szCs w:val="8"/>
                <w:shd w:val="clear" w:color="auto" w:fill="FFFFFF"/>
              </w:rPr>
            </w:pPr>
          </w:p>
          <w:p w14:paraId="1583E5E6" w14:textId="77777777" w:rsidR="00AE4E6E" w:rsidRPr="001C4B2D" w:rsidRDefault="00AE4E6E" w:rsidP="00C07934">
            <w:pPr>
              <w:ind w:right="111"/>
              <w:jc w:val="right"/>
              <w:rPr>
                <w:rFonts w:ascii="Arial" w:hAnsi="Arial" w:cs="Arial"/>
                <w:sz w:val="21"/>
                <w:szCs w:val="21"/>
              </w:rPr>
            </w:pPr>
            <w:r w:rsidRPr="001C4B2D">
              <w:rPr>
                <w:rFonts w:ascii="Arial" w:hAnsi="Arial" w:cs="Arial"/>
                <w:sz w:val="21"/>
                <w:szCs w:val="21"/>
              </w:rPr>
              <w:t>2.675,00</w:t>
            </w:r>
          </w:p>
          <w:p w14:paraId="00175FB5" w14:textId="77777777" w:rsidR="00AE4E6E" w:rsidRPr="001C4B2D" w:rsidRDefault="00AE4E6E" w:rsidP="00C07934">
            <w:pPr>
              <w:ind w:right="111"/>
              <w:jc w:val="right"/>
              <w:rPr>
                <w:rFonts w:ascii="Arial" w:hAnsi="Arial" w:cs="Arial"/>
                <w:sz w:val="8"/>
                <w:szCs w:val="8"/>
                <w:shd w:val="clear" w:color="auto" w:fill="FFFFFF"/>
              </w:rPr>
            </w:pPr>
          </w:p>
        </w:tc>
      </w:tr>
      <w:tr w:rsidR="00AE4E6E" w:rsidRPr="001C4B2D" w14:paraId="4049113E" w14:textId="77777777" w:rsidTr="00400140">
        <w:trPr>
          <w:trHeight w:val="284"/>
          <w:jc w:val="center"/>
        </w:trPr>
        <w:tc>
          <w:tcPr>
            <w:tcW w:w="846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8FFBCD" w14:textId="77777777" w:rsidR="00AE4E6E" w:rsidRPr="001C4B2D" w:rsidRDefault="00AE4E6E" w:rsidP="00C07934">
            <w:pPr>
              <w:ind w:left="112"/>
              <w:jc w:val="both"/>
              <w:rPr>
                <w:rFonts w:ascii="Arial" w:hAnsi="Arial" w:cs="Arial"/>
                <w:sz w:val="21"/>
                <w:szCs w:val="21"/>
                <w:shd w:val="clear" w:color="auto" w:fill="FFFFFF"/>
              </w:rPr>
            </w:pPr>
            <w:r w:rsidRPr="001C4B2D">
              <w:rPr>
                <w:rFonts w:ascii="Arial" w:hAnsi="Arial" w:cs="Arial"/>
                <w:sz w:val="21"/>
                <w:szCs w:val="21"/>
              </w:rPr>
              <w:t>Turfa</w:t>
            </w:r>
            <w:r w:rsidRPr="001C4B2D">
              <w:rPr>
                <w:rFonts w:ascii="Arial" w:hAnsi="Arial" w:cs="Arial"/>
                <w:spacing w:val="-4"/>
                <w:sz w:val="21"/>
                <w:szCs w:val="21"/>
              </w:rPr>
              <w:t xml:space="preserve"> </w:t>
            </w:r>
            <w:r w:rsidRPr="001C4B2D">
              <w:rPr>
                <w:rFonts w:ascii="Arial" w:hAnsi="Arial" w:cs="Arial"/>
                <w:sz w:val="21"/>
                <w:szCs w:val="21"/>
              </w:rPr>
              <w:t>ou</w:t>
            </w:r>
            <w:r w:rsidRPr="001C4B2D">
              <w:rPr>
                <w:rFonts w:ascii="Arial" w:hAnsi="Arial" w:cs="Arial"/>
                <w:spacing w:val="-1"/>
                <w:sz w:val="21"/>
                <w:szCs w:val="21"/>
              </w:rPr>
              <w:t xml:space="preserve"> </w:t>
            </w:r>
            <w:r w:rsidRPr="001C4B2D">
              <w:rPr>
                <w:rFonts w:ascii="Arial" w:hAnsi="Arial" w:cs="Arial"/>
                <w:sz w:val="21"/>
                <w:szCs w:val="21"/>
              </w:rPr>
              <w:t>Banhado</w:t>
            </w:r>
            <w:r w:rsidRPr="001C4B2D">
              <w:rPr>
                <w:rFonts w:ascii="Arial" w:hAnsi="Arial" w:cs="Arial"/>
                <w:spacing w:val="-1"/>
                <w:sz w:val="21"/>
                <w:szCs w:val="21"/>
              </w:rPr>
              <w:t xml:space="preserve"> </w:t>
            </w:r>
            <w:r w:rsidRPr="001C4B2D">
              <w:rPr>
                <w:rFonts w:ascii="Arial" w:hAnsi="Arial" w:cs="Arial"/>
                <w:sz w:val="21"/>
                <w:szCs w:val="21"/>
              </w:rPr>
              <w:t>dentro</w:t>
            </w:r>
            <w:r w:rsidRPr="001C4B2D">
              <w:rPr>
                <w:rFonts w:ascii="Arial" w:hAnsi="Arial" w:cs="Arial"/>
                <w:spacing w:val="-3"/>
                <w:sz w:val="21"/>
                <w:szCs w:val="21"/>
              </w:rPr>
              <w:t xml:space="preserve"> </w:t>
            </w:r>
            <w:r w:rsidRPr="001C4B2D">
              <w:rPr>
                <w:rFonts w:ascii="Arial" w:hAnsi="Arial" w:cs="Arial"/>
                <w:sz w:val="21"/>
                <w:szCs w:val="21"/>
              </w:rPr>
              <w:t>do</w:t>
            </w:r>
            <w:r w:rsidRPr="001C4B2D">
              <w:rPr>
                <w:rFonts w:ascii="Arial" w:hAnsi="Arial" w:cs="Arial"/>
                <w:spacing w:val="-3"/>
                <w:sz w:val="21"/>
                <w:szCs w:val="21"/>
              </w:rPr>
              <w:t xml:space="preserve"> </w:t>
            </w:r>
            <w:r w:rsidRPr="001C4B2D">
              <w:rPr>
                <w:rFonts w:ascii="Arial" w:hAnsi="Arial" w:cs="Arial"/>
                <w:sz w:val="21"/>
                <w:szCs w:val="21"/>
              </w:rPr>
              <w:t>Perímetro</w:t>
            </w:r>
            <w:r w:rsidRPr="001C4B2D">
              <w:rPr>
                <w:rFonts w:ascii="Arial" w:hAnsi="Arial" w:cs="Arial"/>
                <w:spacing w:val="-1"/>
                <w:sz w:val="21"/>
                <w:szCs w:val="21"/>
              </w:rPr>
              <w:t xml:space="preserve"> </w:t>
            </w:r>
            <w:r w:rsidRPr="001C4B2D">
              <w:rPr>
                <w:rFonts w:ascii="Arial" w:hAnsi="Arial" w:cs="Arial"/>
                <w:sz w:val="21"/>
                <w:szCs w:val="21"/>
              </w:rPr>
              <w:t>Urbano</w:t>
            </w:r>
          </w:p>
        </w:tc>
        <w:tc>
          <w:tcPr>
            <w:tcW w:w="14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14:paraId="72BBAF53" w14:textId="77777777" w:rsidR="00AE4E6E" w:rsidRPr="001C4B2D" w:rsidRDefault="00AE4E6E" w:rsidP="00C07934">
            <w:pPr>
              <w:ind w:right="111"/>
              <w:jc w:val="right"/>
              <w:rPr>
                <w:rFonts w:ascii="Arial" w:hAnsi="Arial" w:cs="Arial"/>
                <w:sz w:val="8"/>
                <w:szCs w:val="8"/>
                <w:shd w:val="clear" w:color="auto" w:fill="FFFFFF"/>
              </w:rPr>
            </w:pPr>
          </w:p>
          <w:p w14:paraId="25420AC6" w14:textId="77777777" w:rsidR="00AE4E6E" w:rsidRPr="001C4B2D" w:rsidRDefault="00AE4E6E" w:rsidP="00C07934">
            <w:pPr>
              <w:ind w:right="111"/>
              <w:jc w:val="right"/>
              <w:rPr>
                <w:rFonts w:ascii="Arial" w:hAnsi="Arial" w:cs="Arial"/>
                <w:sz w:val="21"/>
                <w:szCs w:val="21"/>
              </w:rPr>
            </w:pPr>
            <w:r w:rsidRPr="001C4B2D">
              <w:rPr>
                <w:rFonts w:ascii="Arial" w:hAnsi="Arial" w:cs="Arial"/>
                <w:sz w:val="21"/>
                <w:szCs w:val="21"/>
              </w:rPr>
              <w:t>3.212,30</w:t>
            </w:r>
          </w:p>
          <w:p w14:paraId="71A41F13" w14:textId="77777777" w:rsidR="00AE4E6E" w:rsidRPr="001C4B2D" w:rsidRDefault="00AE4E6E" w:rsidP="00C07934">
            <w:pPr>
              <w:ind w:right="111"/>
              <w:jc w:val="right"/>
              <w:rPr>
                <w:rFonts w:ascii="Arial" w:hAnsi="Arial" w:cs="Arial"/>
                <w:sz w:val="8"/>
                <w:szCs w:val="8"/>
                <w:shd w:val="clear" w:color="auto" w:fill="FFFFFF"/>
              </w:rPr>
            </w:pPr>
          </w:p>
        </w:tc>
      </w:tr>
      <w:tr w:rsidR="00AE4E6E" w:rsidRPr="001C4B2D" w14:paraId="125E974F" w14:textId="77777777" w:rsidTr="00400140">
        <w:trPr>
          <w:trHeight w:val="284"/>
          <w:jc w:val="center"/>
        </w:trPr>
        <w:tc>
          <w:tcPr>
            <w:tcW w:w="846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E273C62" w14:textId="77777777" w:rsidR="00AE4E6E" w:rsidRPr="001C4B2D" w:rsidRDefault="00AE4E6E" w:rsidP="00C07934">
            <w:pPr>
              <w:ind w:left="112"/>
              <w:jc w:val="both"/>
              <w:rPr>
                <w:rFonts w:ascii="Arial" w:hAnsi="Arial" w:cs="Arial"/>
                <w:sz w:val="21"/>
                <w:szCs w:val="21"/>
                <w:shd w:val="clear" w:color="auto" w:fill="FFFFFF"/>
              </w:rPr>
            </w:pPr>
            <w:r w:rsidRPr="001C4B2D">
              <w:rPr>
                <w:rFonts w:ascii="Arial" w:hAnsi="Arial" w:cs="Arial"/>
                <w:sz w:val="21"/>
                <w:szCs w:val="21"/>
              </w:rPr>
              <w:t>Turfa</w:t>
            </w:r>
            <w:r w:rsidRPr="001C4B2D">
              <w:rPr>
                <w:rFonts w:ascii="Arial" w:hAnsi="Arial" w:cs="Arial"/>
                <w:spacing w:val="-3"/>
                <w:sz w:val="21"/>
                <w:szCs w:val="21"/>
              </w:rPr>
              <w:t xml:space="preserve"> </w:t>
            </w:r>
            <w:r w:rsidRPr="001C4B2D">
              <w:rPr>
                <w:rFonts w:ascii="Arial" w:hAnsi="Arial" w:cs="Arial"/>
                <w:sz w:val="21"/>
                <w:szCs w:val="21"/>
              </w:rPr>
              <w:t>ou</w:t>
            </w:r>
            <w:r w:rsidRPr="001C4B2D">
              <w:rPr>
                <w:rFonts w:ascii="Arial" w:hAnsi="Arial" w:cs="Arial"/>
                <w:spacing w:val="-1"/>
                <w:sz w:val="21"/>
                <w:szCs w:val="21"/>
              </w:rPr>
              <w:t xml:space="preserve"> </w:t>
            </w:r>
            <w:r w:rsidRPr="001C4B2D">
              <w:rPr>
                <w:rFonts w:ascii="Arial" w:hAnsi="Arial" w:cs="Arial"/>
                <w:sz w:val="21"/>
                <w:szCs w:val="21"/>
              </w:rPr>
              <w:t>Banhado</w:t>
            </w:r>
            <w:r w:rsidRPr="001C4B2D">
              <w:rPr>
                <w:rFonts w:ascii="Arial" w:hAnsi="Arial" w:cs="Arial"/>
                <w:spacing w:val="-1"/>
                <w:sz w:val="21"/>
                <w:szCs w:val="21"/>
              </w:rPr>
              <w:t xml:space="preserve"> </w:t>
            </w:r>
            <w:r w:rsidRPr="001C4B2D">
              <w:rPr>
                <w:rFonts w:ascii="Arial" w:hAnsi="Arial" w:cs="Arial"/>
                <w:sz w:val="21"/>
                <w:szCs w:val="21"/>
              </w:rPr>
              <w:t>fora</w:t>
            </w:r>
            <w:r w:rsidRPr="001C4B2D">
              <w:rPr>
                <w:rFonts w:ascii="Arial" w:hAnsi="Arial" w:cs="Arial"/>
                <w:spacing w:val="-3"/>
                <w:sz w:val="21"/>
                <w:szCs w:val="21"/>
              </w:rPr>
              <w:t xml:space="preserve"> </w:t>
            </w:r>
            <w:r w:rsidRPr="001C4B2D">
              <w:rPr>
                <w:rFonts w:ascii="Arial" w:hAnsi="Arial" w:cs="Arial"/>
                <w:sz w:val="21"/>
                <w:szCs w:val="21"/>
              </w:rPr>
              <w:t>do</w:t>
            </w:r>
            <w:r w:rsidRPr="001C4B2D">
              <w:rPr>
                <w:rFonts w:ascii="Arial" w:hAnsi="Arial" w:cs="Arial"/>
                <w:spacing w:val="-1"/>
                <w:sz w:val="21"/>
                <w:szCs w:val="21"/>
              </w:rPr>
              <w:t xml:space="preserve"> </w:t>
            </w:r>
            <w:r w:rsidRPr="001C4B2D">
              <w:rPr>
                <w:rFonts w:ascii="Arial" w:hAnsi="Arial" w:cs="Arial"/>
                <w:sz w:val="21"/>
                <w:szCs w:val="21"/>
              </w:rPr>
              <w:t>Perímetro</w:t>
            </w:r>
            <w:r w:rsidRPr="001C4B2D">
              <w:rPr>
                <w:rFonts w:ascii="Arial" w:hAnsi="Arial" w:cs="Arial"/>
                <w:spacing w:val="-2"/>
                <w:sz w:val="21"/>
                <w:szCs w:val="21"/>
              </w:rPr>
              <w:t xml:space="preserve"> </w:t>
            </w:r>
            <w:r w:rsidRPr="001C4B2D">
              <w:rPr>
                <w:rFonts w:ascii="Arial" w:hAnsi="Arial" w:cs="Arial"/>
                <w:sz w:val="21"/>
                <w:szCs w:val="21"/>
              </w:rPr>
              <w:t>Urbano</w:t>
            </w:r>
          </w:p>
        </w:tc>
        <w:tc>
          <w:tcPr>
            <w:tcW w:w="14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tcPr>
          <w:p w14:paraId="524452AB" w14:textId="77777777" w:rsidR="00AE4E6E" w:rsidRPr="001C4B2D" w:rsidRDefault="00AE4E6E" w:rsidP="00C07934">
            <w:pPr>
              <w:ind w:right="111"/>
              <w:jc w:val="right"/>
              <w:rPr>
                <w:rFonts w:ascii="Arial" w:hAnsi="Arial" w:cs="Arial"/>
                <w:sz w:val="8"/>
                <w:szCs w:val="8"/>
                <w:shd w:val="clear" w:color="auto" w:fill="FFFFFF"/>
              </w:rPr>
            </w:pPr>
          </w:p>
          <w:p w14:paraId="22244683" w14:textId="77777777" w:rsidR="00AE4E6E" w:rsidRPr="001C4B2D" w:rsidRDefault="00AE4E6E" w:rsidP="00C07934">
            <w:pPr>
              <w:ind w:right="111"/>
              <w:jc w:val="right"/>
              <w:rPr>
                <w:rFonts w:ascii="Arial" w:hAnsi="Arial" w:cs="Arial"/>
                <w:sz w:val="21"/>
                <w:szCs w:val="21"/>
              </w:rPr>
            </w:pPr>
            <w:r w:rsidRPr="001C4B2D">
              <w:rPr>
                <w:rFonts w:ascii="Arial" w:hAnsi="Arial" w:cs="Arial"/>
                <w:sz w:val="21"/>
                <w:szCs w:val="21"/>
              </w:rPr>
              <w:t>2.140,00</w:t>
            </w:r>
          </w:p>
          <w:p w14:paraId="64B1C1A4" w14:textId="77777777" w:rsidR="00AE4E6E" w:rsidRPr="001C4B2D" w:rsidRDefault="00AE4E6E" w:rsidP="00C07934">
            <w:pPr>
              <w:ind w:right="111"/>
              <w:jc w:val="right"/>
              <w:rPr>
                <w:rFonts w:ascii="Arial" w:hAnsi="Arial" w:cs="Arial"/>
                <w:sz w:val="8"/>
                <w:szCs w:val="8"/>
                <w:shd w:val="clear" w:color="auto" w:fill="FFFFFF"/>
              </w:rPr>
            </w:pPr>
          </w:p>
        </w:tc>
      </w:tr>
    </w:tbl>
    <w:p w14:paraId="51DF664C" w14:textId="77777777" w:rsidR="00AE4E6E" w:rsidRPr="001C4B2D" w:rsidRDefault="00AE4E6E" w:rsidP="00AE4E6E">
      <w:pPr>
        <w:tabs>
          <w:tab w:val="left" w:pos="10632"/>
        </w:tabs>
        <w:ind w:right="140"/>
        <w:rPr>
          <w:rFonts w:ascii="Arial" w:eastAsia="Arial" w:hAnsi="Arial" w:cs="Arial"/>
          <w:b/>
          <w:sz w:val="12"/>
          <w:szCs w:val="12"/>
          <w:lang w:val="pt-PT"/>
        </w:rPr>
      </w:pPr>
    </w:p>
    <w:p w14:paraId="02645F15" w14:textId="77777777" w:rsidR="00AE4E6E" w:rsidRPr="001C4B2D" w:rsidRDefault="00AE4E6E" w:rsidP="00180B82">
      <w:pPr>
        <w:pStyle w:val="Textopadro"/>
        <w:ind w:left="567" w:right="425"/>
        <w:jc w:val="center"/>
        <w:rPr>
          <w:rFonts w:ascii="Arial" w:hAnsi="Arial" w:cs="Arial"/>
          <w:sz w:val="22"/>
          <w:szCs w:val="22"/>
          <w:shd w:val="clear" w:color="auto" w:fill="FFFFFF"/>
          <w:lang w:val="pt-BR"/>
        </w:rPr>
      </w:pPr>
    </w:p>
    <w:p w14:paraId="5FA06A90" w14:textId="77777777" w:rsidR="00E53659" w:rsidRPr="001C4B2D" w:rsidRDefault="00E53659" w:rsidP="00180B82">
      <w:pPr>
        <w:pStyle w:val="Textopadro"/>
        <w:ind w:left="567" w:right="425"/>
        <w:jc w:val="center"/>
        <w:rPr>
          <w:rFonts w:ascii="Arial" w:hAnsi="Arial" w:cs="Arial"/>
          <w:sz w:val="22"/>
          <w:szCs w:val="22"/>
          <w:shd w:val="clear" w:color="auto" w:fill="FFFFFF"/>
          <w:lang w:val="pt-BR"/>
        </w:rPr>
      </w:pPr>
    </w:p>
    <w:p w14:paraId="28251086" w14:textId="77777777" w:rsidR="00E53659" w:rsidRPr="001C4B2D" w:rsidRDefault="00E53659" w:rsidP="00180B82">
      <w:pPr>
        <w:pStyle w:val="Textopadro"/>
        <w:ind w:left="567" w:right="425"/>
        <w:jc w:val="center"/>
        <w:rPr>
          <w:rFonts w:ascii="Arial" w:hAnsi="Arial" w:cs="Arial"/>
          <w:sz w:val="22"/>
          <w:szCs w:val="22"/>
          <w:shd w:val="clear" w:color="auto" w:fill="FFFFFF"/>
          <w:lang w:val="pt-BR"/>
        </w:rPr>
      </w:pPr>
    </w:p>
    <w:p w14:paraId="30F7B8FA" w14:textId="77777777" w:rsidR="00E53659" w:rsidRPr="00AE4E6E" w:rsidRDefault="00E53659" w:rsidP="00180B82">
      <w:pPr>
        <w:pStyle w:val="Textopadro"/>
        <w:ind w:left="567" w:right="425"/>
        <w:jc w:val="center"/>
        <w:rPr>
          <w:rFonts w:ascii="Arial" w:hAnsi="Arial" w:cs="Arial"/>
          <w:sz w:val="22"/>
          <w:szCs w:val="22"/>
          <w:shd w:val="clear" w:color="auto" w:fill="FFFFFF"/>
          <w:lang w:val="pt-BR"/>
        </w:rPr>
      </w:pPr>
    </w:p>
    <w:sectPr w:rsidR="00E53659" w:rsidRPr="00AE4E6E" w:rsidSect="00D27485">
      <w:headerReference w:type="default" r:id="rId9"/>
      <w:footerReference w:type="default" r:id="rId10"/>
      <w:pgSz w:w="11907" w:h="16840" w:code="9"/>
      <w:pgMar w:top="170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7BC6" w14:textId="77777777" w:rsidR="00413A47" w:rsidRDefault="00413A47" w:rsidP="004A6869">
      <w:r>
        <w:separator/>
      </w:r>
    </w:p>
  </w:endnote>
  <w:endnote w:type="continuationSeparator" w:id="0">
    <w:p w14:paraId="2B0348A2" w14:textId="77777777" w:rsidR="00413A47" w:rsidRDefault="00413A47" w:rsidP="004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19509A0t00">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Helvetica-Bold">
    <w:altName w:val="Times New Roman"/>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C177" w14:textId="77777777" w:rsidR="00E53659" w:rsidRDefault="00E53659">
    <w:pPr>
      <w:pStyle w:val="Rodap"/>
    </w:pPr>
    <w:r>
      <w:rPr>
        <w:noProof/>
        <w:lang w:eastAsia="pt-BR"/>
      </w:rPr>
      <mc:AlternateContent>
        <mc:Choice Requires="wps">
          <w:drawing>
            <wp:anchor distT="0" distB="0" distL="114300" distR="114300" simplePos="0" relativeHeight="251666432" behindDoc="0" locked="0" layoutInCell="1" allowOverlap="1" wp14:anchorId="73667F9F" wp14:editId="3E3ADC37">
              <wp:simplePos x="0" y="0"/>
              <wp:positionH relativeFrom="column">
                <wp:posOffset>927735</wp:posOffset>
              </wp:positionH>
              <wp:positionV relativeFrom="paragraph">
                <wp:posOffset>94615</wp:posOffset>
              </wp:positionV>
              <wp:extent cx="4914900" cy="26670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66700"/>
                      </a:xfrm>
                      <a:prstGeom prst="rect">
                        <a:avLst/>
                      </a:prstGeom>
                      <a:solidFill>
                        <a:srgbClr val="FFFFFF"/>
                      </a:solidFill>
                      <a:ln>
                        <a:noFill/>
                      </a:ln>
                    </wps:spPr>
                    <wps:txbx>
                      <w:txbxContent>
                        <w:p w14:paraId="070DECCB" w14:textId="77777777" w:rsidR="00E53659" w:rsidRPr="005020C1" w:rsidRDefault="00E53659" w:rsidP="00D27485">
                          <w:pPr>
                            <w:pStyle w:val="Ttulo3"/>
                            <w:jc w:val="center"/>
                            <w:rPr>
                              <w:rFonts w:ascii="Verdana" w:hAnsi="Verdana"/>
                              <w:sz w:val="15"/>
                              <w:szCs w:val="15"/>
                            </w:rPr>
                          </w:pPr>
                          <w:r w:rsidRPr="005020C1">
                            <w:rPr>
                              <w:rFonts w:ascii="Verdana" w:hAnsi="Verdana"/>
                              <w:b w:val="0"/>
                              <w:sz w:val="15"/>
                              <w:szCs w:val="15"/>
                            </w:rPr>
                            <w:t>E-mail:</w:t>
                          </w:r>
                          <w:r w:rsidRPr="005020C1">
                            <w:rPr>
                              <w:rFonts w:ascii="Verdana" w:hAnsi="Verdana"/>
                              <w:sz w:val="15"/>
                              <w:szCs w:val="15"/>
                            </w:rPr>
                            <w:t xml:space="preserve"> administracao@arroiodosilva.sc.gov.br</w:t>
                          </w:r>
                          <w:r>
                            <w:rPr>
                              <w:rFonts w:ascii="Verdana" w:hAnsi="Verdana"/>
                              <w:sz w:val="15"/>
                              <w:szCs w:val="15"/>
                            </w:rPr>
                            <w:t xml:space="preserve">       -      </w:t>
                          </w:r>
                          <w:r w:rsidRPr="005020C1">
                            <w:rPr>
                              <w:rFonts w:ascii="Verdana" w:hAnsi="Verdana"/>
                              <w:b w:val="0"/>
                              <w:sz w:val="15"/>
                              <w:szCs w:val="15"/>
                            </w:rPr>
                            <w:t>Site:</w:t>
                          </w:r>
                          <w:r w:rsidRPr="005020C1">
                            <w:rPr>
                              <w:rFonts w:ascii="Verdana" w:hAnsi="Verdana"/>
                              <w:sz w:val="15"/>
                              <w:szCs w:val="15"/>
                            </w:rPr>
                            <w:t xml:space="preserve"> www.arroiodosilva.sc.gov.br</w:t>
                          </w:r>
                        </w:p>
                        <w:p w14:paraId="3C41CD83" w14:textId="77777777" w:rsidR="00E53659" w:rsidRPr="005020C1" w:rsidRDefault="00E53659" w:rsidP="00D27485">
                          <w:pPr>
                            <w:pStyle w:val="Ttulo3"/>
                            <w:jc w:val="center"/>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A208" id="Retângulo 2" o:spid="_x0000_s1030" style="position:absolute;margin-left:73.05pt;margin-top:7.45pt;width:38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" stroked="f">
              <v:textbox>
                <w:txbxContent>
                  <w:p w:rsidR="00E53659" w:rsidRPr="005020C1" w:rsidRDefault="00E53659" w:rsidP="00D27485">
                    <w:pPr>
                      <w:pStyle w:val="Ttulo3"/>
                      <w:jc w:val="center"/>
                      <w:rPr>
                        <w:rFonts w:ascii="Verdana" w:hAnsi="Verdana"/>
                        <w:sz w:val="15"/>
                        <w:szCs w:val="15"/>
                      </w:rPr>
                    </w:pPr>
                    <w:r w:rsidRPr="005020C1">
                      <w:rPr>
                        <w:rFonts w:ascii="Verdana" w:hAnsi="Verdana"/>
                        <w:b w:val="0"/>
                        <w:sz w:val="15"/>
                        <w:szCs w:val="15"/>
                      </w:rPr>
                      <w:t>E-mail:</w:t>
                    </w:r>
                    <w:r w:rsidRPr="005020C1">
                      <w:rPr>
                        <w:rFonts w:ascii="Verdana" w:hAnsi="Verdana"/>
                        <w:sz w:val="15"/>
                        <w:szCs w:val="15"/>
                      </w:rPr>
                      <w:t xml:space="preserve"> administracao@arroiodosilva.sc.gov.br</w:t>
                    </w:r>
                    <w:r>
                      <w:rPr>
                        <w:rFonts w:ascii="Verdana" w:hAnsi="Verdana"/>
                        <w:sz w:val="15"/>
                        <w:szCs w:val="15"/>
                      </w:rPr>
                      <w:t xml:space="preserve">       -      </w:t>
                    </w:r>
                    <w:r w:rsidRPr="005020C1">
                      <w:rPr>
                        <w:rFonts w:ascii="Verdana" w:hAnsi="Verdana"/>
                        <w:b w:val="0"/>
                        <w:sz w:val="15"/>
                        <w:szCs w:val="15"/>
                      </w:rPr>
                      <w:t>Site:</w:t>
                    </w:r>
                    <w:r w:rsidRPr="005020C1">
                      <w:rPr>
                        <w:rFonts w:ascii="Verdana" w:hAnsi="Verdana"/>
                        <w:sz w:val="15"/>
                        <w:szCs w:val="15"/>
                      </w:rPr>
                      <w:t xml:space="preserve"> www.arroiodosilva.sc.gov.br</w:t>
                    </w:r>
                  </w:p>
                  <w:p w:rsidR="00E53659" w:rsidRPr="005020C1" w:rsidRDefault="00E53659" w:rsidP="00D27485">
                    <w:pPr>
                      <w:pStyle w:val="Ttulo3"/>
                      <w:jc w:val="center"/>
                      <w:rPr>
                        <w:rFonts w:ascii="Verdana" w:hAnsi="Verdana"/>
                        <w:sz w:val="15"/>
                        <w:szCs w:val="15"/>
                      </w:rPr>
                    </w:pPr>
                  </w:p>
                </w:txbxContent>
              </v:textbox>
            </v:rect>
          </w:pict>
        </mc:Fallback>
      </mc:AlternateContent>
    </w:r>
    <w:r>
      <w:rPr>
        <w:noProof/>
        <w:lang w:eastAsia="pt-BR"/>
      </w:rPr>
      <mc:AlternateContent>
        <mc:Choice Requires="wps">
          <w:drawing>
            <wp:anchor distT="0" distB="0" distL="114300" distR="114300" simplePos="0" relativeHeight="251667456" behindDoc="0" locked="0" layoutInCell="1" allowOverlap="1" wp14:anchorId="731F01B8" wp14:editId="0791E496">
              <wp:simplePos x="0" y="0"/>
              <wp:positionH relativeFrom="column">
                <wp:posOffset>0</wp:posOffset>
              </wp:positionH>
              <wp:positionV relativeFrom="paragraph">
                <wp:posOffset>-106680</wp:posOffset>
              </wp:positionV>
              <wp:extent cx="6858000" cy="3429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2900"/>
                      </a:xfrm>
                      <a:prstGeom prst="rect">
                        <a:avLst/>
                      </a:prstGeom>
                      <a:noFill/>
                      <a:ln>
                        <a:noFill/>
                      </a:ln>
                    </wps:spPr>
                    <wps:txbx>
                      <w:txbxContent>
                        <w:p w14:paraId="1C940FA4" w14:textId="77777777" w:rsidR="00E53659" w:rsidRDefault="00E53659" w:rsidP="00D27485">
                          <w:pPr>
                            <w:pStyle w:val="Ttulo2"/>
                            <w:rPr>
                              <w:sz w:val="4"/>
                            </w:rPr>
                          </w:pPr>
                        </w:p>
                        <w:p w14:paraId="7728B69B" w14:textId="77777777" w:rsidR="00E53659" w:rsidRDefault="00E53659" w:rsidP="00D27485">
                          <w:pPr>
                            <w:pStyle w:val="Ttulo2"/>
                            <w:rPr>
                              <w:sz w:val="4"/>
                            </w:rPr>
                          </w:pPr>
                        </w:p>
                        <w:p w14:paraId="6FF242B4" w14:textId="77777777" w:rsidR="00E53659" w:rsidRPr="005020C1" w:rsidRDefault="00E53659" w:rsidP="00D27485">
                          <w:pPr>
                            <w:pStyle w:val="Ttulo2"/>
                            <w:rPr>
                              <w:sz w:val="15"/>
                              <w:szCs w:val="15"/>
                            </w:rPr>
                          </w:pPr>
                          <w:r w:rsidRPr="005020C1">
                            <w:rPr>
                              <w:sz w:val="15"/>
                              <w:szCs w:val="15"/>
                            </w:rPr>
                            <w:t>Av. Santa Catarina, nº 1122 – Centro – Fone/Fax: (48) 3526 1445 – CEP 88914-000 – Balneário Arroio do Silva - 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EF5F" id="Retângulo 1" o:spid="_x0000_s1031" style="position:absolute;margin-left:0;margin-top:-8.4pt;width:54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" filled="f" stroked="f">
              <v:textbox>
                <w:txbxContent>
                  <w:p w:rsidR="00E53659" w:rsidRDefault="00E53659" w:rsidP="00D27485">
                    <w:pPr>
                      <w:pStyle w:val="Ttulo2"/>
                      <w:rPr>
                        <w:sz w:val="4"/>
                      </w:rPr>
                    </w:pPr>
                  </w:p>
                  <w:p w:rsidR="00E53659" w:rsidRDefault="00E53659" w:rsidP="00D27485">
                    <w:pPr>
                      <w:pStyle w:val="Ttulo2"/>
                      <w:rPr>
                        <w:sz w:val="4"/>
                      </w:rPr>
                    </w:pPr>
                  </w:p>
                  <w:p w:rsidR="00E53659" w:rsidRPr="005020C1" w:rsidRDefault="00E53659" w:rsidP="00D27485">
                    <w:pPr>
                      <w:pStyle w:val="Ttulo2"/>
                      <w:rPr>
                        <w:sz w:val="15"/>
                        <w:szCs w:val="15"/>
                      </w:rPr>
                    </w:pPr>
                    <w:r w:rsidRPr="005020C1">
                      <w:rPr>
                        <w:sz w:val="15"/>
                        <w:szCs w:val="15"/>
                      </w:rPr>
                      <w:t>Av. Santa Catarina, nº 1122 – Centro – Fone/Fax: (48) 3526 1445 – CEP 88914-000 – Balneário Arroio do Silva - SC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9F60" w14:textId="77777777" w:rsidR="00413A47" w:rsidRDefault="00413A47" w:rsidP="004A6869">
      <w:r>
        <w:separator/>
      </w:r>
    </w:p>
  </w:footnote>
  <w:footnote w:type="continuationSeparator" w:id="0">
    <w:p w14:paraId="236DA430" w14:textId="77777777" w:rsidR="00413A47" w:rsidRDefault="00413A47" w:rsidP="004A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A253" w14:textId="77777777" w:rsidR="00E53659" w:rsidRPr="00720F5C" w:rsidRDefault="00E53659" w:rsidP="00D27485">
    <w:pPr>
      <w:pStyle w:val="Ttulo1"/>
      <w:rPr>
        <w:sz w:val="10"/>
        <w:szCs w:val="10"/>
      </w:rPr>
    </w:pPr>
    <w:r>
      <w:rPr>
        <w:noProof/>
        <w:lang w:eastAsia="pt-BR"/>
      </w:rPr>
      <mc:AlternateContent>
        <mc:Choice Requires="wps">
          <w:drawing>
            <wp:anchor distT="0" distB="0" distL="114300" distR="114300" simplePos="0" relativeHeight="251660288" behindDoc="0" locked="0" layoutInCell="1" allowOverlap="1" wp14:anchorId="33113642" wp14:editId="365B5539">
              <wp:simplePos x="0" y="0"/>
              <wp:positionH relativeFrom="column">
                <wp:posOffset>135255</wp:posOffset>
              </wp:positionH>
              <wp:positionV relativeFrom="paragraph">
                <wp:posOffset>-478790</wp:posOffset>
              </wp:positionV>
              <wp:extent cx="1714500" cy="1295400"/>
              <wp:effectExtent l="0" t="0" r="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B01F9" w14:textId="77777777" w:rsidR="00E53659" w:rsidRDefault="00E53659" w:rsidP="00D27485">
                          <w:pPr>
                            <w:jc w:val="center"/>
                          </w:pPr>
                          <w:r>
                            <w:rPr>
                              <w:noProof/>
                              <w:lang w:eastAsia="pt-BR"/>
                            </w:rPr>
                            <w:drawing>
                              <wp:inline distT="0" distB="0" distL="0" distR="0" wp14:anchorId="334C0307" wp14:editId="061CE02A">
                                <wp:extent cx="1106805" cy="900028"/>
                                <wp:effectExtent l="0" t="0" r="0" b="0"/>
                                <wp:docPr id="1868533734" name="Imagem 186853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771" cy="908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FFD2C" id="Retângulo 17" o:spid="_x0000_s1026" style="position:absolute;margin-left:10.65pt;margin-top:-37.7pt;width:13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" filled="f" stroked="f" strokeweight="1pt">
              <v:path arrowok="t"/>
              <v:textbox>
                <w:txbxContent>
                  <w:p w:rsidR="00E53659" w:rsidRDefault="00E53659" w:rsidP="00D27485">
                    <w:pPr>
                      <w:jc w:val="center"/>
                    </w:pPr>
                    <w:r>
                      <w:rPr>
                        <w:noProof/>
                        <w:lang w:eastAsia="pt-BR"/>
                      </w:rPr>
                      <w:drawing>
                        <wp:inline distT="0" distB="0" distL="0" distR="0" wp14:anchorId="265DAD91" wp14:editId="72D857DC">
                          <wp:extent cx="1106805" cy="900028"/>
                          <wp:effectExtent l="0" t="0" r="0" b="0"/>
                          <wp:docPr id="1868533734" name="Imagem 186853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771" cy="908132"/>
                                  </a:xfrm>
                                  <a:prstGeom prst="rect">
                                    <a:avLst/>
                                  </a:prstGeom>
                                  <a:noFill/>
                                  <a:ln>
                                    <a:noFill/>
                                  </a:ln>
                                </pic:spPr>
                              </pic:pic>
                            </a:graphicData>
                          </a:graphic>
                        </wp:inline>
                      </w:drawing>
                    </w:r>
                  </w:p>
                </w:txbxContent>
              </v:textbox>
            </v:rect>
          </w:pict>
        </mc:Fallback>
      </mc:AlternateContent>
    </w:r>
    <w:r>
      <w:rPr>
        <w:noProof/>
        <w:lang w:eastAsia="pt-BR"/>
      </w:rPr>
      <mc:AlternateContent>
        <mc:Choice Requires="wps">
          <w:drawing>
            <wp:anchor distT="0" distB="0" distL="114300" distR="114300" simplePos="0" relativeHeight="251659264" behindDoc="0" locked="0" layoutInCell="1" allowOverlap="1" wp14:anchorId="68E13DFA" wp14:editId="24138A98">
              <wp:simplePos x="0" y="0"/>
              <wp:positionH relativeFrom="margin">
                <wp:posOffset>468630</wp:posOffset>
              </wp:positionH>
              <wp:positionV relativeFrom="paragraph">
                <wp:posOffset>-21590</wp:posOffset>
              </wp:positionV>
              <wp:extent cx="1066800" cy="333375"/>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333375"/>
                      </a:xfrm>
                      <a:prstGeom prst="rect">
                        <a:avLst/>
                      </a:prstGeom>
                      <a:solidFill>
                        <a:srgbClr val="FFFFFF"/>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123D67" id="Retângulo 10" o:spid="_x0000_s1026" style="position:absolute;margin-left:36.9pt;margin-top:-1.7pt;width:84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" stroked="f">
              <v:path arrowok="t"/>
              <w10:wrap anchorx="margin"/>
            </v:rect>
          </w:pict>
        </mc:Fallback>
      </mc:AlternateContent>
    </w:r>
    <w:r>
      <w:rPr>
        <w:noProof/>
        <w:lang w:eastAsia="pt-BR"/>
      </w:rPr>
      <mc:AlternateContent>
        <mc:Choice Requires="wps">
          <w:drawing>
            <wp:anchor distT="0" distB="0" distL="114300" distR="114300" simplePos="0" relativeHeight="251661312" behindDoc="0" locked="0" layoutInCell="1" allowOverlap="1" wp14:anchorId="1CB8BCD7" wp14:editId="763152DA">
              <wp:simplePos x="0" y="0"/>
              <wp:positionH relativeFrom="column">
                <wp:posOffset>1447800</wp:posOffset>
              </wp:positionH>
              <wp:positionV relativeFrom="paragraph">
                <wp:posOffset>119380</wp:posOffset>
              </wp:positionV>
              <wp:extent cx="5143500" cy="342900"/>
              <wp:effectExtent l="0" t="0" r="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rect">
                        <a:avLst/>
                      </a:prstGeom>
                      <a:noFill/>
                      <a:ln>
                        <a:noFill/>
                      </a:ln>
                    </wps:spPr>
                    <wps:txbx>
                      <w:txbxContent>
                        <w:p w14:paraId="4D653098" w14:textId="77777777" w:rsidR="00E53659" w:rsidRDefault="00E53659" w:rsidP="00D27485">
                          <w:pPr>
                            <w:pStyle w:val="Corpodetexto"/>
                            <w:rPr>
                              <w:sz w:val="4"/>
                            </w:rPr>
                          </w:pPr>
                        </w:p>
                        <w:p w14:paraId="3E061C73" w14:textId="77777777" w:rsidR="00E53659" w:rsidRDefault="00E53659" w:rsidP="00D27485">
                          <w:pPr>
                            <w:pStyle w:val="Corpodetexto"/>
                            <w:rPr>
                              <w:sz w:val="26"/>
                            </w:rPr>
                          </w:pPr>
                          <w:r>
                            <w:rPr>
                              <w:sz w:val="26"/>
                            </w:rPr>
                            <w:t>PREFEITURA MUNICIPAL DE BALNEÁRIO ARROIO DO SILVA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201E" id="Retângulo 8" o:spid="_x0000_s1027" style="position:absolute;margin-left:114pt;margin-top:9.4pt;width:4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" filled="f" stroked="f">
              <v:textbox>
                <w:txbxContent>
                  <w:p w:rsidR="00E53659" w:rsidRDefault="00E53659" w:rsidP="00D27485">
                    <w:pPr>
                      <w:pStyle w:val="Corpodetexto"/>
                      <w:rPr>
                        <w:sz w:val="4"/>
                      </w:rPr>
                    </w:pPr>
                  </w:p>
                  <w:p w:rsidR="00E53659" w:rsidRDefault="00E53659" w:rsidP="00D27485">
                    <w:pPr>
                      <w:pStyle w:val="Corpodetexto"/>
                      <w:rPr>
                        <w:sz w:val="26"/>
                      </w:rPr>
                    </w:pPr>
                    <w:r>
                      <w:rPr>
                        <w:sz w:val="26"/>
                      </w:rPr>
                      <w:t>PREFEITURA MUNICIPAL DE BALNEÁRIO ARROIO DO SILVA</w:t>
                    </w:r>
                  </w:p>
                </w:txbxContent>
              </v:textbox>
            </v:rect>
          </w:pict>
        </mc:Fallback>
      </mc:AlternateContent>
    </w:r>
    <w:r>
      <w:rPr>
        <w:noProof/>
        <w:lang w:eastAsia="pt-BR"/>
      </w:rPr>
      <mc:AlternateContent>
        <mc:Choice Requires="wps">
          <w:drawing>
            <wp:anchor distT="0" distB="0" distL="114300" distR="114300" simplePos="0" relativeHeight="251662336" behindDoc="0" locked="0" layoutInCell="1" allowOverlap="1" wp14:anchorId="5D4471BA" wp14:editId="25CBC237">
              <wp:simplePos x="0" y="0"/>
              <wp:positionH relativeFrom="column">
                <wp:posOffset>1430655</wp:posOffset>
              </wp:positionH>
              <wp:positionV relativeFrom="paragraph">
                <wp:posOffset>-116840</wp:posOffset>
              </wp:positionV>
              <wp:extent cx="2076450" cy="34290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42900"/>
                      </a:xfrm>
                      <a:prstGeom prst="rect">
                        <a:avLst/>
                      </a:prstGeom>
                      <a:solidFill>
                        <a:srgbClr val="FFFFFF"/>
                      </a:solidFill>
                      <a:ln>
                        <a:noFill/>
                      </a:ln>
                    </wps:spPr>
                    <wps:txbx>
                      <w:txbxContent>
                        <w:p w14:paraId="022FE409" w14:textId="77777777" w:rsidR="00E53659" w:rsidRDefault="00E53659" w:rsidP="00D27485">
                          <w:pPr>
                            <w:pStyle w:val="Ttulo1"/>
                            <w:rPr>
                              <w:sz w:val="10"/>
                              <w:szCs w:val="10"/>
                            </w:rPr>
                          </w:pPr>
                        </w:p>
                        <w:p w14:paraId="024BE7B8" w14:textId="77777777" w:rsidR="00E53659" w:rsidRPr="005020C1" w:rsidRDefault="00E53659" w:rsidP="00D27485">
                          <w:pPr>
                            <w:pStyle w:val="Ttulo1"/>
                            <w:ind w:right="-59"/>
                            <w:rPr>
                              <w:rFonts w:cs="Arial"/>
                            </w:rPr>
                          </w:pPr>
                          <w:r w:rsidRPr="005020C1">
                            <w:rPr>
                              <w:rFonts w:cs="Arial"/>
                            </w:rPr>
                            <w:t>ESTADO DE SANTA CATARINA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C1F4F" id="Retângulo 7" o:spid="_x0000_s1028" style="position:absolute;margin-left:112.65pt;margin-top:-9.2pt;width:16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" stroked="f">
              <v:textbox>
                <w:txbxContent>
                  <w:p w:rsidR="00E53659" w:rsidRDefault="00E53659" w:rsidP="00D27485">
                    <w:pPr>
                      <w:pStyle w:val="Ttulo1"/>
                      <w:rPr>
                        <w:sz w:val="10"/>
                        <w:szCs w:val="10"/>
                      </w:rPr>
                    </w:pPr>
                  </w:p>
                  <w:p w:rsidR="00E53659" w:rsidRPr="005020C1" w:rsidRDefault="00E53659" w:rsidP="00D27485">
                    <w:pPr>
                      <w:pStyle w:val="Ttulo1"/>
                      <w:ind w:right="-59"/>
                      <w:rPr>
                        <w:rFonts w:cs="Arial"/>
                      </w:rPr>
                    </w:pPr>
                    <w:r w:rsidRPr="005020C1">
                      <w:rPr>
                        <w:rFonts w:cs="Arial"/>
                      </w:rPr>
                      <w:t>ESTADO DE SANTA CATARINA</w:t>
                    </w:r>
                  </w:p>
                </w:txbxContent>
              </v:textbox>
            </v:rect>
          </w:pict>
        </mc:Fallback>
      </mc:AlternateContent>
    </w:r>
    <w:r>
      <w:rPr>
        <w:noProof/>
        <w:lang w:eastAsia="pt-BR"/>
      </w:rPr>
      <mc:AlternateContent>
        <mc:Choice Requires="wps">
          <w:drawing>
            <wp:anchor distT="0" distB="0" distL="114300" distR="114300" simplePos="0" relativeHeight="251663360" behindDoc="1" locked="0" layoutInCell="1" allowOverlap="1" wp14:anchorId="14E68310" wp14:editId="6A3EB070">
              <wp:simplePos x="0" y="0"/>
              <wp:positionH relativeFrom="column">
                <wp:posOffset>963930</wp:posOffset>
              </wp:positionH>
              <wp:positionV relativeFrom="paragraph">
                <wp:posOffset>6985</wp:posOffset>
              </wp:positionV>
              <wp:extent cx="590550" cy="314325"/>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314325"/>
                      </a:xfrm>
                      <a:prstGeom prst="rect">
                        <a:avLst/>
                      </a:prstGeom>
                      <a:solidFill>
                        <a:srgbClr val="FFFFFF"/>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6D0CF4" id="Retângulo 6" o:spid="_x0000_s1026" style="position:absolute;margin-left:75.9pt;margin-top:.55pt;width:46.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" stroked="f">
              <v:path arrowok="t"/>
            </v:rect>
          </w:pict>
        </mc:Fallback>
      </mc:AlternateContent>
    </w:r>
    <w:r>
      <w:rPr>
        <w:noProof/>
        <w:lang w:eastAsia="pt-BR"/>
      </w:rPr>
      <mc:AlternateContent>
        <mc:Choice Requires="wps">
          <w:drawing>
            <wp:anchor distT="0" distB="0" distL="114300" distR="114300" simplePos="0" relativeHeight="251664384" behindDoc="1" locked="0" layoutInCell="1" allowOverlap="1" wp14:anchorId="0203984D" wp14:editId="5EF66CC1">
              <wp:simplePos x="0" y="0"/>
              <wp:positionH relativeFrom="column">
                <wp:posOffset>78105</wp:posOffset>
              </wp:positionH>
              <wp:positionV relativeFrom="paragraph">
                <wp:posOffset>140335</wp:posOffset>
              </wp:positionV>
              <wp:extent cx="6705600" cy="9715500"/>
              <wp:effectExtent l="19050" t="19050" r="0" b="0"/>
              <wp:wrapNone/>
              <wp:docPr id="5" name="Retângulo: Cantos Arredondado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715500"/>
                      </a:xfrm>
                      <a:prstGeom prst="roundRect">
                        <a:avLst>
                          <a:gd name="adj" fmla="val 2509"/>
                        </a:avLst>
                      </a:prstGeom>
                      <a:solidFill>
                        <a:srgbClr val="FFFFFF"/>
                      </a:solidFill>
                      <a:ln w="28575">
                        <a:solidFill>
                          <a:srgbClr val="000000"/>
                        </a:solidFill>
                        <a:round/>
                        <a:headEnd/>
                        <a:tailEnd/>
                      </a:ln>
                    </wps:spPr>
                    <wps:txbx>
                      <w:txbxContent>
                        <w:p w14:paraId="216A94AC" w14:textId="77777777" w:rsidR="00E53659" w:rsidRDefault="00E53659" w:rsidP="00D274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E0521" id="Retângulo: Cantos Arredondados 5" o:spid="_x0000_s1029" style="position:absolute;margin-left:6.15pt;margin-top:11.05pt;width:528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" strokeweight="2.25pt">
              <v:textbox>
                <w:txbxContent>
                  <w:p w:rsidR="00E53659" w:rsidRDefault="00E53659" w:rsidP="00D27485"/>
                </w:txbxContent>
              </v:textbox>
            </v:roundrect>
          </w:pict>
        </mc:Fallback>
      </mc:AlternateContent>
    </w:r>
    <w:r>
      <w:rPr>
        <w:noProof/>
        <w:lang w:eastAsia="pt-BR"/>
      </w:rPr>
      <mc:AlternateContent>
        <mc:Choice Requires="wps">
          <w:drawing>
            <wp:anchor distT="0" distB="0" distL="114300" distR="114300" simplePos="0" relativeHeight="251665408" behindDoc="0" locked="0" layoutInCell="1" allowOverlap="1" wp14:anchorId="2EB71D74" wp14:editId="41F1C6DA">
              <wp:simplePos x="0" y="0"/>
              <wp:positionH relativeFrom="column">
                <wp:posOffset>0</wp:posOffset>
              </wp:positionH>
              <wp:positionV relativeFrom="paragraph">
                <wp:posOffset>571500</wp:posOffset>
              </wp:positionV>
              <wp:extent cx="6858000" cy="90297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297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C868" id="Retângulo 4" o:spid="_x0000_s1026" style="position:absolute;margin-left:0;margin-top:45pt;width:540pt;height:7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340"/>
        </w:tabs>
        <w:ind w:left="340" w:firstLine="20"/>
      </w:pPr>
    </w:lvl>
  </w:abstractNum>
  <w:abstractNum w:abstractNumId="2" w15:restartNumberingAfterBreak="0">
    <w:nsid w:val="00000007"/>
    <w:multiLevelType w:val="singleLevel"/>
    <w:tmpl w:val="00000007"/>
    <w:name w:val="WW8Num7"/>
    <w:lvl w:ilvl="0">
      <w:start w:val="1"/>
      <w:numFmt w:val="decimal"/>
      <w:lvlText w:val="%1."/>
      <w:lvlJc w:val="left"/>
      <w:pPr>
        <w:tabs>
          <w:tab w:val="num" w:pos="650"/>
        </w:tabs>
        <w:ind w:left="650" w:hanging="360"/>
      </w:pPr>
    </w:lvl>
  </w:abstractNum>
  <w:abstractNum w:abstractNumId="3"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20"/>
        </w:tabs>
        <w:ind w:left="-20" w:firstLine="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6" w15:restartNumberingAfterBreak="0">
    <w:nsid w:val="00000014"/>
    <w:multiLevelType w:val="singleLevel"/>
    <w:tmpl w:val="00000014"/>
    <w:name w:val="WW8Num22"/>
    <w:lvl w:ilvl="0">
      <w:start w:val="1"/>
      <w:numFmt w:val="lowerLetter"/>
      <w:lvlText w:val="%1)"/>
      <w:lvlJc w:val="left"/>
      <w:pPr>
        <w:tabs>
          <w:tab w:val="num" w:pos="600"/>
        </w:tabs>
        <w:ind w:left="600" w:hanging="360"/>
      </w:pPr>
    </w:lvl>
  </w:abstractNum>
  <w:abstractNum w:abstractNumId="7" w15:restartNumberingAfterBreak="0">
    <w:nsid w:val="025A6F04"/>
    <w:multiLevelType w:val="hybridMultilevel"/>
    <w:tmpl w:val="7ABAC2B6"/>
    <w:lvl w:ilvl="0" w:tplc="FCBEB940">
      <w:start w:val="3"/>
      <w:numFmt w:val="decimal"/>
      <w:lvlText w:val="%1."/>
      <w:lvlJc w:val="left"/>
      <w:pPr>
        <w:ind w:left="734" w:hanging="360"/>
      </w:pPr>
      <w:rPr>
        <w:rFonts w:hint="default"/>
        <w:sz w:val="18"/>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8" w15:restartNumberingAfterBreak="0">
    <w:nsid w:val="06966A9B"/>
    <w:multiLevelType w:val="multilevel"/>
    <w:tmpl w:val="1936840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4B5DEC"/>
    <w:multiLevelType w:val="multilevel"/>
    <w:tmpl w:val="8918CD8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ascii="Verdana" w:hAnsi="Verdana"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0DE82058"/>
    <w:multiLevelType w:val="hybridMultilevel"/>
    <w:tmpl w:val="A02A0CA6"/>
    <w:lvl w:ilvl="0" w:tplc="4E9068D2">
      <w:start w:val="1"/>
      <w:numFmt w:val="decimalZero"/>
      <w:pStyle w:val="PargrafodaLista"/>
      <w:lvlText w:val="%1."/>
      <w:lvlJc w:val="cente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E05F8"/>
    <w:multiLevelType w:val="multilevel"/>
    <w:tmpl w:val="64184102"/>
    <w:lvl w:ilvl="0">
      <w:start w:val="1"/>
      <w:numFmt w:val="decimal"/>
      <w:lvlText w:val="%1."/>
      <w:lvlJc w:val="left"/>
      <w:pPr>
        <w:ind w:left="360" w:hanging="360"/>
      </w:pPr>
      <w:rPr>
        <w:rFonts w:hint="default"/>
      </w:rPr>
    </w:lvl>
    <w:lvl w:ilvl="1">
      <w:start w:val="1"/>
      <w:numFmt w:val="decimal"/>
      <w:lvlText w:val="%1.%2."/>
      <w:lvlJc w:val="left"/>
      <w:pPr>
        <w:ind w:left="441" w:hanging="360"/>
      </w:pPr>
      <w:rPr>
        <w:rFonts w:hint="default"/>
      </w:rPr>
    </w:lvl>
    <w:lvl w:ilvl="2">
      <w:start w:val="1"/>
      <w:numFmt w:val="decimal"/>
      <w:lvlText w:val="%1.%2.%3."/>
      <w:lvlJc w:val="left"/>
      <w:pPr>
        <w:ind w:left="882"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566" w:hanging="108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88" w:hanging="1440"/>
      </w:pPr>
      <w:rPr>
        <w:rFonts w:hint="default"/>
      </w:rPr>
    </w:lvl>
  </w:abstractNum>
  <w:abstractNum w:abstractNumId="12" w15:restartNumberingAfterBreak="0">
    <w:nsid w:val="21D23BED"/>
    <w:multiLevelType w:val="multilevel"/>
    <w:tmpl w:val="1F8A7B80"/>
    <w:lvl w:ilvl="0">
      <w:start w:val="1"/>
      <w:numFmt w:val="decimal"/>
      <w:lvlText w:val="%1."/>
      <w:lvlJc w:val="left"/>
      <w:pPr>
        <w:ind w:left="734" w:hanging="360"/>
      </w:pPr>
      <w:rPr>
        <w:rFonts w:hint="default"/>
        <w:b/>
      </w:rPr>
    </w:lvl>
    <w:lvl w:ilvl="1">
      <w:start w:val="1"/>
      <w:numFmt w:val="decimal"/>
      <w:isLgl/>
      <w:lvlText w:val="%1.%2."/>
      <w:lvlJc w:val="left"/>
      <w:pPr>
        <w:ind w:left="1094" w:hanging="72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54" w:hanging="1080"/>
      </w:pPr>
      <w:rPr>
        <w:rFonts w:hint="default"/>
      </w:rPr>
    </w:lvl>
    <w:lvl w:ilvl="4">
      <w:start w:val="1"/>
      <w:numFmt w:val="decimal"/>
      <w:isLgl/>
      <w:lvlText w:val="%1.%2.%3.%4.%5."/>
      <w:lvlJc w:val="left"/>
      <w:pPr>
        <w:ind w:left="1454" w:hanging="1080"/>
      </w:pPr>
      <w:rPr>
        <w:rFonts w:hint="default"/>
      </w:rPr>
    </w:lvl>
    <w:lvl w:ilvl="5">
      <w:start w:val="1"/>
      <w:numFmt w:val="decimalZero"/>
      <w:isLgl/>
      <w:lvlText w:val="%1.%2.%3.%4.%5.%6."/>
      <w:lvlJc w:val="left"/>
      <w:pPr>
        <w:ind w:left="1814" w:hanging="1440"/>
      </w:pPr>
      <w:rPr>
        <w:rFonts w:hint="default"/>
      </w:rPr>
    </w:lvl>
    <w:lvl w:ilvl="6">
      <w:start w:val="1"/>
      <w:numFmt w:val="decimalZero"/>
      <w:isLgl/>
      <w:lvlText w:val="%1.%2.%3.%4.%5.%6.%7."/>
      <w:lvlJc w:val="left"/>
      <w:pPr>
        <w:ind w:left="1814" w:hanging="1440"/>
      </w:pPr>
      <w:rPr>
        <w:rFonts w:hint="default"/>
      </w:rPr>
    </w:lvl>
    <w:lvl w:ilvl="7">
      <w:start w:val="1"/>
      <w:numFmt w:val="decimalZero"/>
      <w:isLgl/>
      <w:lvlText w:val="%1.%2.%3.%4.%5.%6.%7.%8."/>
      <w:lvlJc w:val="left"/>
      <w:pPr>
        <w:ind w:left="2174" w:hanging="1800"/>
      </w:pPr>
      <w:rPr>
        <w:rFonts w:hint="default"/>
      </w:rPr>
    </w:lvl>
    <w:lvl w:ilvl="8">
      <w:start w:val="1"/>
      <w:numFmt w:val="decimal"/>
      <w:isLgl/>
      <w:lvlText w:val="%1.%2.%3.%4.%5.%6.%7.%8.%9."/>
      <w:lvlJc w:val="left"/>
      <w:pPr>
        <w:ind w:left="2174" w:hanging="1800"/>
      </w:pPr>
      <w:rPr>
        <w:rFonts w:hint="default"/>
      </w:rPr>
    </w:lvl>
  </w:abstractNum>
  <w:abstractNum w:abstractNumId="13" w15:restartNumberingAfterBreak="0">
    <w:nsid w:val="2CC24D9D"/>
    <w:multiLevelType w:val="hybridMultilevel"/>
    <w:tmpl w:val="88BAF194"/>
    <w:name w:val="Lista numerada 1"/>
    <w:lvl w:ilvl="0" w:tplc="66D8098C">
      <w:start w:val="1"/>
      <w:numFmt w:val="lowerLetter"/>
      <w:lvlText w:val="%1)"/>
      <w:lvlJc w:val="left"/>
      <w:pPr>
        <w:ind w:left="1395" w:firstLine="0"/>
      </w:pPr>
      <w:rPr>
        <w:rFonts w:ascii="Arial" w:eastAsia="Arial" w:hAnsi="Arial" w:cs="Arial"/>
        <w:b/>
        <w:bCs/>
        <w:i/>
        <w:iCs/>
        <w:spacing w:val="-1"/>
        <w:w w:val="99"/>
        <w:sz w:val="20"/>
        <w:szCs w:val="20"/>
        <w:lang w:val="pt-PT" w:bidi="ar-SA"/>
      </w:rPr>
    </w:lvl>
    <w:lvl w:ilvl="1" w:tplc="BC3AB4A8">
      <w:numFmt w:val="bullet"/>
      <w:lvlText w:val="•"/>
      <w:lvlJc w:val="left"/>
      <w:pPr>
        <w:ind w:left="2266" w:firstLine="0"/>
      </w:pPr>
      <w:rPr>
        <w:lang w:val="pt-PT" w:bidi="ar-SA"/>
      </w:rPr>
    </w:lvl>
    <w:lvl w:ilvl="2" w:tplc="FE9A00B6">
      <w:numFmt w:val="bullet"/>
      <w:lvlText w:val="•"/>
      <w:lvlJc w:val="left"/>
      <w:pPr>
        <w:ind w:left="3139" w:firstLine="0"/>
      </w:pPr>
      <w:rPr>
        <w:lang w:val="pt-PT" w:bidi="ar-SA"/>
      </w:rPr>
    </w:lvl>
    <w:lvl w:ilvl="3" w:tplc="C03C40F8">
      <w:numFmt w:val="bullet"/>
      <w:lvlText w:val="•"/>
      <w:lvlJc w:val="left"/>
      <w:pPr>
        <w:ind w:left="4011" w:firstLine="0"/>
      </w:pPr>
      <w:rPr>
        <w:lang w:val="pt-PT" w:bidi="ar-SA"/>
      </w:rPr>
    </w:lvl>
    <w:lvl w:ilvl="4" w:tplc="BC1AEBAE">
      <w:numFmt w:val="bullet"/>
      <w:lvlText w:val="•"/>
      <w:lvlJc w:val="left"/>
      <w:pPr>
        <w:ind w:left="4884" w:firstLine="0"/>
      </w:pPr>
      <w:rPr>
        <w:lang w:val="pt-PT" w:bidi="ar-SA"/>
      </w:rPr>
    </w:lvl>
    <w:lvl w:ilvl="5" w:tplc="FF6436DE">
      <w:numFmt w:val="bullet"/>
      <w:lvlText w:val="•"/>
      <w:lvlJc w:val="left"/>
      <w:pPr>
        <w:ind w:left="5757" w:firstLine="0"/>
      </w:pPr>
      <w:rPr>
        <w:lang w:val="pt-PT" w:bidi="ar-SA"/>
      </w:rPr>
    </w:lvl>
    <w:lvl w:ilvl="6" w:tplc="63BA7164">
      <w:numFmt w:val="bullet"/>
      <w:lvlText w:val="•"/>
      <w:lvlJc w:val="left"/>
      <w:pPr>
        <w:ind w:left="6629" w:firstLine="0"/>
      </w:pPr>
      <w:rPr>
        <w:lang w:val="pt-PT" w:bidi="ar-SA"/>
      </w:rPr>
    </w:lvl>
    <w:lvl w:ilvl="7" w:tplc="637E2D2C">
      <w:numFmt w:val="bullet"/>
      <w:lvlText w:val="•"/>
      <w:lvlJc w:val="left"/>
      <w:pPr>
        <w:ind w:left="7502" w:firstLine="0"/>
      </w:pPr>
      <w:rPr>
        <w:lang w:val="pt-PT" w:bidi="ar-SA"/>
      </w:rPr>
    </w:lvl>
    <w:lvl w:ilvl="8" w:tplc="72CA4EF8">
      <w:numFmt w:val="bullet"/>
      <w:lvlText w:val="•"/>
      <w:lvlJc w:val="left"/>
      <w:pPr>
        <w:ind w:left="8375" w:firstLine="0"/>
      </w:pPr>
      <w:rPr>
        <w:lang w:val="pt-PT" w:bidi="ar-SA"/>
      </w:rPr>
    </w:lvl>
  </w:abstractNum>
  <w:abstractNum w:abstractNumId="14" w15:restartNumberingAfterBreak="0">
    <w:nsid w:val="2EE40BE2"/>
    <w:multiLevelType w:val="multilevel"/>
    <w:tmpl w:val="13E0B8BE"/>
    <w:lvl w:ilvl="0">
      <w:start w:val="1"/>
      <w:numFmt w:val="decimal"/>
      <w:lvlText w:val="%1"/>
      <w:lvlJc w:val="left"/>
      <w:pPr>
        <w:ind w:left="360" w:hanging="360"/>
      </w:pPr>
      <w:rPr>
        <w:rFonts w:hint="default"/>
        <w:b/>
      </w:rPr>
    </w:lvl>
    <w:lvl w:ilvl="1">
      <w:start w:val="1"/>
      <w:numFmt w:val="decimal"/>
      <w:lvlText w:val="%1.%2"/>
      <w:lvlJc w:val="left"/>
      <w:pPr>
        <w:ind w:left="734" w:hanging="360"/>
      </w:pPr>
      <w:rPr>
        <w:rFonts w:hint="default"/>
        <w:b/>
      </w:rPr>
    </w:lvl>
    <w:lvl w:ilvl="2">
      <w:start w:val="1"/>
      <w:numFmt w:val="decimal"/>
      <w:lvlText w:val="%1.%2.%3"/>
      <w:lvlJc w:val="left"/>
      <w:pPr>
        <w:ind w:left="1468" w:hanging="720"/>
      </w:pPr>
      <w:rPr>
        <w:rFonts w:hint="default"/>
        <w:b/>
      </w:rPr>
    </w:lvl>
    <w:lvl w:ilvl="3">
      <w:start w:val="1"/>
      <w:numFmt w:val="decimal"/>
      <w:lvlText w:val="%1.%2.%3.%4"/>
      <w:lvlJc w:val="left"/>
      <w:pPr>
        <w:ind w:left="1842" w:hanging="720"/>
      </w:pPr>
      <w:rPr>
        <w:rFonts w:hint="default"/>
        <w:b/>
      </w:rPr>
    </w:lvl>
    <w:lvl w:ilvl="4">
      <w:start w:val="1"/>
      <w:numFmt w:val="decimal"/>
      <w:lvlText w:val="%1.%2.%3.%4.%5"/>
      <w:lvlJc w:val="left"/>
      <w:pPr>
        <w:ind w:left="2216" w:hanging="720"/>
      </w:pPr>
      <w:rPr>
        <w:rFonts w:hint="default"/>
        <w:b/>
      </w:rPr>
    </w:lvl>
    <w:lvl w:ilvl="5">
      <w:start w:val="1"/>
      <w:numFmt w:val="decimal"/>
      <w:lvlText w:val="%1.%2.%3.%4.%5.%6"/>
      <w:lvlJc w:val="left"/>
      <w:pPr>
        <w:ind w:left="2950" w:hanging="1080"/>
      </w:pPr>
      <w:rPr>
        <w:rFonts w:hint="default"/>
        <w:b/>
      </w:rPr>
    </w:lvl>
    <w:lvl w:ilvl="6">
      <w:start w:val="1"/>
      <w:numFmt w:val="decimal"/>
      <w:lvlText w:val="%1.%2.%3.%4.%5.%6.%7"/>
      <w:lvlJc w:val="left"/>
      <w:pPr>
        <w:ind w:left="3324" w:hanging="1080"/>
      </w:pPr>
      <w:rPr>
        <w:rFonts w:hint="default"/>
        <w:b/>
      </w:rPr>
    </w:lvl>
    <w:lvl w:ilvl="7">
      <w:start w:val="1"/>
      <w:numFmt w:val="decimal"/>
      <w:lvlText w:val="%1.%2.%3.%4.%5.%6.%7.%8"/>
      <w:lvlJc w:val="left"/>
      <w:pPr>
        <w:ind w:left="4058" w:hanging="1440"/>
      </w:pPr>
      <w:rPr>
        <w:rFonts w:hint="default"/>
        <w:b/>
      </w:rPr>
    </w:lvl>
    <w:lvl w:ilvl="8">
      <w:start w:val="1"/>
      <w:numFmt w:val="decimal"/>
      <w:lvlText w:val="%1.%2.%3.%4.%5.%6.%7.%8.%9"/>
      <w:lvlJc w:val="left"/>
      <w:pPr>
        <w:ind w:left="4432" w:hanging="1440"/>
      </w:pPr>
      <w:rPr>
        <w:rFonts w:hint="default"/>
        <w:b/>
      </w:rPr>
    </w:lvl>
  </w:abstractNum>
  <w:abstractNum w:abstractNumId="15" w15:restartNumberingAfterBreak="0">
    <w:nsid w:val="3051555C"/>
    <w:multiLevelType w:val="hybridMultilevel"/>
    <w:tmpl w:val="17E89C6A"/>
    <w:lvl w:ilvl="0" w:tplc="18E8CB7E">
      <w:start w:val="1"/>
      <w:numFmt w:val="lowerLetter"/>
      <w:lvlText w:val="%1)"/>
      <w:lvlJc w:val="left"/>
      <w:pPr>
        <w:ind w:left="786" w:hanging="360"/>
      </w:pPr>
      <w:rPr>
        <w:rFonts w:hint="default"/>
        <w:color w:val="00000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0CF2160"/>
    <w:multiLevelType w:val="hybridMultilevel"/>
    <w:tmpl w:val="6E902690"/>
    <w:lvl w:ilvl="0" w:tplc="79ECAEDA">
      <w:start w:val="5"/>
      <w:numFmt w:val="decimal"/>
      <w:lvlText w:val="%1"/>
      <w:lvlJc w:val="left"/>
      <w:pPr>
        <w:tabs>
          <w:tab w:val="num" w:pos="477"/>
        </w:tabs>
        <w:ind w:left="477" w:hanging="360"/>
      </w:pPr>
      <w:rPr>
        <w:rFonts w:hint="default"/>
      </w:rPr>
    </w:lvl>
    <w:lvl w:ilvl="1" w:tplc="04160019" w:tentative="1">
      <w:start w:val="1"/>
      <w:numFmt w:val="lowerLetter"/>
      <w:lvlText w:val="%2."/>
      <w:lvlJc w:val="left"/>
      <w:pPr>
        <w:tabs>
          <w:tab w:val="num" w:pos="1197"/>
        </w:tabs>
        <w:ind w:left="1197" w:hanging="360"/>
      </w:pPr>
    </w:lvl>
    <w:lvl w:ilvl="2" w:tplc="0416001B" w:tentative="1">
      <w:start w:val="1"/>
      <w:numFmt w:val="lowerRoman"/>
      <w:lvlText w:val="%3."/>
      <w:lvlJc w:val="right"/>
      <w:pPr>
        <w:tabs>
          <w:tab w:val="num" w:pos="1917"/>
        </w:tabs>
        <w:ind w:left="1917" w:hanging="180"/>
      </w:pPr>
    </w:lvl>
    <w:lvl w:ilvl="3" w:tplc="0416000F" w:tentative="1">
      <w:start w:val="1"/>
      <w:numFmt w:val="decimal"/>
      <w:lvlText w:val="%4."/>
      <w:lvlJc w:val="left"/>
      <w:pPr>
        <w:tabs>
          <w:tab w:val="num" w:pos="2637"/>
        </w:tabs>
        <w:ind w:left="2637" w:hanging="360"/>
      </w:pPr>
    </w:lvl>
    <w:lvl w:ilvl="4" w:tplc="04160019" w:tentative="1">
      <w:start w:val="1"/>
      <w:numFmt w:val="lowerLetter"/>
      <w:lvlText w:val="%5."/>
      <w:lvlJc w:val="left"/>
      <w:pPr>
        <w:tabs>
          <w:tab w:val="num" w:pos="3357"/>
        </w:tabs>
        <w:ind w:left="3357" w:hanging="360"/>
      </w:pPr>
    </w:lvl>
    <w:lvl w:ilvl="5" w:tplc="0416001B" w:tentative="1">
      <w:start w:val="1"/>
      <w:numFmt w:val="lowerRoman"/>
      <w:lvlText w:val="%6."/>
      <w:lvlJc w:val="right"/>
      <w:pPr>
        <w:tabs>
          <w:tab w:val="num" w:pos="4077"/>
        </w:tabs>
        <w:ind w:left="4077" w:hanging="180"/>
      </w:pPr>
    </w:lvl>
    <w:lvl w:ilvl="6" w:tplc="0416000F" w:tentative="1">
      <w:start w:val="1"/>
      <w:numFmt w:val="decimal"/>
      <w:lvlText w:val="%7."/>
      <w:lvlJc w:val="left"/>
      <w:pPr>
        <w:tabs>
          <w:tab w:val="num" w:pos="4797"/>
        </w:tabs>
        <w:ind w:left="4797" w:hanging="360"/>
      </w:pPr>
    </w:lvl>
    <w:lvl w:ilvl="7" w:tplc="04160019" w:tentative="1">
      <w:start w:val="1"/>
      <w:numFmt w:val="lowerLetter"/>
      <w:lvlText w:val="%8."/>
      <w:lvlJc w:val="left"/>
      <w:pPr>
        <w:tabs>
          <w:tab w:val="num" w:pos="5517"/>
        </w:tabs>
        <w:ind w:left="5517" w:hanging="360"/>
      </w:pPr>
    </w:lvl>
    <w:lvl w:ilvl="8" w:tplc="0416001B" w:tentative="1">
      <w:start w:val="1"/>
      <w:numFmt w:val="lowerRoman"/>
      <w:lvlText w:val="%9."/>
      <w:lvlJc w:val="right"/>
      <w:pPr>
        <w:tabs>
          <w:tab w:val="num" w:pos="6237"/>
        </w:tabs>
        <w:ind w:left="6237" w:hanging="180"/>
      </w:pPr>
    </w:lvl>
  </w:abstractNum>
  <w:abstractNum w:abstractNumId="17" w15:restartNumberingAfterBreak="0">
    <w:nsid w:val="348A4187"/>
    <w:multiLevelType w:val="hybridMultilevel"/>
    <w:tmpl w:val="BA96B7D2"/>
    <w:lvl w:ilvl="0" w:tplc="9FD428A8">
      <w:numFmt w:val="none"/>
      <w:lvlText w:val=""/>
      <w:lvlJc w:val="left"/>
      <w:pPr>
        <w:tabs>
          <w:tab w:val="num" w:pos="360"/>
        </w:tabs>
        <w:ind w:left="360" w:hanging="360"/>
      </w:pPr>
    </w:lvl>
    <w:lvl w:ilvl="1" w:tplc="24D68EFC">
      <w:numFmt w:val="none"/>
      <w:lvlText w:val=""/>
      <w:lvlJc w:val="left"/>
      <w:pPr>
        <w:tabs>
          <w:tab w:val="num" w:pos="360"/>
        </w:tabs>
        <w:ind w:left="360" w:hanging="360"/>
      </w:pPr>
    </w:lvl>
    <w:lvl w:ilvl="2" w:tplc="C06EF0A4">
      <w:numFmt w:val="none"/>
      <w:lvlText w:val=""/>
      <w:lvlJc w:val="left"/>
      <w:pPr>
        <w:tabs>
          <w:tab w:val="num" w:pos="360"/>
        </w:tabs>
        <w:ind w:left="360" w:hanging="360"/>
      </w:pPr>
    </w:lvl>
    <w:lvl w:ilvl="3" w:tplc="81E49BB8">
      <w:numFmt w:val="none"/>
      <w:lvlText w:val=""/>
      <w:lvlJc w:val="left"/>
      <w:pPr>
        <w:tabs>
          <w:tab w:val="num" w:pos="360"/>
        </w:tabs>
        <w:ind w:left="360" w:hanging="360"/>
      </w:pPr>
    </w:lvl>
    <w:lvl w:ilvl="4" w:tplc="49C8FA2C">
      <w:numFmt w:val="none"/>
      <w:lvlText w:val=""/>
      <w:lvlJc w:val="left"/>
      <w:pPr>
        <w:tabs>
          <w:tab w:val="num" w:pos="360"/>
        </w:tabs>
        <w:ind w:left="360" w:hanging="360"/>
      </w:pPr>
    </w:lvl>
    <w:lvl w:ilvl="5" w:tplc="1570B8E2">
      <w:numFmt w:val="none"/>
      <w:lvlText w:val=""/>
      <w:lvlJc w:val="left"/>
      <w:pPr>
        <w:tabs>
          <w:tab w:val="num" w:pos="360"/>
        </w:tabs>
        <w:ind w:left="360" w:hanging="360"/>
      </w:pPr>
    </w:lvl>
    <w:lvl w:ilvl="6" w:tplc="4BEAD7A2">
      <w:numFmt w:val="none"/>
      <w:lvlText w:val=""/>
      <w:lvlJc w:val="left"/>
      <w:pPr>
        <w:tabs>
          <w:tab w:val="num" w:pos="360"/>
        </w:tabs>
        <w:ind w:left="360" w:hanging="360"/>
      </w:pPr>
    </w:lvl>
    <w:lvl w:ilvl="7" w:tplc="1D12C692">
      <w:numFmt w:val="none"/>
      <w:lvlText w:val=""/>
      <w:lvlJc w:val="left"/>
      <w:pPr>
        <w:tabs>
          <w:tab w:val="num" w:pos="360"/>
        </w:tabs>
        <w:ind w:left="360" w:hanging="360"/>
      </w:pPr>
    </w:lvl>
    <w:lvl w:ilvl="8" w:tplc="6C2C56CC">
      <w:numFmt w:val="none"/>
      <w:lvlText w:val=""/>
      <w:lvlJc w:val="left"/>
      <w:pPr>
        <w:tabs>
          <w:tab w:val="num" w:pos="360"/>
        </w:tabs>
        <w:ind w:left="360" w:hanging="360"/>
      </w:pPr>
    </w:lvl>
  </w:abstractNum>
  <w:abstractNum w:abstractNumId="18" w15:restartNumberingAfterBreak="0">
    <w:nsid w:val="37AB4FDB"/>
    <w:multiLevelType w:val="hybridMultilevel"/>
    <w:tmpl w:val="85D25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62167E"/>
    <w:multiLevelType w:val="multilevel"/>
    <w:tmpl w:val="07685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4F3A38"/>
    <w:multiLevelType w:val="multilevel"/>
    <w:tmpl w:val="8C38AF3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4058"/>
        </w:tabs>
        <w:ind w:left="4058" w:hanging="1440"/>
      </w:pPr>
      <w:rPr>
        <w:rFonts w:hint="default"/>
      </w:rPr>
    </w:lvl>
    <w:lvl w:ilvl="8">
      <w:start w:val="1"/>
      <w:numFmt w:val="decimal"/>
      <w:lvlText w:val="%1.%2.%3.%4.%5.%6.%7.%8.%9"/>
      <w:lvlJc w:val="left"/>
      <w:pPr>
        <w:tabs>
          <w:tab w:val="num" w:pos="4432"/>
        </w:tabs>
        <w:ind w:left="4432" w:hanging="1440"/>
      </w:pPr>
      <w:rPr>
        <w:rFonts w:hint="default"/>
      </w:rPr>
    </w:lvl>
  </w:abstractNum>
  <w:abstractNum w:abstractNumId="21" w15:restartNumberingAfterBreak="0">
    <w:nsid w:val="47123C5D"/>
    <w:multiLevelType w:val="hybridMultilevel"/>
    <w:tmpl w:val="8D3238F2"/>
    <w:lvl w:ilvl="0" w:tplc="D4CE81BC">
      <w:start w:val="1"/>
      <w:numFmt w:val="decimal"/>
      <w:lvlText w:val="%1."/>
      <w:lvlJc w:val="left"/>
      <w:pPr>
        <w:ind w:left="734" w:hanging="360"/>
      </w:pPr>
      <w:rPr>
        <w:rFonts w:hint="default"/>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22" w15:restartNumberingAfterBreak="0">
    <w:nsid w:val="48E821F0"/>
    <w:multiLevelType w:val="hybridMultilevel"/>
    <w:tmpl w:val="7C7876CC"/>
    <w:lvl w:ilvl="0" w:tplc="9386EE3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D12311"/>
    <w:multiLevelType w:val="hybridMultilevel"/>
    <w:tmpl w:val="DEF046A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D7E1058"/>
    <w:multiLevelType w:val="hybridMultilevel"/>
    <w:tmpl w:val="C19CF29C"/>
    <w:lvl w:ilvl="0" w:tplc="29BED0B0">
      <w:start w:val="9"/>
      <w:numFmt w:val="decimal"/>
      <w:lvlText w:val="%1."/>
      <w:lvlJc w:val="left"/>
      <w:pPr>
        <w:tabs>
          <w:tab w:val="num" w:pos="792"/>
        </w:tabs>
        <w:ind w:left="412" w:hanging="5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491B1A"/>
    <w:multiLevelType w:val="hybridMultilevel"/>
    <w:tmpl w:val="F75E6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A428D2"/>
    <w:multiLevelType w:val="hybridMultilevel"/>
    <w:tmpl w:val="428C44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86C84"/>
    <w:multiLevelType w:val="hybridMultilevel"/>
    <w:tmpl w:val="BB843D9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8" w15:restartNumberingAfterBreak="0">
    <w:nsid w:val="54656A8D"/>
    <w:multiLevelType w:val="hybridMultilevel"/>
    <w:tmpl w:val="F6385EE0"/>
    <w:lvl w:ilvl="0" w:tplc="B7523956">
      <w:start w:val="1"/>
      <w:numFmt w:val="bullet"/>
      <w:lvlText w:val=""/>
      <w:lvlJc w:val="left"/>
      <w:pPr>
        <w:ind w:left="1211" w:hanging="360"/>
      </w:pPr>
      <w:rPr>
        <w:rFonts w:ascii="Symbol" w:eastAsia="Times New Roman"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9" w15:restartNumberingAfterBreak="0">
    <w:nsid w:val="5CB72DA3"/>
    <w:multiLevelType w:val="hybridMultilevel"/>
    <w:tmpl w:val="0798AEF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0" w15:restartNumberingAfterBreak="0">
    <w:nsid w:val="666C0615"/>
    <w:multiLevelType w:val="hybridMultilevel"/>
    <w:tmpl w:val="20E8E8F4"/>
    <w:lvl w:ilvl="0" w:tplc="9386EE3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A6C0012"/>
    <w:multiLevelType w:val="hybridMultilevel"/>
    <w:tmpl w:val="A7A26FE4"/>
    <w:lvl w:ilvl="0" w:tplc="04160001">
      <w:start w:val="1"/>
      <w:numFmt w:val="bullet"/>
      <w:lvlText w:val=""/>
      <w:lvlJc w:val="left"/>
      <w:pPr>
        <w:tabs>
          <w:tab w:val="num" w:pos="779"/>
        </w:tabs>
        <w:ind w:left="779" w:hanging="360"/>
      </w:pPr>
      <w:rPr>
        <w:rFonts w:ascii="Symbol" w:hAnsi="Symbol" w:hint="default"/>
      </w:rPr>
    </w:lvl>
    <w:lvl w:ilvl="1" w:tplc="04160003" w:tentative="1">
      <w:start w:val="1"/>
      <w:numFmt w:val="bullet"/>
      <w:lvlText w:val="o"/>
      <w:lvlJc w:val="left"/>
      <w:pPr>
        <w:tabs>
          <w:tab w:val="num" w:pos="1499"/>
        </w:tabs>
        <w:ind w:left="1499" w:hanging="360"/>
      </w:pPr>
      <w:rPr>
        <w:rFonts w:ascii="Courier New" w:hAnsi="Courier New" w:cs="Courier New" w:hint="default"/>
      </w:rPr>
    </w:lvl>
    <w:lvl w:ilvl="2" w:tplc="04160005" w:tentative="1">
      <w:start w:val="1"/>
      <w:numFmt w:val="bullet"/>
      <w:lvlText w:val=""/>
      <w:lvlJc w:val="left"/>
      <w:pPr>
        <w:tabs>
          <w:tab w:val="num" w:pos="2219"/>
        </w:tabs>
        <w:ind w:left="2219" w:hanging="360"/>
      </w:pPr>
      <w:rPr>
        <w:rFonts w:ascii="Wingdings" w:hAnsi="Wingdings" w:hint="default"/>
      </w:rPr>
    </w:lvl>
    <w:lvl w:ilvl="3" w:tplc="04160001" w:tentative="1">
      <w:start w:val="1"/>
      <w:numFmt w:val="bullet"/>
      <w:lvlText w:val=""/>
      <w:lvlJc w:val="left"/>
      <w:pPr>
        <w:tabs>
          <w:tab w:val="num" w:pos="2939"/>
        </w:tabs>
        <w:ind w:left="2939" w:hanging="360"/>
      </w:pPr>
      <w:rPr>
        <w:rFonts w:ascii="Symbol" w:hAnsi="Symbol" w:hint="default"/>
      </w:rPr>
    </w:lvl>
    <w:lvl w:ilvl="4" w:tplc="04160003" w:tentative="1">
      <w:start w:val="1"/>
      <w:numFmt w:val="bullet"/>
      <w:lvlText w:val="o"/>
      <w:lvlJc w:val="left"/>
      <w:pPr>
        <w:tabs>
          <w:tab w:val="num" w:pos="3659"/>
        </w:tabs>
        <w:ind w:left="3659" w:hanging="360"/>
      </w:pPr>
      <w:rPr>
        <w:rFonts w:ascii="Courier New" w:hAnsi="Courier New" w:cs="Courier New" w:hint="default"/>
      </w:rPr>
    </w:lvl>
    <w:lvl w:ilvl="5" w:tplc="04160005" w:tentative="1">
      <w:start w:val="1"/>
      <w:numFmt w:val="bullet"/>
      <w:lvlText w:val=""/>
      <w:lvlJc w:val="left"/>
      <w:pPr>
        <w:tabs>
          <w:tab w:val="num" w:pos="4379"/>
        </w:tabs>
        <w:ind w:left="4379" w:hanging="360"/>
      </w:pPr>
      <w:rPr>
        <w:rFonts w:ascii="Wingdings" w:hAnsi="Wingdings" w:hint="default"/>
      </w:rPr>
    </w:lvl>
    <w:lvl w:ilvl="6" w:tplc="04160001" w:tentative="1">
      <w:start w:val="1"/>
      <w:numFmt w:val="bullet"/>
      <w:lvlText w:val=""/>
      <w:lvlJc w:val="left"/>
      <w:pPr>
        <w:tabs>
          <w:tab w:val="num" w:pos="5099"/>
        </w:tabs>
        <w:ind w:left="5099" w:hanging="360"/>
      </w:pPr>
      <w:rPr>
        <w:rFonts w:ascii="Symbol" w:hAnsi="Symbol" w:hint="default"/>
      </w:rPr>
    </w:lvl>
    <w:lvl w:ilvl="7" w:tplc="04160003" w:tentative="1">
      <w:start w:val="1"/>
      <w:numFmt w:val="bullet"/>
      <w:lvlText w:val="o"/>
      <w:lvlJc w:val="left"/>
      <w:pPr>
        <w:tabs>
          <w:tab w:val="num" w:pos="5819"/>
        </w:tabs>
        <w:ind w:left="5819" w:hanging="360"/>
      </w:pPr>
      <w:rPr>
        <w:rFonts w:ascii="Courier New" w:hAnsi="Courier New" w:cs="Courier New" w:hint="default"/>
      </w:rPr>
    </w:lvl>
    <w:lvl w:ilvl="8" w:tplc="04160005" w:tentative="1">
      <w:start w:val="1"/>
      <w:numFmt w:val="bullet"/>
      <w:lvlText w:val=""/>
      <w:lvlJc w:val="left"/>
      <w:pPr>
        <w:tabs>
          <w:tab w:val="num" w:pos="6539"/>
        </w:tabs>
        <w:ind w:left="6539" w:hanging="360"/>
      </w:pPr>
      <w:rPr>
        <w:rFonts w:ascii="Wingdings" w:hAnsi="Wingdings" w:hint="default"/>
      </w:rPr>
    </w:lvl>
  </w:abstractNum>
  <w:abstractNum w:abstractNumId="32" w15:restartNumberingAfterBreak="0">
    <w:nsid w:val="6C6E13DA"/>
    <w:multiLevelType w:val="hybridMultilevel"/>
    <w:tmpl w:val="20305006"/>
    <w:lvl w:ilvl="0" w:tplc="FCDC3316">
      <w:start w:val="18"/>
      <w:numFmt w:val="decimal"/>
      <w:lvlText w:val="%1."/>
      <w:lvlJc w:val="left"/>
      <w:pPr>
        <w:tabs>
          <w:tab w:val="num" w:pos="290"/>
        </w:tabs>
        <w:ind w:left="290" w:hanging="360"/>
      </w:pPr>
      <w:rPr>
        <w:rFonts w:hint="default"/>
      </w:rPr>
    </w:lvl>
    <w:lvl w:ilvl="1" w:tplc="04160019" w:tentative="1">
      <w:start w:val="1"/>
      <w:numFmt w:val="lowerLetter"/>
      <w:lvlText w:val="%2."/>
      <w:lvlJc w:val="left"/>
      <w:pPr>
        <w:tabs>
          <w:tab w:val="num" w:pos="1010"/>
        </w:tabs>
        <w:ind w:left="1010" w:hanging="360"/>
      </w:pPr>
    </w:lvl>
    <w:lvl w:ilvl="2" w:tplc="0416001B" w:tentative="1">
      <w:start w:val="1"/>
      <w:numFmt w:val="lowerRoman"/>
      <w:lvlText w:val="%3."/>
      <w:lvlJc w:val="right"/>
      <w:pPr>
        <w:tabs>
          <w:tab w:val="num" w:pos="1730"/>
        </w:tabs>
        <w:ind w:left="1730" w:hanging="180"/>
      </w:pPr>
    </w:lvl>
    <w:lvl w:ilvl="3" w:tplc="0416000F" w:tentative="1">
      <w:start w:val="1"/>
      <w:numFmt w:val="decimal"/>
      <w:lvlText w:val="%4."/>
      <w:lvlJc w:val="left"/>
      <w:pPr>
        <w:tabs>
          <w:tab w:val="num" w:pos="2450"/>
        </w:tabs>
        <w:ind w:left="2450" w:hanging="360"/>
      </w:pPr>
    </w:lvl>
    <w:lvl w:ilvl="4" w:tplc="04160019" w:tentative="1">
      <w:start w:val="1"/>
      <w:numFmt w:val="lowerLetter"/>
      <w:lvlText w:val="%5."/>
      <w:lvlJc w:val="left"/>
      <w:pPr>
        <w:tabs>
          <w:tab w:val="num" w:pos="3170"/>
        </w:tabs>
        <w:ind w:left="3170" w:hanging="360"/>
      </w:pPr>
    </w:lvl>
    <w:lvl w:ilvl="5" w:tplc="0416001B" w:tentative="1">
      <w:start w:val="1"/>
      <w:numFmt w:val="lowerRoman"/>
      <w:lvlText w:val="%6."/>
      <w:lvlJc w:val="right"/>
      <w:pPr>
        <w:tabs>
          <w:tab w:val="num" w:pos="3890"/>
        </w:tabs>
        <w:ind w:left="3890" w:hanging="180"/>
      </w:pPr>
    </w:lvl>
    <w:lvl w:ilvl="6" w:tplc="0416000F" w:tentative="1">
      <w:start w:val="1"/>
      <w:numFmt w:val="decimal"/>
      <w:lvlText w:val="%7."/>
      <w:lvlJc w:val="left"/>
      <w:pPr>
        <w:tabs>
          <w:tab w:val="num" w:pos="4610"/>
        </w:tabs>
        <w:ind w:left="4610" w:hanging="360"/>
      </w:pPr>
    </w:lvl>
    <w:lvl w:ilvl="7" w:tplc="04160019" w:tentative="1">
      <w:start w:val="1"/>
      <w:numFmt w:val="lowerLetter"/>
      <w:lvlText w:val="%8."/>
      <w:lvlJc w:val="left"/>
      <w:pPr>
        <w:tabs>
          <w:tab w:val="num" w:pos="5330"/>
        </w:tabs>
        <w:ind w:left="5330" w:hanging="360"/>
      </w:pPr>
    </w:lvl>
    <w:lvl w:ilvl="8" w:tplc="0416001B" w:tentative="1">
      <w:start w:val="1"/>
      <w:numFmt w:val="lowerRoman"/>
      <w:lvlText w:val="%9."/>
      <w:lvlJc w:val="right"/>
      <w:pPr>
        <w:tabs>
          <w:tab w:val="num" w:pos="6050"/>
        </w:tabs>
        <w:ind w:left="6050" w:hanging="180"/>
      </w:pPr>
    </w:lvl>
  </w:abstractNum>
  <w:abstractNum w:abstractNumId="33" w15:restartNumberingAfterBreak="0">
    <w:nsid w:val="6CC33500"/>
    <w:multiLevelType w:val="hybridMultilevel"/>
    <w:tmpl w:val="6A6417EC"/>
    <w:lvl w:ilvl="0" w:tplc="0416000F">
      <w:start w:val="13"/>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F35043A"/>
    <w:multiLevelType w:val="hybridMultilevel"/>
    <w:tmpl w:val="8D78976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5047126"/>
    <w:multiLevelType w:val="multilevel"/>
    <w:tmpl w:val="067631F2"/>
    <w:lvl w:ilvl="0">
      <w:start w:val="1"/>
      <w:numFmt w:val="decimal"/>
      <w:lvlText w:val="%1."/>
      <w:lvlJc w:val="left"/>
      <w:pPr>
        <w:ind w:left="360" w:hanging="360"/>
      </w:pPr>
      <w:rPr>
        <w:rFonts w:hint="default"/>
      </w:rPr>
    </w:lvl>
    <w:lvl w:ilvl="1">
      <w:start w:val="1"/>
      <w:numFmt w:val="decimal"/>
      <w:lvlText w:val="%1.%2."/>
      <w:lvlJc w:val="left"/>
      <w:pPr>
        <w:ind w:left="734" w:hanging="36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36" w15:restartNumberingAfterBreak="0">
    <w:nsid w:val="7A456F15"/>
    <w:multiLevelType w:val="hybridMultilevel"/>
    <w:tmpl w:val="6E5C5BA6"/>
    <w:lvl w:ilvl="0" w:tplc="72F6C470">
      <w:start w:val="1"/>
      <w:numFmt w:val="decimal"/>
      <w:lvlText w:val="%1."/>
      <w:lvlJc w:val="left"/>
      <w:pPr>
        <w:ind w:left="734" w:hanging="360"/>
      </w:pPr>
      <w:rPr>
        <w:rFonts w:hint="default"/>
        <w:b/>
      </w:rPr>
    </w:lvl>
    <w:lvl w:ilvl="1" w:tplc="04160019" w:tentative="1">
      <w:start w:val="1"/>
      <w:numFmt w:val="lowerLetter"/>
      <w:lvlText w:val="%2."/>
      <w:lvlJc w:val="left"/>
      <w:pPr>
        <w:ind w:left="1454" w:hanging="360"/>
      </w:pPr>
    </w:lvl>
    <w:lvl w:ilvl="2" w:tplc="0416001B" w:tentative="1">
      <w:start w:val="1"/>
      <w:numFmt w:val="lowerRoman"/>
      <w:lvlText w:val="%3."/>
      <w:lvlJc w:val="right"/>
      <w:pPr>
        <w:ind w:left="2174" w:hanging="180"/>
      </w:pPr>
    </w:lvl>
    <w:lvl w:ilvl="3" w:tplc="0416000F" w:tentative="1">
      <w:start w:val="1"/>
      <w:numFmt w:val="decimal"/>
      <w:lvlText w:val="%4."/>
      <w:lvlJc w:val="left"/>
      <w:pPr>
        <w:ind w:left="2894" w:hanging="360"/>
      </w:pPr>
    </w:lvl>
    <w:lvl w:ilvl="4" w:tplc="04160019" w:tentative="1">
      <w:start w:val="1"/>
      <w:numFmt w:val="lowerLetter"/>
      <w:lvlText w:val="%5."/>
      <w:lvlJc w:val="left"/>
      <w:pPr>
        <w:ind w:left="3614" w:hanging="360"/>
      </w:pPr>
    </w:lvl>
    <w:lvl w:ilvl="5" w:tplc="0416001B" w:tentative="1">
      <w:start w:val="1"/>
      <w:numFmt w:val="lowerRoman"/>
      <w:lvlText w:val="%6."/>
      <w:lvlJc w:val="right"/>
      <w:pPr>
        <w:ind w:left="4334" w:hanging="180"/>
      </w:pPr>
    </w:lvl>
    <w:lvl w:ilvl="6" w:tplc="0416000F" w:tentative="1">
      <w:start w:val="1"/>
      <w:numFmt w:val="decimal"/>
      <w:lvlText w:val="%7."/>
      <w:lvlJc w:val="left"/>
      <w:pPr>
        <w:ind w:left="5054" w:hanging="360"/>
      </w:pPr>
    </w:lvl>
    <w:lvl w:ilvl="7" w:tplc="04160019" w:tentative="1">
      <w:start w:val="1"/>
      <w:numFmt w:val="lowerLetter"/>
      <w:lvlText w:val="%8."/>
      <w:lvlJc w:val="left"/>
      <w:pPr>
        <w:ind w:left="5774" w:hanging="360"/>
      </w:pPr>
    </w:lvl>
    <w:lvl w:ilvl="8" w:tplc="0416001B" w:tentative="1">
      <w:start w:val="1"/>
      <w:numFmt w:val="lowerRoman"/>
      <w:lvlText w:val="%9."/>
      <w:lvlJc w:val="right"/>
      <w:pPr>
        <w:ind w:left="6494" w:hanging="180"/>
      </w:pPr>
    </w:lvl>
  </w:abstractNum>
  <w:abstractNum w:abstractNumId="37" w15:restartNumberingAfterBreak="0">
    <w:nsid w:val="7CB0451F"/>
    <w:multiLevelType w:val="hybridMultilevel"/>
    <w:tmpl w:val="CEA417E0"/>
    <w:name w:val="WW8Num212"/>
    <w:lvl w:ilvl="0" w:tplc="2472A91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646518161">
    <w:abstractNumId w:val="10"/>
  </w:num>
  <w:num w:numId="2" w16cid:durableId="84887406">
    <w:abstractNumId w:val="26"/>
  </w:num>
  <w:num w:numId="3" w16cid:durableId="1777434519">
    <w:abstractNumId w:val="18"/>
  </w:num>
  <w:num w:numId="4" w16cid:durableId="1443183818">
    <w:abstractNumId w:val="8"/>
  </w:num>
  <w:num w:numId="5" w16cid:durableId="1264726835">
    <w:abstractNumId w:val="27"/>
  </w:num>
  <w:num w:numId="6" w16cid:durableId="275141655">
    <w:abstractNumId w:val="29"/>
  </w:num>
  <w:num w:numId="7" w16cid:durableId="1331638812">
    <w:abstractNumId w:val="20"/>
  </w:num>
  <w:num w:numId="8" w16cid:durableId="1705057121">
    <w:abstractNumId w:val="12"/>
  </w:num>
  <w:num w:numId="9" w16cid:durableId="234512539">
    <w:abstractNumId w:val="15"/>
  </w:num>
  <w:num w:numId="10" w16cid:durableId="10044298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4181990">
    <w:abstractNumId w:val="21"/>
  </w:num>
  <w:num w:numId="12" w16cid:durableId="2057121199">
    <w:abstractNumId w:val="36"/>
  </w:num>
  <w:num w:numId="13" w16cid:durableId="1296522022">
    <w:abstractNumId w:val="16"/>
  </w:num>
  <w:num w:numId="14" w16cid:durableId="866679776">
    <w:abstractNumId w:val="23"/>
  </w:num>
  <w:num w:numId="15" w16cid:durableId="1765758110">
    <w:abstractNumId w:val="0"/>
  </w:num>
  <w:num w:numId="16" w16cid:durableId="1676374255">
    <w:abstractNumId w:val="37"/>
  </w:num>
  <w:num w:numId="17" w16cid:durableId="1488479919">
    <w:abstractNumId w:val="1"/>
  </w:num>
  <w:num w:numId="18" w16cid:durableId="675033816">
    <w:abstractNumId w:val="2"/>
  </w:num>
  <w:num w:numId="19" w16cid:durableId="30305926">
    <w:abstractNumId w:val="4"/>
  </w:num>
  <w:num w:numId="20" w16cid:durableId="889878997">
    <w:abstractNumId w:val="5"/>
  </w:num>
  <w:num w:numId="21" w16cid:durableId="2008703209">
    <w:abstractNumId w:val="6"/>
  </w:num>
  <w:num w:numId="22" w16cid:durableId="1079250384">
    <w:abstractNumId w:val="32"/>
  </w:num>
  <w:num w:numId="23" w16cid:durableId="1836191192">
    <w:abstractNumId w:val="24"/>
  </w:num>
  <w:num w:numId="24" w16cid:durableId="1022054396">
    <w:abstractNumId w:val="9"/>
    <w:lvlOverride w:ilvl="0">
      <w:startOverride w:val="1"/>
      <w:lvl w:ilvl="0">
        <w:start w:val="1"/>
        <w:numFmt w:val="decimal"/>
        <w:lvlText w:val="%1."/>
        <w:lvlJc w:val="left"/>
        <w:pPr>
          <w:tabs>
            <w:tab w:val="num" w:pos="555"/>
          </w:tabs>
          <w:ind w:left="555" w:hanging="555"/>
        </w:pPr>
        <w:rPr>
          <w:rFonts w:hint="default"/>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decimal"/>
        <w:lvlText w:val="%1.%2.%3."/>
        <w:lvlJc w:val="left"/>
        <w:pPr>
          <w:tabs>
            <w:tab w:val="num" w:pos="1080"/>
          </w:tabs>
          <w:ind w:left="1080" w:hanging="1080"/>
        </w:pPr>
        <w:rPr>
          <w:rFonts w:ascii="Verdana" w:hAnsi="Verdana" w:hint="default"/>
          <w:sz w:val="20"/>
          <w:szCs w:val="20"/>
        </w:rPr>
      </w:lvl>
    </w:lvlOverride>
    <w:lvlOverride w:ilvl="3">
      <w:startOverride w:val="1"/>
      <w:lvl w:ilvl="3">
        <w:start w:val="1"/>
        <w:numFmt w:val="decimal"/>
        <w:lvlText w:val="%1.%2.%3.%4."/>
        <w:lvlJc w:val="left"/>
        <w:pPr>
          <w:tabs>
            <w:tab w:val="num" w:pos="1080"/>
          </w:tabs>
          <w:ind w:left="1080" w:hanging="1080"/>
        </w:pPr>
        <w:rPr>
          <w:rFonts w:hint="default"/>
        </w:rPr>
      </w:lvl>
    </w:lvlOverride>
    <w:lvlOverride w:ilvl="4">
      <w:startOverride w:val="1"/>
      <w:lvl w:ilvl="4">
        <w:start w:val="1"/>
        <w:numFmt w:val="decimal"/>
        <w:lvlText w:val="%1.%2.%3.%4.%5."/>
        <w:lvlJc w:val="left"/>
        <w:pPr>
          <w:tabs>
            <w:tab w:val="num" w:pos="1440"/>
          </w:tabs>
          <w:ind w:left="1440" w:hanging="1440"/>
        </w:pPr>
        <w:rPr>
          <w:rFonts w:hint="default"/>
        </w:rPr>
      </w:lvl>
    </w:lvlOverride>
    <w:lvlOverride w:ilvl="5">
      <w:startOverride w:val="1"/>
      <w:lvl w:ilvl="5">
        <w:start w:val="1"/>
        <w:numFmt w:val="decimal"/>
        <w:lvlText w:val="%1.%2.%3.%4.%5.%6."/>
        <w:lvlJc w:val="left"/>
        <w:pPr>
          <w:tabs>
            <w:tab w:val="num" w:pos="1800"/>
          </w:tabs>
          <w:ind w:left="1800" w:hanging="1800"/>
        </w:pPr>
        <w:rPr>
          <w:rFonts w:hint="default"/>
        </w:rPr>
      </w:lvl>
    </w:lvlOverride>
    <w:lvlOverride w:ilvl="6">
      <w:startOverride w:val="1"/>
      <w:lvl w:ilvl="6">
        <w:start w:val="1"/>
        <w:numFmt w:val="decimal"/>
        <w:lvlText w:val="%1.%2.%3.%4.%5.%6.%7."/>
        <w:lvlJc w:val="left"/>
        <w:pPr>
          <w:tabs>
            <w:tab w:val="num" w:pos="1800"/>
          </w:tabs>
          <w:ind w:left="1800" w:hanging="1800"/>
        </w:pPr>
        <w:rPr>
          <w:rFonts w:hint="default"/>
        </w:rPr>
      </w:lvl>
    </w:lvlOverride>
    <w:lvlOverride w:ilvl="7">
      <w:startOverride w:val="1"/>
      <w:lvl w:ilvl="7">
        <w:start w:val="1"/>
        <w:numFmt w:val="decimal"/>
        <w:lvlText w:val="%1.%2.%3.%4.%5.%6.%7.%8."/>
        <w:lvlJc w:val="left"/>
        <w:pPr>
          <w:tabs>
            <w:tab w:val="num" w:pos="2160"/>
          </w:tabs>
          <w:ind w:left="2160" w:hanging="2160"/>
        </w:pPr>
        <w:rPr>
          <w:rFonts w:hint="default"/>
        </w:rPr>
      </w:lvl>
    </w:lvlOverride>
    <w:lvlOverride w:ilvl="8">
      <w:startOverride w:val="1"/>
      <w:lvl w:ilvl="8">
        <w:start w:val="1"/>
        <w:numFmt w:val="decimal"/>
        <w:lvlText w:val="%1.%2.%3.%4.%5.%6.%7.%8.%9."/>
        <w:lvlJc w:val="left"/>
        <w:pPr>
          <w:tabs>
            <w:tab w:val="num" w:pos="2520"/>
          </w:tabs>
          <w:ind w:left="2520" w:hanging="2520"/>
        </w:pPr>
        <w:rPr>
          <w:rFonts w:hint="default"/>
        </w:rPr>
      </w:lvl>
    </w:lvlOverride>
  </w:num>
  <w:num w:numId="25" w16cid:durableId="1103693062">
    <w:abstractNumId w:val="31"/>
  </w:num>
  <w:num w:numId="26" w16cid:durableId="1102603515">
    <w:abstractNumId w:val="30"/>
  </w:num>
  <w:num w:numId="27" w16cid:durableId="667559921">
    <w:abstractNumId w:val="22"/>
  </w:num>
  <w:num w:numId="28" w16cid:durableId="1507163262">
    <w:abstractNumId w:val="3"/>
  </w:num>
  <w:num w:numId="29" w16cid:durableId="502745512">
    <w:abstractNumId w:val="33"/>
  </w:num>
  <w:num w:numId="30" w16cid:durableId="981349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666451">
    <w:abstractNumId w:val="14"/>
  </w:num>
  <w:num w:numId="32" w16cid:durableId="443234774">
    <w:abstractNumId w:val="35"/>
  </w:num>
  <w:num w:numId="33" w16cid:durableId="674693965">
    <w:abstractNumId w:val="11"/>
  </w:num>
  <w:num w:numId="34" w16cid:durableId="1540358720">
    <w:abstractNumId w:val="19"/>
  </w:num>
  <w:num w:numId="35" w16cid:durableId="265575643">
    <w:abstractNumId w:val="10"/>
    <w:lvlOverride w:ilvl="0">
      <w:startOverride w:val="1"/>
    </w:lvlOverride>
  </w:num>
  <w:num w:numId="36" w16cid:durableId="1327633453">
    <w:abstractNumId w:val="25"/>
  </w:num>
  <w:num w:numId="37" w16cid:durableId="2068258957">
    <w:abstractNumId w:val="28"/>
  </w:num>
  <w:num w:numId="38" w16cid:durableId="735476401">
    <w:abstractNumId w:val="7"/>
  </w:num>
  <w:num w:numId="39" w16cid:durableId="1777364053">
    <w:abstractNumId w:val="13"/>
  </w:num>
  <w:num w:numId="40" w16cid:durableId="1338534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9B"/>
    <w:rsid w:val="00002DFB"/>
    <w:rsid w:val="000323CB"/>
    <w:rsid w:val="000324C9"/>
    <w:rsid w:val="00060480"/>
    <w:rsid w:val="00086B23"/>
    <w:rsid w:val="00086C6F"/>
    <w:rsid w:val="000C4F15"/>
    <w:rsid w:val="000D5C4C"/>
    <w:rsid w:val="000E07D5"/>
    <w:rsid w:val="001323EA"/>
    <w:rsid w:val="00145C42"/>
    <w:rsid w:val="001656AC"/>
    <w:rsid w:val="00180B82"/>
    <w:rsid w:val="00192FC8"/>
    <w:rsid w:val="001C4B2D"/>
    <w:rsid w:val="001E2A31"/>
    <w:rsid w:val="001E756E"/>
    <w:rsid w:val="002338AA"/>
    <w:rsid w:val="00255DCC"/>
    <w:rsid w:val="00283436"/>
    <w:rsid w:val="00315664"/>
    <w:rsid w:val="00330254"/>
    <w:rsid w:val="003C32DE"/>
    <w:rsid w:val="003F4E47"/>
    <w:rsid w:val="00400140"/>
    <w:rsid w:val="00407140"/>
    <w:rsid w:val="00413A47"/>
    <w:rsid w:val="004161F6"/>
    <w:rsid w:val="00490E1A"/>
    <w:rsid w:val="004A6869"/>
    <w:rsid w:val="00523A95"/>
    <w:rsid w:val="00531ACF"/>
    <w:rsid w:val="00572F7F"/>
    <w:rsid w:val="005A0B9B"/>
    <w:rsid w:val="005C79DF"/>
    <w:rsid w:val="005F23B2"/>
    <w:rsid w:val="006551DB"/>
    <w:rsid w:val="00676681"/>
    <w:rsid w:val="006C139A"/>
    <w:rsid w:val="006F33C4"/>
    <w:rsid w:val="007036A5"/>
    <w:rsid w:val="007264C9"/>
    <w:rsid w:val="007265D5"/>
    <w:rsid w:val="00786FE5"/>
    <w:rsid w:val="007D2ABE"/>
    <w:rsid w:val="007D7CB9"/>
    <w:rsid w:val="007E2E14"/>
    <w:rsid w:val="00813B24"/>
    <w:rsid w:val="0082761D"/>
    <w:rsid w:val="008A073B"/>
    <w:rsid w:val="008A614B"/>
    <w:rsid w:val="008C1F0C"/>
    <w:rsid w:val="008D3DD7"/>
    <w:rsid w:val="008E7073"/>
    <w:rsid w:val="00921B36"/>
    <w:rsid w:val="00924410"/>
    <w:rsid w:val="0095361D"/>
    <w:rsid w:val="00961541"/>
    <w:rsid w:val="00964485"/>
    <w:rsid w:val="00972C8B"/>
    <w:rsid w:val="009B3861"/>
    <w:rsid w:val="009E643E"/>
    <w:rsid w:val="00A02D18"/>
    <w:rsid w:val="00A16439"/>
    <w:rsid w:val="00A20CDC"/>
    <w:rsid w:val="00A25DF1"/>
    <w:rsid w:val="00A7221E"/>
    <w:rsid w:val="00A74F5F"/>
    <w:rsid w:val="00AE4E6E"/>
    <w:rsid w:val="00B275E1"/>
    <w:rsid w:val="00B30B1D"/>
    <w:rsid w:val="00B76BC6"/>
    <w:rsid w:val="00BC6074"/>
    <w:rsid w:val="00C0421C"/>
    <w:rsid w:val="00C077A6"/>
    <w:rsid w:val="00C41793"/>
    <w:rsid w:val="00C50A85"/>
    <w:rsid w:val="00C82EC7"/>
    <w:rsid w:val="00C8742C"/>
    <w:rsid w:val="00CA5E3D"/>
    <w:rsid w:val="00D11A43"/>
    <w:rsid w:val="00D27485"/>
    <w:rsid w:val="00D27EF8"/>
    <w:rsid w:val="00D4017B"/>
    <w:rsid w:val="00D63BF2"/>
    <w:rsid w:val="00E23F55"/>
    <w:rsid w:val="00E36069"/>
    <w:rsid w:val="00E53659"/>
    <w:rsid w:val="00E5777D"/>
    <w:rsid w:val="00E643F2"/>
    <w:rsid w:val="00E67305"/>
    <w:rsid w:val="00E712FD"/>
    <w:rsid w:val="00E87CAF"/>
    <w:rsid w:val="00EB18B1"/>
    <w:rsid w:val="00EB52E6"/>
    <w:rsid w:val="00ED4333"/>
    <w:rsid w:val="00EE1523"/>
    <w:rsid w:val="00EE4FF7"/>
    <w:rsid w:val="00EF4868"/>
    <w:rsid w:val="00F064CB"/>
    <w:rsid w:val="00FA3E3D"/>
    <w:rsid w:val="00FA429D"/>
    <w:rsid w:val="00FC0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8777"/>
  <w15:chartTrackingRefBased/>
  <w15:docId w15:val="{9C2E5E50-A546-4B7E-8A02-F27AB16E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9B"/>
    <w:pPr>
      <w:suppressAutoHyphens/>
      <w:spacing w:after="0" w:line="240" w:lineRule="auto"/>
    </w:pPr>
    <w:rPr>
      <w:rFonts w:ascii="Times New Roman" w:eastAsia="Times New Roman" w:hAnsi="Times New Roman" w:cs="Times New Roman"/>
      <w:color w:val="000000"/>
      <w:sz w:val="20"/>
      <w:szCs w:val="20"/>
      <w:lang w:eastAsia="ar-SA"/>
    </w:rPr>
  </w:style>
  <w:style w:type="paragraph" w:styleId="Ttulo1">
    <w:name w:val="heading 1"/>
    <w:basedOn w:val="Normal"/>
    <w:next w:val="Normal"/>
    <w:link w:val="Ttulo1Char"/>
    <w:qFormat/>
    <w:rsid w:val="005A0B9B"/>
    <w:pPr>
      <w:keepNext/>
      <w:outlineLvl w:val="0"/>
    </w:pPr>
    <w:rPr>
      <w:rFonts w:ascii="Arial" w:hAnsi="Arial"/>
      <w:b/>
      <w:bCs/>
    </w:rPr>
  </w:style>
  <w:style w:type="paragraph" w:styleId="Ttulo2">
    <w:name w:val="heading 2"/>
    <w:basedOn w:val="Normal"/>
    <w:next w:val="Normal"/>
    <w:link w:val="Ttulo2Char"/>
    <w:qFormat/>
    <w:rsid w:val="005A0B9B"/>
    <w:pPr>
      <w:keepNext/>
      <w:jc w:val="center"/>
      <w:outlineLvl w:val="1"/>
    </w:pPr>
    <w:rPr>
      <w:rFonts w:ascii="Verdana" w:hAnsi="Verdana"/>
      <w:b/>
      <w:bCs/>
      <w:sz w:val="16"/>
    </w:rPr>
  </w:style>
  <w:style w:type="paragraph" w:styleId="Ttulo3">
    <w:name w:val="heading 3"/>
    <w:basedOn w:val="Normal"/>
    <w:next w:val="Normal"/>
    <w:link w:val="Ttulo3Char"/>
    <w:qFormat/>
    <w:rsid w:val="005A0B9B"/>
    <w:pPr>
      <w:keepNext/>
      <w:outlineLvl w:val="2"/>
    </w:pPr>
    <w:rPr>
      <w:rFonts w:ascii="Arial" w:hAnsi="Arial"/>
      <w:b/>
      <w:bCs/>
      <w:sz w:val="16"/>
    </w:rPr>
  </w:style>
  <w:style w:type="paragraph" w:styleId="Ttulo4">
    <w:name w:val="heading 4"/>
    <w:basedOn w:val="Normal"/>
    <w:next w:val="Normal"/>
    <w:link w:val="Ttulo4Char"/>
    <w:qFormat/>
    <w:rsid w:val="005A0B9B"/>
    <w:pPr>
      <w:keepNext/>
      <w:spacing w:before="240" w:after="60"/>
      <w:outlineLvl w:val="3"/>
    </w:pPr>
    <w:rPr>
      <w:b/>
      <w:bCs/>
      <w:sz w:val="28"/>
      <w:szCs w:val="28"/>
    </w:rPr>
  </w:style>
  <w:style w:type="paragraph" w:styleId="Ttulo5">
    <w:name w:val="heading 5"/>
    <w:basedOn w:val="Normal"/>
    <w:next w:val="Normal"/>
    <w:link w:val="Ttulo5Char"/>
    <w:uiPriority w:val="9"/>
    <w:unhideWhenUsed/>
    <w:qFormat/>
    <w:rsid w:val="005A0B9B"/>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1"/>
    <w:next w:val="Normal1"/>
    <w:link w:val="Ttulo6Char"/>
    <w:qFormat/>
    <w:rsid w:val="005A0B9B"/>
    <w:pPr>
      <w:keepNext/>
      <w:keepLines/>
      <w:pBdr>
        <w:top w:val="nil"/>
        <w:left w:val="nil"/>
        <w:bottom w:val="nil"/>
        <w:right w:val="nil"/>
        <w:between w:val="nil"/>
      </w:pBdr>
      <w:spacing w:before="200" w:after="40"/>
      <w:outlineLvl w:val="5"/>
    </w:pPr>
    <w:rPr>
      <w:b/>
      <w:color w:val="000000"/>
    </w:rPr>
  </w:style>
  <w:style w:type="paragraph" w:styleId="Ttulo7">
    <w:name w:val="heading 7"/>
    <w:basedOn w:val="Normal"/>
    <w:next w:val="Normal"/>
    <w:link w:val="Ttulo7Char"/>
    <w:uiPriority w:val="9"/>
    <w:unhideWhenUsed/>
    <w:qFormat/>
    <w:rsid w:val="005A0B9B"/>
    <w:pPr>
      <w:keepNext/>
      <w:keepLines/>
      <w:spacing w:before="40" w:line="360" w:lineRule="auto"/>
      <w:ind w:left="1134" w:right="851"/>
      <w:jc w:val="both"/>
      <w:outlineLvl w:val="6"/>
    </w:pPr>
    <w:rPr>
      <w:rFonts w:asciiTheme="majorHAnsi" w:eastAsiaTheme="majorEastAsia" w:hAnsiTheme="majorHAnsi" w:cstheme="majorBidi"/>
      <w:i/>
      <w:iCs/>
      <w:color w:val="1F4D78" w:themeColor="accent1" w:themeShade="7F"/>
      <w:sz w:val="22"/>
      <w:szCs w:val="22"/>
      <w:lang w:eastAsia="pt-BR"/>
    </w:rPr>
  </w:style>
  <w:style w:type="paragraph" w:styleId="Ttulo8">
    <w:name w:val="heading 8"/>
    <w:basedOn w:val="Normal"/>
    <w:next w:val="Normal"/>
    <w:link w:val="Ttulo8Char"/>
    <w:qFormat/>
    <w:rsid w:val="005A0B9B"/>
    <w:pPr>
      <w:spacing w:before="240" w:after="60"/>
      <w:outlineLvl w:val="7"/>
    </w:pPr>
    <w:rPr>
      <w:i/>
      <w:iCs/>
    </w:rPr>
  </w:style>
  <w:style w:type="paragraph" w:styleId="Ttulo9">
    <w:name w:val="heading 9"/>
    <w:basedOn w:val="Normal"/>
    <w:next w:val="Normal"/>
    <w:link w:val="Ttulo9Char"/>
    <w:qFormat/>
    <w:rsid w:val="005A0B9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5A0B9B"/>
    <w:rPr>
      <w:rFonts w:ascii="Arial" w:eastAsia="Times New Roman" w:hAnsi="Arial" w:cs="Times New Roman"/>
      <w:b/>
      <w:bCs/>
      <w:color w:val="000000"/>
      <w:sz w:val="20"/>
      <w:szCs w:val="20"/>
      <w:lang w:eastAsia="ar-SA"/>
    </w:rPr>
  </w:style>
  <w:style w:type="character" w:customStyle="1" w:styleId="Ttulo2Char">
    <w:name w:val="Título 2 Char"/>
    <w:basedOn w:val="Fontepargpadro"/>
    <w:link w:val="Ttulo2"/>
    <w:qFormat/>
    <w:rsid w:val="005A0B9B"/>
    <w:rPr>
      <w:rFonts w:ascii="Verdana" w:eastAsia="Times New Roman" w:hAnsi="Verdana" w:cs="Times New Roman"/>
      <w:b/>
      <w:bCs/>
      <w:color w:val="000000"/>
      <w:sz w:val="16"/>
      <w:szCs w:val="20"/>
      <w:lang w:eastAsia="ar-SA"/>
    </w:rPr>
  </w:style>
  <w:style w:type="character" w:customStyle="1" w:styleId="Ttulo3Char">
    <w:name w:val="Título 3 Char"/>
    <w:basedOn w:val="Fontepargpadro"/>
    <w:link w:val="Ttulo3"/>
    <w:qFormat/>
    <w:rsid w:val="005A0B9B"/>
    <w:rPr>
      <w:rFonts w:ascii="Arial" w:eastAsia="Times New Roman" w:hAnsi="Arial" w:cs="Times New Roman"/>
      <w:b/>
      <w:bCs/>
      <w:color w:val="000000"/>
      <w:sz w:val="16"/>
      <w:szCs w:val="20"/>
      <w:lang w:eastAsia="ar-SA"/>
    </w:rPr>
  </w:style>
  <w:style w:type="character" w:customStyle="1" w:styleId="Ttulo4Char">
    <w:name w:val="Título 4 Char"/>
    <w:basedOn w:val="Fontepargpadro"/>
    <w:link w:val="Ttulo4"/>
    <w:qFormat/>
    <w:rsid w:val="005A0B9B"/>
    <w:rPr>
      <w:rFonts w:ascii="Times New Roman" w:eastAsia="Times New Roman" w:hAnsi="Times New Roman" w:cs="Times New Roman"/>
      <w:b/>
      <w:bCs/>
      <w:color w:val="000000"/>
      <w:sz w:val="28"/>
      <w:szCs w:val="28"/>
      <w:lang w:eastAsia="ar-SA"/>
    </w:rPr>
  </w:style>
  <w:style w:type="character" w:customStyle="1" w:styleId="Ttulo5Char">
    <w:name w:val="Título 5 Char"/>
    <w:basedOn w:val="Fontepargpadro"/>
    <w:link w:val="Ttulo5"/>
    <w:uiPriority w:val="9"/>
    <w:qFormat/>
    <w:rsid w:val="005A0B9B"/>
    <w:rPr>
      <w:rFonts w:asciiTheme="majorHAnsi" w:eastAsiaTheme="majorEastAsia" w:hAnsiTheme="majorHAnsi" w:cstheme="majorBidi"/>
      <w:color w:val="1F4D78" w:themeColor="accent1" w:themeShade="7F"/>
      <w:sz w:val="20"/>
      <w:szCs w:val="20"/>
      <w:lang w:eastAsia="ar-SA"/>
    </w:rPr>
  </w:style>
  <w:style w:type="character" w:customStyle="1" w:styleId="Ttulo6Char">
    <w:name w:val="Título 6 Char"/>
    <w:basedOn w:val="Fontepargpadro"/>
    <w:link w:val="Ttulo6"/>
    <w:qFormat/>
    <w:rsid w:val="005A0B9B"/>
    <w:rPr>
      <w:rFonts w:ascii="Times New Roman" w:eastAsia="Times New Roman" w:hAnsi="Times New Roman" w:cs="Times New Roman"/>
      <w:b/>
      <w:color w:val="000000"/>
      <w:sz w:val="20"/>
      <w:szCs w:val="20"/>
      <w:lang w:eastAsia="pt-BR"/>
    </w:rPr>
  </w:style>
  <w:style w:type="character" w:customStyle="1" w:styleId="Ttulo7Char">
    <w:name w:val="Título 7 Char"/>
    <w:basedOn w:val="Fontepargpadro"/>
    <w:link w:val="Ttulo7"/>
    <w:uiPriority w:val="9"/>
    <w:qFormat/>
    <w:rsid w:val="005A0B9B"/>
    <w:rPr>
      <w:rFonts w:asciiTheme="majorHAnsi" w:eastAsiaTheme="majorEastAsia" w:hAnsiTheme="majorHAnsi" w:cstheme="majorBidi"/>
      <w:i/>
      <w:iCs/>
      <w:color w:val="1F4D78" w:themeColor="accent1" w:themeShade="7F"/>
      <w:lang w:eastAsia="pt-BR"/>
    </w:rPr>
  </w:style>
  <w:style w:type="character" w:customStyle="1" w:styleId="Ttulo8Char">
    <w:name w:val="Título 8 Char"/>
    <w:basedOn w:val="Fontepargpadro"/>
    <w:link w:val="Ttulo8"/>
    <w:rsid w:val="005A0B9B"/>
    <w:rPr>
      <w:rFonts w:ascii="Times New Roman" w:eastAsia="Times New Roman" w:hAnsi="Times New Roman" w:cs="Times New Roman"/>
      <w:i/>
      <w:iCs/>
      <w:color w:val="000000"/>
      <w:sz w:val="20"/>
      <w:szCs w:val="20"/>
      <w:lang w:eastAsia="ar-SA"/>
    </w:rPr>
  </w:style>
  <w:style w:type="character" w:customStyle="1" w:styleId="Ttulo9Char">
    <w:name w:val="Título 9 Char"/>
    <w:basedOn w:val="Fontepargpadro"/>
    <w:link w:val="Ttulo9"/>
    <w:rsid w:val="005A0B9B"/>
    <w:rPr>
      <w:rFonts w:ascii="Arial" w:eastAsia="Times New Roman" w:hAnsi="Arial" w:cs="Arial"/>
      <w:color w:val="000000"/>
      <w:lang w:eastAsia="ar-SA"/>
    </w:rPr>
  </w:style>
  <w:style w:type="paragraph" w:customStyle="1" w:styleId="Normal1">
    <w:name w:val="Normal1"/>
    <w:rsid w:val="005A0B9B"/>
    <w:pPr>
      <w:spacing w:after="0" w:line="240" w:lineRule="auto"/>
    </w:pPr>
    <w:rPr>
      <w:rFonts w:ascii="Times New Roman" w:eastAsia="Times New Roman" w:hAnsi="Times New Roman" w:cs="Times New Roman"/>
      <w:sz w:val="20"/>
      <w:szCs w:val="20"/>
      <w:lang w:eastAsia="pt-BR"/>
    </w:rPr>
  </w:style>
  <w:style w:type="paragraph" w:styleId="Rodap">
    <w:name w:val="footer"/>
    <w:basedOn w:val="Normal"/>
    <w:link w:val="RodapChar"/>
    <w:rsid w:val="005A0B9B"/>
    <w:pPr>
      <w:tabs>
        <w:tab w:val="center" w:pos="4419"/>
        <w:tab w:val="right" w:pos="8838"/>
      </w:tabs>
    </w:pPr>
  </w:style>
  <w:style w:type="character" w:customStyle="1" w:styleId="RodapChar">
    <w:name w:val="Rodapé Char"/>
    <w:basedOn w:val="Fontepargpadro"/>
    <w:link w:val="Rodap"/>
    <w:qFormat/>
    <w:rsid w:val="005A0B9B"/>
    <w:rPr>
      <w:rFonts w:ascii="Times New Roman" w:eastAsia="Times New Roman" w:hAnsi="Times New Roman" w:cs="Times New Roman"/>
      <w:color w:val="000000"/>
      <w:sz w:val="20"/>
      <w:szCs w:val="20"/>
      <w:lang w:eastAsia="ar-SA"/>
    </w:rPr>
  </w:style>
  <w:style w:type="paragraph" w:styleId="Corpodetexto">
    <w:name w:val="Body Text"/>
    <w:basedOn w:val="Normal"/>
    <w:link w:val="CorpodetextoChar"/>
    <w:qFormat/>
    <w:rsid w:val="005A0B9B"/>
    <w:rPr>
      <w:rFonts w:ascii="Arial" w:hAnsi="Arial"/>
      <w:b/>
      <w:bCs/>
      <w:sz w:val="28"/>
    </w:rPr>
  </w:style>
  <w:style w:type="character" w:customStyle="1" w:styleId="CorpodetextoChar">
    <w:name w:val="Corpo de texto Char"/>
    <w:basedOn w:val="Fontepargpadro"/>
    <w:link w:val="Corpodetexto"/>
    <w:qFormat/>
    <w:rsid w:val="005A0B9B"/>
    <w:rPr>
      <w:rFonts w:ascii="Arial" w:eastAsia="Times New Roman" w:hAnsi="Arial" w:cs="Times New Roman"/>
      <w:b/>
      <w:bCs/>
      <w:color w:val="000000"/>
      <w:sz w:val="28"/>
      <w:szCs w:val="20"/>
      <w:lang w:eastAsia="ar-SA"/>
    </w:rPr>
  </w:style>
  <w:style w:type="table" w:styleId="Tabelacomgrade">
    <w:name w:val="Table Grid"/>
    <w:basedOn w:val="Tabelanormal"/>
    <w:uiPriority w:val="59"/>
    <w:rsid w:val="005A0B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A0B9B"/>
    <w:pPr>
      <w:tabs>
        <w:tab w:val="center" w:pos="4252"/>
        <w:tab w:val="right" w:pos="8504"/>
      </w:tabs>
    </w:pPr>
  </w:style>
  <w:style w:type="character" w:customStyle="1" w:styleId="CabealhoChar">
    <w:name w:val="Cabeçalho Char"/>
    <w:basedOn w:val="Fontepargpadro"/>
    <w:link w:val="Cabealho"/>
    <w:uiPriority w:val="99"/>
    <w:qFormat/>
    <w:rsid w:val="005A0B9B"/>
    <w:rPr>
      <w:rFonts w:ascii="Times New Roman" w:eastAsia="Times New Roman" w:hAnsi="Times New Roman" w:cs="Times New Roman"/>
      <w:color w:val="000000"/>
      <w:sz w:val="20"/>
      <w:szCs w:val="20"/>
      <w:lang w:eastAsia="ar-SA"/>
    </w:rPr>
  </w:style>
  <w:style w:type="character" w:styleId="Hyperlink">
    <w:name w:val="Hyperlink"/>
    <w:basedOn w:val="Fontepargpadro"/>
    <w:uiPriority w:val="99"/>
    <w:unhideWhenUsed/>
    <w:rsid w:val="005A0B9B"/>
    <w:rPr>
      <w:color w:val="0563C1" w:themeColor="hyperlink"/>
      <w:u w:val="single"/>
    </w:rPr>
  </w:style>
  <w:style w:type="character" w:customStyle="1" w:styleId="TextodebaloChar">
    <w:name w:val="Texto de balão Char"/>
    <w:basedOn w:val="Fontepargpadro"/>
    <w:link w:val="Textodebalo"/>
    <w:uiPriority w:val="99"/>
    <w:semiHidden/>
    <w:qFormat/>
    <w:rsid w:val="005A0B9B"/>
    <w:rPr>
      <w:rFonts w:ascii="Tahoma" w:eastAsia="Times New Roman" w:hAnsi="Tahoma" w:cs="Tahoma"/>
      <w:color w:val="000000"/>
      <w:sz w:val="16"/>
      <w:szCs w:val="16"/>
      <w:lang w:eastAsia="ar-SA"/>
    </w:rPr>
  </w:style>
  <w:style w:type="paragraph" w:styleId="Textodebalo">
    <w:name w:val="Balloon Text"/>
    <w:basedOn w:val="Normal"/>
    <w:link w:val="TextodebaloChar"/>
    <w:uiPriority w:val="99"/>
    <w:semiHidden/>
    <w:unhideWhenUsed/>
    <w:qFormat/>
    <w:rsid w:val="005A0B9B"/>
    <w:rPr>
      <w:rFonts w:ascii="Tahoma" w:hAnsi="Tahoma" w:cs="Tahoma"/>
      <w:sz w:val="16"/>
      <w:szCs w:val="16"/>
    </w:rPr>
  </w:style>
  <w:style w:type="character" w:customStyle="1" w:styleId="TextodebaloChar1">
    <w:name w:val="Texto de balão Char1"/>
    <w:basedOn w:val="Fontepargpadro"/>
    <w:uiPriority w:val="99"/>
    <w:semiHidden/>
    <w:rsid w:val="005A0B9B"/>
    <w:rPr>
      <w:rFonts w:ascii="Segoe UI" w:eastAsia="Times New Roman" w:hAnsi="Segoe UI" w:cs="Segoe UI"/>
      <w:color w:val="000000"/>
      <w:sz w:val="18"/>
      <w:szCs w:val="18"/>
      <w:lang w:eastAsia="ar-SA"/>
    </w:rPr>
  </w:style>
  <w:style w:type="character" w:customStyle="1" w:styleId="apple-converted-space">
    <w:name w:val="apple-converted-space"/>
    <w:basedOn w:val="Fontepargpadro"/>
    <w:rsid w:val="005A0B9B"/>
  </w:style>
  <w:style w:type="paragraph" w:styleId="Corpodetexto3">
    <w:name w:val="Body Text 3"/>
    <w:basedOn w:val="Normal"/>
    <w:link w:val="Corpodetexto3Char"/>
    <w:unhideWhenUsed/>
    <w:rsid w:val="005A0B9B"/>
    <w:pPr>
      <w:spacing w:after="120"/>
    </w:pPr>
    <w:rPr>
      <w:sz w:val="16"/>
      <w:szCs w:val="16"/>
    </w:rPr>
  </w:style>
  <w:style w:type="character" w:customStyle="1" w:styleId="Corpodetexto3Char">
    <w:name w:val="Corpo de texto 3 Char"/>
    <w:basedOn w:val="Fontepargpadro"/>
    <w:link w:val="Corpodetexto3"/>
    <w:rsid w:val="005A0B9B"/>
    <w:rPr>
      <w:rFonts w:ascii="Times New Roman" w:eastAsia="Times New Roman" w:hAnsi="Times New Roman" w:cs="Times New Roman"/>
      <w:color w:val="000000"/>
      <w:sz w:val="16"/>
      <w:szCs w:val="16"/>
      <w:lang w:eastAsia="ar-SA"/>
    </w:rPr>
  </w:style>
  <w:style w:type="paragraph" w:customStyle="1" w:styleId="P1">
    <w:name w:val="P1"/>
    <w:basedOn w:val="Normal"/>
    <w:rsid w:val="005A0B9B"/>
    <w:pPr>
      <w:widowControl w:val="0"/>
      <w:suppressAutoHyphens w:val="0"/>
      <w:autoSpaceDE w:val="0"/>
    </w:pPr>
    <w:rPr>
      <w:rFonts w:ascii="TTE19509A0t00" w:eastAsia="TTE19509A0t00" w:hAnsi="TTE19509A0t00" w:cs="TTE19509A0t00"/>
      <w:color w:val="auto"/>
    </w:rPr>
  </w:style>
  <w:style w:type="paragraph" w:customStyle="1" w:styleId="P7">
    <w:name w:val="P7"/>
    <w:basedOn w:val="Normal"/>
    <w:rsid w:val="005A0B9B"/>
    <w:pPr>
      <w:widowControl w:val="0"/>
      <w:suppressAutoHyphens w:val="0"/>
      <w:autoSpaceDE w:val="0"/>
    </w:pPr>
    <w:rPr>
      <w:rFonts w:ascii="Helvetica" w:eastAsia="Helvetica" w:hAnsi="Helvetica" w:cs="Helvetica"/>
      <w:color w:val="auto"/>
      <w:sz w:val="22"/>
    </w:rPr>
  </w:style>
  <w:style w:type="paragraph" w:customStyle="1" w:styleId="P5">
    <w:name w:val="P5"/>
    <w:basedOn w:val="Normal"/>
    <w:rsid w:val="005A0B9B"/>
    <w:pPr>
      <w:widowControl w:val="0"/>
      <w:suppressAutoHyphens w:val="0"/>
      <w:autoSpaceDE w:val="0"/>
    </w:pPr>
    <w:rPr>
      <w:rFonts w:ascii="Helvetica-Bold" w:eastAsia="Helvetica-Bold" w:hAnsi="Helvetica-Bold" w:cs="Helvetica-Bold"/>
      <w:b/>
      <w:color w:val="auto"/>
      <w:sz w:val="22"/>
    </w:rPr>
  </w:style>
  <w:style w:type="paragraph" w:styleId="Recuodecorpodetexto3">
    <w:name w:val="Body Text Indent 3"/>
    <w:basedOn w:val="Normal"/>
    <w:link w:val="Recuodecorpodetexto3Char"/>
    <w:rsid w:val="005A0B9B"/>
    <w:pPr>
      <w:spacing w:after="120"/>
      <w:ind w:left="283"/>
    </w:pPr>
    <w:rPr>
      <w:sz w:val="16"/>
      <w:szCs w:val="16"/>
    </w:rPr>
  </w:style>
  <w:style w:type="character" w:customStyle="1" w:styleId="Recuodecorpodetexto3Char">
    <w:name w:val="Recuo de corpo de texto 3 Char"/>
    <w:basedOn w:val="Fontepargpadro"/>
    <w:link w:val="Recuodecorpodetexto3"/>
    <w:rsid w:val="005A0B9B"/>
    <w:rPr>
      <w:rFonts w:ascii="Times New Roman" w:eastAsia="Times New Roman" w:hAnsi="Times New Roman" w:cs="Times New Roman"/>
      <w:color w:val="000000"/>
      <w:sz w:val="16"/>
      <w:szCs w:val="16"/>
      <w:lang w:eastAsia="ar-SA"/>
    </w:rPr>
  </w:style>
  <w:style w:type="paragraph" w:styleId="PargrafodaLista">
    <w:name w:val="List Paragraph"/>
    <w:basedOn w:val="Normal"/>
    <w:uiPriority w:val="34"/>
    <w:qFormat/>
    <w:rsid w:val="005A0B9B"/>
    <w:pPr>
      <w:numPr>
        <w:numId w:val="1"/>
      </w:numPr>
      <w:suppressAutoHyphens w:val="0"/>
      <w:contextualSpacing/>
      <w:jc w:val="center"/>
    </w:pPr>
    <w:rPr>
      <w:rFonts w:ascii="Verdana" w:eastAsia="Calibri" w:hAnsi="Verdana"/>
      <w:color w:val="auto"/>
      <w:sz w:val="28"/>
      <w:szCs w:val="28"/>
      <w:lang w:eastAsia="en-US"/>
    </w:rPr>
  </w:style>
  <w:style w:type="paragraph" w:customStyle="1" w:styleId="texto1">
    <w:name w:val="texto1"/>
    <w:basedOn w:val="Normal"/>
    <w:rsid w:val="005A0B9B"/>
    <w:pPr>
      <w:suppressAutoHyphens w:val="0"/>
      <w:spacing w:before="100" w:beforeAutospacing="1" w:after="100" w:afterAutospacing="1" w:line="300" w:lineRule="atLeast"/>
      <w:jc w:val="both"/>
    </w:pPr>
    <w:rPr>
      <w:rFonts w:ascii="Arial" w:eastAsia="Arial Unicode MS" w:hAnsi="Arial" w:cs="Arial"/>
      <w:color w:val="auto"/>
      <w:sz w:val="17"/>
      <w:szCs w:val="17"/>
      <w:lang w:eastAsia="pt-BR"/>
    </w:rPr>
  </w:style>
  <w:style w:type="character" w:customStyle="1" w:styleId="TextodemacroChar">
    <w:name w:val="Texto de macro Char"/>
    <w:basedOn w:val="Fontepargpadro"/>
    <w:link w:val="Textodemacro"/>
    <w:semiHidden/>
    <w:rsid w:val="005A0B9B"/>
    <w:rPr>
      <w:rFonts w:ascii="Courier New" w:eastAsia="Times New Roman" w:hAnsi="Courier New" w:cs="Times New Roman"/>
      <w:sz w:val="20"/>
      <w:szCs w:val="20"/>
      <w:lang w:eastAsia="pt-BR"/>
    </w:rPr>
  </w:style>
  <w:style w:type="paragraph" w:styleId="Textodemacro">
    <w:name w:val="macro"/>
    <w:link w:val="TextodemacroChar"/>
    <w:semiHidden/>
    <w:rsid w:val="005A0B9B"/>
    <w:pPr>
      <w:tabs>
        <w:tab w:val="left" w:pos="480"/>
        <w:tab w:val="left" w:pos="960"/>
        <w:tab w:val="left" w:pos="1440"/>
        <w:tab w:val="left" w:pos="1920"/>
        <w:tab w:val="left" w:pos="2400"/>
        <w:tab w:val="left" w:pos="2880"/>
        <w:tab w:val="left" w:pos="3360"/>
        <w:tab w:val="left" w:pos="3840"/>
        <w:tab w:val="left" w:pos="4320"/>
      </w:tabs>
      <w:spacing w:after="120" w:line="240" w:lineRule="auto"/>
      <w:jc w:val="both"/>
    </w:pPr>
    <w:rPr>
      <w:rFonts w:ascii="Courier New" w:eastAsia="Times New Roman" w:hAnsi="Courier New" w:cs="Times New Roman"/>
      <w:sz w:val="20"/>
      <w:szCs w:val="20"/>
      <w:lang w:eastAsia="pt-BR"/>
    </w:rPr>
  </w:style>
  <w:style w:type="character" w:customStyle="1" w:styleId="TextodemacroChar1">
    <w:name w:val="Texto de macro Char1"/>
    <w:basedOn w:val="Fontepargpadro"/>
    <w:uiPriority w:val="99"/>
    <w:semiHidden/>
    <w:rsid w:val="005A0B9B"/>
    <w:rPr>
      <w:rFonts w:ascii="Consolas" w:eastAsia="Times New Roman" w:hAnsi="Consolas" w:cs="Times New Roman"/>
      <w:color w:val="000000"/>
      <w:sz w:val="20"/>
      <w:szCs w:val="20"/>
      <w:lang w:eastAsia="ar-SA"/>
    </w:rPr>
  </w:style>
  <w:style w:type="paragraph" w:styleId="SemEspaamento">
    <w:name w:val="No Spacing"/>
    <w:uiPriority w:val="1"/>
    <w:qFormat/>
    <w:rsid w:val="005A0B9B"/>
    <w:pPr>
      <w:spacing w:after="0" w:line="240" w:lineRule="auto"/>
    </w:pPr>
    <w:rPr>
      <w:rFonts w:ascii="Calibri" w:eastAsia="Calibri" w:hAnsi="Calibri" w:cs="Times New Roman"/>
    </w:rPr>
  </w:style>
  <w:style w:type="paragraph" w:customStyle="1" w:styleId="Corpodetexto21">
    <w:name w:val="Corpo de texto 21"/>
    <w:basedOn w:val="Normal"/>
    <w:rsid w:val="005A0B9B"/>
    <w:pPr>
      <w:overflowPunct w:val="0"/>
      <w:autoSpaceDE w:val="0"/>
      <w:autoSpaceDN w:val="0"/>
      <w:adjustRightInd w:val="0"/>
      <w:spacing w:line="480" w:lineRule="auto"/>
      <w:ind w:firstLine="1701"/>
      <w:jc w:val="both"/>
      <w:textAlignment w:val="baseline"/>
    </w:pPr>
  </w:style>
  <w:style w:type="paragraph" w:styleId="Recuodecorpodetexto">
    <w:name w:val="Body Text Indent"/>
    <w:basedOn w:val="Normal"/>
    <w:link w:val="RecuodecorpodetextoChar"/>
    <w:rsid w:val="005A0B9B"/>
    <w:pPr>
      <w:spacing w:after="120"/>
      <w:ind w:left="283"/>
    </w:pPr>
  </w:style>
  <w:style w:type="character" w:customStyle="1" w:styleId="RecuodecorpodetextoChar">
    <w:name w:val="Recuo de corpo de texto Char"/>
    <w:basedOn w:val="Fontepargpadro"/>
    <w:link w:val="Recuodecorpodetexto"/>
    <w:rsid w:val="005A0B9B"/>
    <w:rPr>
      <w:rFonts w:ascii="Times New Roman" w:eastAsia="Times New Roman" w:hAnsi="Times New Roman" w:cs="Times New Roman"/>
      <w:color w:val="000000"/>
      <w:sz w:val="20"/>
      <w:szCs w:val="20"/>
      <w:lang w:eastAsia="ar-SA"/>
    </w:rPr>
  </w:style>
  <w:style w:type="character" w:styleId="nfase">
    <w:name w:val="Emphasis"/>
    <w:uiPriority w:val="20"/>
    <w:qFormat/>
    <w:rsid w:val="005A0B9B"/>
    <w:rPr>
      <w:i/>
      <w:iCs/>
    </w:rPr>
  </w:style>
  <w:style w:type="paragraph" w:customStyle="1" w:styleId="Default">
    <w:name w:val="Default"/>
    <w:rsid w:val="005A0B9B"/>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Corpodetexto22">
    <w:name w:val="Corpo de texto 22"/>
    <w:basedOn w:val="Normal"/>
    <w:rsid w:val="005A0B9B"/>
    <w:pPr>
      <w:suppressAutoHyphens w:val="0"/>
      <w:ind w:left="1080" w:hanging="1080"/>
      <w:jc w:val="both"/>
    </w:pPr>
    <w:rPr>
      <w:color w:val="auto"/>
      <w:sz w:val="24"/>
      <w:lang w:eastAsia="pt-BR"/>
    </w:rPr>
  </w:style>
  <w:style w:type="character" w:customStyle="1" w:styleId="T1">
    <w:name w:val="T1"/>
    <w:rsid w:val="005A0B9B"/>
    <w:rPr>
      <w:rFonts w:ascii="Helvetica-Bold" w:eastAsia="Helvetica-Bold" w:hAnsi="Helvetica-Bold" w:cs="Helvetica-Bold" w:hint="default"/>
      <w:b/>
      <w:bCs w:val="0"/>
      <w:sz w:val="22"/>
    </w:rPr>
  </w:style>
  <w:style w:type="character" w:customStyle="1" w:styleId="T4">
    <w:name w:val="T4"/>
    <w:rsid w:val="005A0B9B"/>
    <w:rPr>
      <w:rFonts w:ascii="Helvetica" w:eastAsia="Helvetica" w:hAnsi="Helvetica" w:cs="Helvetica" w:hint="default"/>
      <w:sz w:val="22"/>
    </w:rPr>
  </w:style>
  <w:style w:type="paragraph" w:styleId="Recuodecorpodetexto2">
    <w:name w:val="Body Text Indent 2"/>
    <w:basedOn w:val="Normal"/>
    <w:link w:val="Recuodecorpodetexto2Char"/>
    <w:rsid w:val="005A0B9B"/>
    <w:pPr>
      <w:spacing w:after="120" w:line="480" w:lineRule="auto"/>
      <w:ind w:left="283"/>
    </w:pPr>
  </w:style>
  <w:style w:type="character" w:customStyle="1" w:styleId="Recuodecorpodetexto2Char">
    <w:name w:val="Recuo de corpo de texto 2 Char"/>
    <w:basedOn w:val="Fontepargpadro"/>
    <w:link w:val="Recuodecorpodetexto2"/>
    <w:rsid w:val="005A0B9B"/>
    <w:rPr>
      <w:rFonts w:ascii="Times New Roman" w:eastAsia="Times New Roman" w:hAnsi="Times New Roman" w:cs="Times New Roman"/>
      <w:color w:val="000000"/>
      <w:sz w:val="20"/>
      <w:szCs w:val="20"/>
      <w:lang w:eastAsia="ar-SA"/>
    </w:rPr>
  </w:style>
  <w:style w:type="paragraph" w:styleId="Ttulo">
    <w:name w:val="Title"/>
    <w:basedOn w:val="Normal"/>
    <w:link w:val="TtuloChar"/>
    <w:qFormat/>
    <w:rsid w:val="005A0B9B"/>
    <w:pPr>
      <w:ind w:left="-993"/>
      <w:jc w:val="center"/>
    </w:pPr>
    <w:rPr>
      <w:b/>
      <w:sz w:val="28"/>
      <w:u w:val="single"/>
    </w:rPr>
  </w:style>
  <w:style w:type="character" w:customStyle="1" w:styleId="TtuloChar">
    <w:name w:val="Título Char"/>
    <w:basedOn w:val="Fontepargpadro"/>
    <w:link w:val="Ttulo"/>
    <w:qFormat/>
    <w:rsid w:val="005A0B9B"/>
    <w:rPr>
      <w:rFonts w:ascii="Times New Roman" w:eastAsia="Times New Roman" w:hAnsi="Times New Roman" w:cs="Times New Roman"/>
      <w:b/>
      <w:color w:val="000000"/>
      <w:sz w:val="28"/>
      <w:szCs w:val="20"/>
      <w:u w:val="single"/>
      <w:lang w:eastAsia="ar-SA"/>
    </w:rPr>
  </w:style>
  <w:style w:type="paragraph" w:styleId="NormalWeb">
    <w:name w:val="Normal (Web)"/>
    <w:basedOn w:val="Normal"/>
    <w:uiPriority w:val="99"/>
    <w:rsid w:val="005A0B9B"/>
    <w:pPr>
      <w:spacing w:before="100" w:beforeAutospacing="1" w:after="100" w:afterAutospacing="1"/>
    </w:pPr>
  </w:style>
  <w:style w:type="paragraph" w:customStyle="1" w:styleId="Corpodetexto23">
    <w:name w:val="Corpo de texto 23"/>
    <w:basedOn w:val="Normal"/>
    <w:rsid w:val="005A0B9B"/>
    <w:pPr>
      <w:overflowPunct w:val="0"/>
      <w:autoSpaceDE w:val="0"/>
      <w:autoSpaceDN w:val="0"/>
      <w:adjustRightInd w:val="0"/>
      <w:spacing w:line="480" w:lineRule="auto"/>
      <w:ind w:firstLine="1701"/>
      <w:jc w:val="both"/>
      <w:textAlignment w:val="baseline"/>
    </w:pPr>
  </w:style>
  <w:style w:type="paragraph" w:styleId="Textoembloco">
    <w:name w:val="Block Text"/>
    <w:basedOn w:val="Normal"/>
    <w:rsid w:val="005A0B9B"/>
    <w:pPr>
      <w:spacing w:line="360" w:lineRule="auto"/>
      <w:ind w:left="360" w:right="333" w:firstLine="3360"/>
      <w:jc w:val="both"/>
    </w:pPr>
    <w:rPr>
      <w:rFonts w:ascii="Verdana" w:hAnsi="Verdana"/>
    </w:rPr>
  </w:style>
  <w:style w:type="character" w:styleId="HiperlinkVisitado">
    <w:name w:val="FollowedHyperlink"/>
    <w:uiPriority w:val="99"/>
    <w:rsid w:val="005A0B9B"/>
    <w:rPr>
      <w:color w:val="800080"/>
      <w:u w:val="single"/>
    </w:rPr>
  </w:style>
  <w:style w:type="paragraph" w:customStyle="1" w:styleId="Recuodecorpodetexto21">
    <w:name w:val="Recuo de corpo de texto 21"/>
    <w:basedOn w:val="Normal"/>
    <w:rsid w:val="005A0B9B"/>
    <w:pPr>
      <w:ind w:firstLine="1134"/>
      <w:jc w:val="both"/>
    </w:pPr>
    <w:rPr>
      <w:color w:val="auto"/>
      <w:sz w:val="24"/>
    </w:rPr>
  </w:style>
  <w:style w:type="paragraph" w:styleId="Corpodetexto2">
    <w:name w:val="Body Text 2"/>
    <w:basedOn w:val="Normal"/>
    <w:link w:val="Corpodetexto2Char"/>
    <w:rsid w:val="005A0B9B"/>
    <w:pPr>
      <w:spacing w:after="120" w:line="480" w:lineRule="auto"/>
    </w:pPr>
  </w:style>
  <w:style w:type="character" w:customStyle="1" w:styleId="Corpodetexto2Char">
    <w:name w:val="Corpo de texto 2 Char"/>
    <w:basedOn w:val="Fontepargpadro"/>
    <w:link w:val="Corpodetexto2"/>
    <w:rsid w:val="005A0B9B"/>
    <w:rPr>
      <w:rFonts w:ascii="Times New Roman" w:eastAsia="Times New Roman" w:hAnsi="Times New Roman" w:cs="Times New Roman"/>
      <w:color w:val="000000"/>
      <w:sz w:val="20"/>
      <w:szCs w:val="20"/>
      <w:lang w:eastAsia="ar-SA"/>
    </w:rPr>
  </w:style>
  <w:style w:type="paragraph" w:customStyle="1" w:styleId="Recuodecorpodetexto31">
    <w:name w:val="Recuo de corpo de texto 31"/>
    <w:basedOn w:val="Normal"/>
    <w:rsid w:val="005A0B9B"/>
    <w:pPr>
      <w:spacing w:line="360" w:lineRule="auto"/>
      <w:ind w:firstLine="2835"/>
      <w:jc w:val="both"/>
    </w:pPr>
    <w:rPr>
      <w:color w:val="auto"/>
      <w:sz w:val="24"/>
    </w:rPr>
  </w:style>
  <w:style w:type="character" w:customStyle="1" w:styleId="WW8Num8z0">
    <w:name w:val="WW8Num8z0"/>
    <w:rsid w:val="005A0B9B"/>
    <w:rPr>
      <w:rFonts w:ascii="Symbol" w:hAnsi="Symbol"/>
    </w:rPr>
  </w:style>
  <w:style w:type="paragraph" w:customStyle="1" w:styleId="Textopadro">
    <w:name w:val="Texto padrão"/>
    <w:basedOn w:val="Normal"/>
    <w:rsid w:val="005A0B9B"/>
    <w:rPr>
      <w:color w:val="auto"/>
      <w:sz w:val="24"/>
      <w:lang w:val="en-US"/>
    </w:rPr>
  </w:style>
  <w:style w:type="paragraph" w:customStyle="1" w:styleId="Edital">
    <w:name w:val="Edital"/>
    <w:basedOn w:val="Normal"/>
    <w:rsid w:val="005A0B9B"/>
    <w:pPr>
      <w:spacing w:before="56" w:after="113"/>
      <w:jc w:val="both"/>
    </w:pPr>
    <w:rPr>
      <w:rFonts w:ascii="Century Gothic" w:eastAsia="Lucida Sans Unicode" w:hAnsi="Century Gothic"/>
      <w:color w:val="auto"/>
      <w:sz w:val="24"/>
    </w:rPr>
  </w:style>
  <w:style w:type="paragraph" w:customStyle="1" w:styleId="TxBrc4">
    <w:name w:val="TxBr_c4"/>
    <w:basedOn w:val="Normal"/>
    <w:rsid w:val="005A0B9B"/>
    <w:pPr>
      <w:widowControl w:val="0"/>
      <w:autoSpaceDE w:val="0"/>
      <w:spacing w:line="240" w:lineRule="atLeast"/>
      <w:jc w:val="center"/>
    </w:pPr>
    <w:rPr>
      <w:rFonts w:ascii="Arial" w:hAnsi="Arial" w:cs="Arial"/>
      <w:color w:val="auto"/>
      <w:sz w:val="24"/>
      <w:szCs w:val="24"/>
      <w:lang w:val="en-US"/>
    </w:rPr>
  </w:style>
  <w:style w:type="paragraph" w:customStyle="1" w:styleId="TextosemFormatao1">
    <w:name w:val="Texto sem Formatação1"/>
    <w:basedOn w:val="Normal"/>
    <w:rsid w:val="005A0B9B"/>
    <w:rPr>
      <w:rFonts w:ascii="Courier New" w:eastAsia="SimSun" w:hAnsi="Courier New"/>
      <w:color w:val="auto"/>
    </w:rPr>
  </w:style>
  <w:style w:type="paragraph" w:customStyle="1" w:styleId="Abrirpargrafonegativo">
    <w:name w:val="Abrir parágrafo negativo"/>
    <w:basedOn w:val="Normal"/>
    <w:rsid w:val="005A0B9B"/>
    <w:pPr>
      <w:overflowPunct w:val="0"/>
      <w:autoSpaceDE w:val="0"/>
      <w:ind w:right="4" w:firstLine="567"/>
      <w:jc w:val="both"/>
      <w:textAlignment w:val="baseline"/>
    </w:pPr>
    <w:rPr>
      <w:color w:val="FF0000"/>
    </w:rPr>
  </w:style>
  <w:style w:type="paragraph" w:customStyle="1" w:styleId="Lista31">
    <w:name w:val="Lista 31"/>
    <w:basedOn w:val="Normal"/>
    <w:rsid w:val="005A0B9B"/>
    <w:pPr>
      <w:ind w:left="849" w:hanging="283"/>
    </w:pPr>
    <w:rPr>
      <w:rFonts w:ascii="Arial" w:hAnsi="Arial" w:cs="Arial"/>
      <w:color w:val="auto"/>
      <w:sz w:val="23"/>
      <w:szCs w:val="23"/>
    </w:rPr>
  </w:style>
  <w:style w:type="paragraph" w:customStyle="1" w:styleId="Listadecontinuao31">
    <w:name w:val="Lista de continuação 31"/>
    <w:basedOn w:val="Normal"/>
    <w:rsid w:val="005A0B9B"/>
    <w:pPr>
      <w:spacing w:after="120"/>
      <w:ind w:left="849"/>
    </w:pPr>
    <w:rPr>
      <w:rFonts w:ascii="Arial" w:hAnsi="Arial" w:cs="Arial"/>
      <w:color w:val="auto"/>
      <w:sz w:val="23"/>
      <w:szCs w:val="23"/>
    </w:rPr>
  </w:style>
  <w:style w:type="character" w:styleId="Forte">
    <w:name w:val="Strong"/>
    <w:uiPriority w:val="22"/>
    <w:qFormat/>
    <w:rsid w:val="005A0B9B"/>
    <w:rPr>
      <w:b/>
      <w:bCs/>
    </w:rPr>
  </w:style>
  <w:style w:type="character" w:customStyle="1" w:styleId="label">
    <w:name w:val="label"/>
    <w:basedOn w:val="Fontepargpadro"/>
    <w:rsid w:val="005A0B9B"/>
  </w:style>
  <w:style w:type="character" w:customStyle="1" w:styleId="badgebadge-important">
    <w:name w:val="badge badge-important"/>
    <w:rsid w:val="005A0B9B"/>
  </w:style>
  <w:style w:type="character" w:customStyle="1" w:styleId="st">
    <w:name w:val="st"/>
    <w:basedOn w:val="Fontepargpadro"/>
    <w:rsid w:val="005A0B9B"/>
  </w:style>
  <w:style w:type="paragraph" w:customStyle="1" w:styleId="Corpodetexto24">
    <w:name w:val="Corpo de texto 24"/>
    <w:basedOn w:val="Normal"/>
    <w:rsid w:val="005A0B9B"/>
    <w:pPr>
      <w:overflowPunct w:val="0"/>
      <w:autoSpaceDE w:val="0"/>
      <w:autoSpaceDN w:val="0"/>
      <w:adjustRightInd w:val="0"/>
      <w:spacing w:line="480" w:lineRule="auto"/>
      <w:ind w:firstLine="1701"/>
      <w:jc w:val="both"/>
      <w:textAlignment w:val="baseline"/>
    </w:pPr>
  </w:style>
  <w:style w:type="paragraph" w:customStyle="1" w:styleId="Recuonormal1">
    <w:name w:val="Recuo normal1"/>
    <w:basedOn w:val="Normal"/>
    <w:rsid w:val="005A0B9B"/>
    <w:pPr>
      <w:ind w:firstLine="720"/>
      <w:jc w:val="both"/>
    </w:pPr>
    <w:rPr>
      <w:color w:val="auto"/>
      <w:sz w:val="24"/>
    </w:rPr>
  </w:style>
  <w:style w:type="paragraph" w:styleId="Subttulo">
    <w:name w:val="Subtitle"/>
    <w:basedOn w:val="Normal1"/>
    <w:next w:val="Normal1"/>
    <w:link w:val="SubttuloChar"/>
    <w:qFormat/>
    <w:rsid w:val="005A0B9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qFormat/>
    <w:rsid w:val="005A0B9B"/>
    <w:rPr>
      <w:rFonts w:ascii="Georgia" w:eastAsia="Georgia" w:hAnsi="Georgia" w:cs="Georgia"/>
      <w:i/>
      <w:color w:val="666666"/>
      <w:sz w:val="48"/>
      <w:szCs w:val="48"/>
      <w:lang w:eastAsia="pt-BR"/>
    </w:rPr>
  </w:style>
  <w:style w:type="paragraph" w:customStyle="1" w:styleId="A160170">
    <w:name w:val="_A160170"/>
    <w:rsid w:val="005A0B9B"/>
    <w:pPr>
      <w:widowControl w:val="0"/>
      <w:suppressAutoHyphens/>
      <w:spacing w:after="0" w:line="240" w:lineRule="auto"/>
      <w:ind w:firstLine="2160"/>
      <w:jc w:val="both"/>
    </w:pPr>
    <w:rPr>
      <w:rFonts w:ascii="Times New Roman" w:eastAsia="Times New Roman" w:hAnsi="Times New Roman" w:cs="Times New Roman"/>
      <w:color w:val="000000"/>
      <w:sz w:val="24"/>
      <w:szCs w:val="20"/>
      <w:lang w:eastAsia="pt-BR"/>
    </w:rPr>
  </w:style>
  <w:style w:type="paragraph" w:customStyle="1" w:styleId="Corpodetexto25">
    <w:name w:val="Corpo de texto 25"/>
    <w:basedOn w:val="Normal"/>
    <w:rsid w:val="005A0B9B"/>
    <w:pPr>
      <w:overflowPunct w:val="0"/>
      <w:autoSpaceDE w:val="0"/>
      <w:autoSpaceDN w:val="0"/>
      <w:adjustRightInd w:val="0"/>
      <w:spacing w:line="480" w:lineRule="auto"/>
      <w:ind w:firstLine="1701"/>
      <w:jc w:val="both"/>
      <w:textAlignment w:val="baseline"/>
    </w:pPr>
  </w:style>
  <w:style w:type="character" w:customStyle="1" w:styleId="markedcontent">
    <w:name w:val="markedcontent"/>
    <w:basedOn w:val="Fontepargpadro"/>
    <w:rsid w:val="005A0B9B"/>
  </w:style>
  <w:style w:type="character" w:customStyle="1" w:styleId="zm-spellcheck-misspelled">
    <w:name w:val="zm-spellcheck-misspelled"/>
    <w:basedOn w:val="Fontepargpadro"/>
    <w:rsid w:val="005A0B9B"/>
  </w:style>
  <w:style w:type="paragraph" w:customStyle="1" w:styleId="Corpodetexto26">
    <w:name w:val="Corpo de texto 26"/>
    <w:basedOn w:val="Normal"/>
    <w:rsid w:val="005A0B9B"/>
    <w:pPr>
      <w:overflowPunct w:val="0"/>
      <w:autoSpaceDE w:val="0"/>
      <w:autoSpaceDN w:val="0"/>
      <w:adjustRightInd w:val="0"/>
      <w:spacing w:line="480" w:lineRule="auto"/>
      <w:ind w:firstLine="1701"/>
      <w:jc w:val="both"/>
      <w:textAlignment w:val="baseline"/>
    </w:pPr>
  </w:style>
  <w:style w:type="character" w:customStyle="1" w:styleId="titulo">
    <w:name w:val="titulo"/>
    <w:basedOn w:val="Fontepargpadro"/>
    <w:rsid w:val="005A0B9B"/>
  </w:style>
  <w:style w:type="paragraph" w:customStyle="1" w:styleId="Corpodetexto27">
    <w:name w:val="Corpo de texto 27"/>
    <w:basedOn w:val="Normal"/>
    <w:rsid w:val="005A0B9B"/>
    <w:pPr>
      <w:overflowPunct w:val="0"/>
      <w:autoSpaceDE w:val="0"/>
      <w:autoSpaceDN w:val="0"/>
      <w:adjustRightInd w:val="0"/>
      <w:spacing w:line="480" w:lineRule="auto"/>
      <w:ind w:firstLine="1701"/>
      <w:jc w:val="both"/>
      <w:textAlignment w:val="baseline"/>
    </w:pPr>
  </w:style>
  <w:style w:type="character" w:customStyle="1" w:styleId="WW8Num25z8">
    <w:name w:val="WW8Num25z8"/>
    <w:rsid w:val="005A0B9B"/>
  </w:style>
  <w:style w:type="paragraph" w:customStyle="1" w:styleId="Corpodetexto28">
    <w:name w:val="Corpo de texto 28"/>
    <w:basedOn w:val="Normal"/>
    <w:rsid w:val="005A0B9B"/>
    <w:pPr>
      <w:overflowPunct w:val="0"/>
      <w:autoSpaceDE w:val="0"/>
      <w:spacing w:line="480" w:lineRule="auto"/>
      <w:ind w:firstLine="1701"/>
      <w:jc w:val="both"/>
      <w:textAlignment w:val="baseline"/>
    </w:pPr>
    <w:rPr>
      <w:lang w:eastAsia="zh-CN"/>
    </w:rPr>
  </w:style>
  <w:style w:type="character" w:customStyle="1" w:styleId="LinkdaInternet">
    <w:name w:val="Link da Internet"/>
    <w:rsid w:val="005A0B9B"/>
    <w:rPr>
      <w:color w:val="000080"/>
      <w:u w:val="single"/>
    </w:rPr>
  </w:style>
  <w:style w:type="paragraph" w:styleId="Lista">
    <w:name w:val="List"/>
    <w:basedOn w:val="Corpodetexto"/>
    <w:rsid w:val="005A0B9B"/>
    <w:pPr>
      <w:widowControl w:val="0"/>
      <w:ind w:left="1134" w:right="851"/>
      <w:jc w:val="both"/>
    </w:pPr>
    <w:rPr>
      <w:rFonts w:eastAsia="Arial" w:cs="Arial"/>
      <w:color w:val="auto"/>
      <w:sz w:val="17"/>
      <w:szCs w:val="17"/>
      <w:lang w:val="pt-PT" w:eastAsia="en-US"/>
    </w:rPr>
  </w:style>
  <w:style w:type="paragraph" w:styleId="Legenda">
    <w:name w:val="caption"/>
    <w:basedOn w:val="Normal"/>
    <w:qFormat/>
    <w:rsid w:val="005A0B9B"/>
    <w:pPr>
      <w:suppressLineNumbers/>
      <w:spacing w:before="120" w:after="120" w:line="360" w:lineRule="auto"/>
      <w:ind w:left="1134" w:right="851"/>
      <w:jc w:val="both"/>
    </w:pPr>
    <w:rPr>
      <w:rFonts w:asciiTheme="minorHAnsi" w:eastAsiaTheme="minorHAnsi" w:hAnsiTheme="minorHAnsi" w:cs="Arial"/>
      <w:i/>
      <w:iCs/>
      <w:color w:val="auto"/>
      <w:sz w:val="24"/>
      <w:szCs w:val="24"/>
      <w:lang w:eastAsia="pt-BR"/>
    </w:rPr>
  </w:style>
  <w:style w:type="paragraph" w:customStyle="1" w:styleId="ndice">
    <w:name w:val="Índice"/>
    <w:basedOn w:val="Normal"/>
    <w:qFormat/>
    <w:rsid w:val="005A0B9B"/>
    <w:pPr>
      <w:suppressLineNumbers/>
      <w:spacing w:after="160" w:line="360" w:lineRule="auto"/>
      <w:ind w:left="1134" w:right="851"/>
      <w:jc w:val="both"/>
    </w:pPr>
    <w:rPr>
      <w:rFonts w:asciiTheme="minorHAnsi" w:eastAsiaTheme="minorHAnsi" w:hAnsiTheme="minorHAnsi" w:cs="Arial"/>
      <w:color w:val="auto"/>
      <w:sz w:val="22"/>
      <w:szCs w:val="22"/>
      <w:lang w:eastAsia="pt-BR"/>
    </w:rPr>
  </w:style>
  <w:style w:type="paragraph" w:customStyle="1" w:styleId="TableParagraph">
    <w:name w:val="Table Paragraph"/>
    <w:basedOn w:val="Normal"/>
    <w:qFormat/>
    <w:rsid w:val="005A0B9B"/>
    <w:pPr>
      <w:widowControl w:val="0"/>
    </w:pPr>
    <w:rPr>
      <w:rFonts w:ascii="Arial" w:eastAsia="Arial" w:hAnsi="Arial" w:cs="Arial"/>
      <w:color w:val="auto"/>
      <w:sz w:val="22"/>
      <w:szCs w:val="22"/>
      <w:lang w:val="pt-PT" w:eastAsia="en-US"/>
    </w:rPr>
  </w:style>
  <w:style w:type="paragraph" w:customStyle="1" w:styleId="CabealhoeRodap">
    <w:name w:val="Cabeçalho e Rodapé"/>
    <w:basedOn w:val="Normal"/>
    <w:qFormat/>
    <w:rsid w:val="005A0B9B"/>
    <w:pPr>
      <w:spacing w:after="160" w:line="360" w:lineRule="auto"/>
      <w:ind w:left="1134" w:right="851"/>
      <w:jc w:val="both"/>
    </w:pPr>
    <w:rPr>
      <w:rFonts w:asciiTheme="minorHAnsi" w:eastAsiaTheme="minorHAnsi" w:hAnsiTheme="minorHAnsi" w:cs="Calibri"/>
      <w:color w:val="auto"/>
      <w:sz w:val="22"/>
      <w:szCs w:val="22"/>
      <w:lang w:eastAsia="pt-BR"/>
    </w:rPr>
  </w:style>
  <w:style w:type="paragraph" w:customStyle="1" w:styleId="Contedodatabela">
    <w:name w:val="Conteúdo da tabela"/>
    <w:basedOn w:val="Normal"/>
    <w:qFormat/>
    <w:rsid w:val="005A0B9B"/>
    <w:pPr>
      <w:widowControl w:val="0"/>
      <w:suppressLineNumbers/>
      <w:spacing w:after="160" w:line="360" w:lineRule="auto"/>
      <w:ind w:left="1134" w:right="851"/>
      <w:jc w:val="both"/>
    </w:pPr>
    <w:rPr>
      <w:rFonts w:asciiTheme="minorHAnsi" w:eastAsiaTheme="minorHAnsi" w:hAnsiTheme="minorHAnsi" w:cs="Calibri"/>
      <w:color w:val="auto"/>
      <w:sz w:val="22"/>
      <w:szCs w:val="22"/>
      <w:lang w:eastAsia="pt-BR"/>
    </w:rPr>
  </w:style>
  <w:style w:type="paragraph" w:customStyle="1" w:styleId="Ttulodetabela">
    <w:name w:val="Título de tabela"/>
    <w:basedOn w:val="Contedodatabela"/>
    <w:qFormat/>
    <w:rsid w:val="005A0B9B"/>
    <w:pPr>
      <w:jc w:val="center"/>
    </w:pPr>
    <w:rPr>
      <w:b/>
      <w:bCs/>
    </w:rPr>
  </w:style>
  <w:style w:type="table" w:customStyle="1" w:styleId="Tabelacomgrade1">
    <w:name w:val="Tabela com grade1"/>
    <w:basedOn w:val="Tabelanormal"/>
    <w:next w:val="Tabelacomgrade"/>
    <w:uiPriority w:val="39"/>
    <w:rsid w:val="005A0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9">
    <w:name w:val="Corpo de texto 29"/>
    <w:basedOn w:val="Normal"/>
    <w:rsid w:val="005A0B9B"/>
    <w:pPr>
      <w:overflowPunct w:val="0"/>
      <w:autoSpaceDE w:val="0"/>
      <w:autoSpaceDN w:val="0"/>
      <w:adjustRightInd w:val="0"/>
      <w:spacing w:line="480" w:lineRule="auto"/>
      <w:ind w:firstLine="1701"/>
      <w:jc w:val="both"/>
      <w:textAlignment w:val="baseline"/>
    </w:pPr>
  </w:style>
  <w:style w:type="character" w:customStyle="1" w:styleId="MenoPendente1">
    <w:name w:val="Menção Pendente1"/>
    <w:basedOn w:val="Fontepargpadro"/>
    <w:uiPriority w:val="99"/>
    <w:semiHidden/>
    <w:unhideWhenUsed/>
    <w:rsid w:val="00AE4E6E"/>
    <w:rPr>
      <w:color w:val="605E5C"/>
      <w:shd w:val="clear" w:color="auto" w:fill="E1DFDD"/>
    </w:rPr>
  </w:style>
  <w:style w:type="character" w:customStyle="1" w:styleId="acopre">
    <w:name w:val="acopre"/>
    <w:basedOn w:val="Fontepargpadro"/>
    <w:rsid w:val="00AE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1/Lei/L1248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A7C7-7210-4090-85BE-4FC45D02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54976</Words>
  <Characters>296871</Characters>
  <Application>Microsoft Office Word</Application>
  <DocSecurity>0</DocSecurity>
  <Lines>2473</Lines>
  <Paragraphs>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prefeitura.arroio@gmail.com</dc:creator>
  <cp:keywords/>
  <dc:description/>
  <cp:lastModifiedBy>PREFEITURA BALNEÁRIO ARROIO DO SILVA</cp:lastModifiedBy>
  <cp:revision>2</cp:revision>
  <cp:lastPrinted>2023-11-24T18:32:00Z</cp:lastPrinted>
  <dcterms:created xsi:type="dcterms:W3CDTF">2023-11-24T18:46:00Z</dcterms:created>
  <dcterms:modified xsi:type="dcterms:W3CDTF">2023-11-24T18:46:00Z</dcterms:modified>
</cp:coreProperties>
</file>